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B85" w:rsidRDefault="00C25B85">
      <w:pPr>
        <w:bidi w:val="0"/>
        <w:ind w:left="454" w:hanging="454"/>
        <w:rPr>
          <w:rFonts w:cs="Times New Roman"/>
          <w:sz w:val="34"/>
          <w:szCs w:val="34"/>
          <w:rtl/>
        </w:rPr>
      </w:pPr>
      <w:r>
        <w:rPr>
          <w:rFonts w:cs="Times New Roman"/>
          <w:noProof/>
          <w:sz w:val="34"/>
          <w:szCs w:val="34"/>
          <w:lang w:bidi="ar-SA"/>
        </w:rPr>
        <w:drawing>
          <wp:anchor distT="0" distB="0" distL="114300" distR="114300" simplePos="0" relativeHeight="251657216" behindDoc="1" locked="0" layoutInCell="1" allowOverlap="1">
            <wp:simplePos x="0" y="0"/>
            <wp:positionH relativeFrom="column">
              <wp:posOffset>-720090</wp:posOffset>
            </wp:positionH>
            <wp:positionV relativeFrom="paragraph">
              <wp:posOffset>-720090</wp:posOffset>
            </wp:positionV>
            <wp:extent cx="7601585" cy="10650855"/>
            <wp:effectExtent l="0" t="0" r="0" b="0"/>
            <wp:wrapTight wrapText="bothSides">
              <wp:wrapPolygon edited="0">
                <wp:start x="0" y="0"/>
                <wp:lineTo x="0" y="21558"/>
                <wp:lineTo x="21544" y="21558"/>
                <wp:lineTo x="21544" y="0"/>
                <wp:lineTo x="0" y="0"/>
              </wp:wrapPolygon>
            </wp:wrapTight>
            <wp:docPr id="1" name="صورة 1" descr="C:\Users\w-kotb\Desktop\al_mart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al_marta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1585" cy="1065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 w:val="34"/>
          <w:szCs w:val="34"/>
          <w:rtl/>
        </w:rPr>
        <w:br w:type="page"/>
      </w:r>
    </w:p>
    <w:p w:rsidR="0086225D" w:rsidRPr="00DF4837" w:rsidRDefault="00C25B85" w:rsidP="0086225D">
      <w:pPr>
        <w:spacing w:after="120"/>
        <w:rPr>
          <w:rFonts w:cs="Times New Roman"/>
          <w:sz w:val="34"/>
          <w:szCs w:val="34"/>
        </w:rPr>
      </w:pPr>
      <w:r w:rsidRPr="00A852D6">
        <w:rPr>
          <w:rFonts w:cs="Traditional Arabic"/>
          <w:b/>
          <w:bCs/>
          <w:noProof/>
          <w:color w:val="FF0000"/>
          <w:sz w:val="36"/>
          <w:szCs w:val="36"/>
          <w:rtl/>
          <w:lang w:bidi="ar-SA"/>
        </w:rPr>
        <w:lastRenderedPageBreak/>
        <w:drawing>
          <wp:anchor distT="0" distB="0" distL="114300" distR="114300" simplePos="0" relativeHeight="251658240" behindDoc="0" locked="0" layoutInCell="1" allowOverlap="1" wp14:anchorId="5AB8940C" wp14:editId="76147343">
            <wp:simplePos x="0" y="0"/>
            <wp:positionH relativeFrom="column">
              <wp:posOffset>-660400</wp:posOffset>
            </wp:positionH>
            <wp:positionV relativeFrom="paragraph">
              <wp:posOffset>-709083</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B85" w:rsidRDefault="00C25B85">
      <w:pPr>
        <w:bidi w:val="0"/>
        <w:ind w:left="454" w:hanging="454"/>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br w:type="page"/>
      </w:r>
    </w:p>
    <w:p w:rsidR="00C25B85" w:rsidRDefault="00C25B85" w:rsidP="004A24FE">
      <w:pPr>
        <w:jc w:val="center"/>
        <w:rPr>
          <w:rFonts w:ascii="Traditional Arabic" w:hAnsi="Traditional Arabic" w:cs="Traditional Arabic" w:hint="cs"/>
          <w:b/>
          <w:bCs/>
          <w:sz w:val="32"/>
          <w:szCs w:val="32"/>
          <w:rtl/>
        </w:rPr>
      </w:pPr>
    </w:p>
    <w:p w:rsidR="00C25B85" w:rsidRDefault="00C25B85" w:rsidP="004A24FE">
      <w:pPr>
        <w:jc w:val="center"/>
        <w:rPr>
          <w:rFonts w:ascii="Traditional Arabic" w:hAnsi="Traditional Arabic" w:cs="Traditional Arabic"/>
          <w:b/>
          <w:bCs/>
          <w:sz w:val="32"/>
          <w:szCs w:val="32"/>
          <w:rtl/>
          <w:lang w:bidi="ar-YE"/>
        </w:rPr>
      </w:pPr>
    </w:p>
    <w:p w:rsidR="00C25B85" w:rsidRDefault="00C25B85" w:rsidP="004A24FE">
      <w:pPr>
        <w:jc w:val="center"/>
        <w:rPr>
          <w:rFonts w:ascii="Traditional Arabic" w:hAnsi="Traditional Arabic" w:cs="Traditional Arabic"/>
          <w:b/>
          <w:bCs/>
          <w:sz w:val="32"/>
          <w:szCs w:val="32"/>
          <w:rtl/>
          <w:lang w:bidi="ar-YE"/>
        </w:rPr>
      </w:pPr>
    </w:p>
    <w:p w:rsidR="00A33119" w:rsidRPr="00C25B85" w:rsidRDefault="00A33119" w:rsidP="004A24FE">
      <w:pPr>
        <w:jc w:val="center"/>
        <w:rPr>
          <w:rFonts w:ascii="Traditional Arabic" w:hAnsi="Traditional Arabic" w:cs="Traditional Arabic"/>
          <w:b/>
          <w:bCs/>
          <w:sz w:val="58"/>
          <w:szCs w:val="58"/>
          <w:rtl/>
          <w:lang w:bidi="ar-YE"/>
        </w:rPr>
      </w:pPr>
      <w:r w:rsidRPr="00C25B85">
        <w:rPr>
          <w:rFonts w:ascii="Traditional Arabic" w:hAnsi="Traditional Arabic" w:cs="Traditional Arabic"/>
          <w:b/>
          <w:bCs/>
          <w:sz w:val="58"/>
          <w:szCs w:val="58"/>
          <w:rtl/>
          <w:lang w:bidi="ar-YE"/>
        </w:rPr>
        <w:t>المرتع المشبع</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في مواضع من الروض المربع</w:t>
      </w:r>
    </w:p>
    <w:p w:rsidR="00A33119" w:rsidRPr="00BF781E" w:rsidRDefault="00A33119" w:rsidP="00A33119">
      <w:pPr>
        <w:rPr>
          <w:rFonts w:ascii="Traditional Arabic" w:hAnsi="Traditional Arabic" w:cs="Traditional Arabic"/>
          <w:sz w:val="32"/>
          <w:szCs w:val="32"/>
          <w:rtl/>
          <w:lang w:bidi="ar-YE"/>
        </w:rPr>
      </w:pPr>
    </w:p>
    <w:p w:rsidR="004A24FE" w:rsidRPr="00BF781E" w:rsidRDefault="004A24FE" w:rsidP="00A33119">
      <w:pPr>
        <w:rPr>
          <w:rFonts w:ascii="Traditional Arabic" w:hAnsi="Traditional Arabic" w:cs="Traditional Arabic"/>
          <w:sz w:val="32"/>
          <w:szCs w:val="32"/>
          <w:rtl/>
          <w:lang w:bidi="ar-YE"/>
        </w:rPr>
      </w:pP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تأليف</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فضيلة الشيخ العلامة</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فيصل بن عبد العزيز آل مبارك</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 xml:space="preserve">(1313 </w:t>
      </w:r>
      <w:r w:rsidR="004D160A">
        <w:rPr>
          <w:rFonts w:ascii="Traditional Arabic" w:hAnsi="Traditional Arabic" w:cs="Traditional Arabic"/>
          <w:b/>
          <w:bCs/>
          <w:sz w:val="32"/>
          <w:szCs w:val="32"/>
          <w:rtl/>
          <w:lang w:bidi="ar-YE"/>
        </w:rPr>
        <w:t>-</w:t>
      </w:r>
      <w:r w:rsidRPr="00BF781E">
        <w:rPr>
          <w:rFonts w:ascii="Traditional Arabic" w:hAnsi="Traditional Arabic" w:cs="Traditional Arabic"/>
          <w:b/>
          <w:bCs/>
          <w:sz w:val="32"/>
          <w:szCs w:val="32"/>
          <w:rtl/>
          <w:lang w:bidi="ar-YE"/>
        </w:rPr>
        <w:t xml:space="preserve"> 1376هـ)</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رحمه الله تعالى</w:t>
      </w:r>
    </w:p>
    <w:p w:rsidR="004A24FE" w:rsidRPr="00BF781E" w:rsidRDefault="004A24FE" w:rsidP="00A33119">
      <w:pPr>
        <w:rPr>
          <w:rFonts w:ascii="Traditional Arabic" w:hAnsi="Traditional Arabic" w:cs="Traditional Arabic"/>
          <w:sz w:val="32"/>
          <w:szCs w:val="32"/>
          <w:rtl/>
          <w:lang w:bidi="ar-YE"/>
        </w:rPr>
      </w:pP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اعتنى به</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عبد العزيز بن إبراهيم بن قاسم</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القاضي بالمحكمة العامة بالرياض سابق</w:t>
      </w:r>
      <w:r w:rsidR="004A24FE" w:rsidRPr="00BF781E">
        <w:rPr>
          <w:rFonts w:ascii="Traditional Arabic" w:hAnsi="Traditional Arabic" w:cs="Traditional Arabic"/>
          <w:b/>
          <w:bCs/>
          <w:sz w:val="32"/>
          <w:szCs w:val="32"/>
          <w:rtl/>
          <w:lang w:bidi="ar-YE"/>
        </w:rPr>
        <w:t>ًا</w:t>
      </w:r>
    </w:p>
    <w:p w:rsidR="004A24FE" w:rsidRPr="00BF781E" w:rsidRDefault="004A24FE" w:rsidP="00A33119">
      <w:pPr>
        <w:rPr>
          <w:rFonts w:ascii="Traditional Arabic" w:hAnsi="Traditional Arabic" w:cs="Traditional Arabic"/>
          <w:sz w:val="32"/>
          <w:szCs w:val="32"/>
          <w:rtl/>
          <w:lang w:bidi="ar-YE"/>
        </w:rPr>
      </w:pP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المجلد التاسع</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باب الحدود إلى نهاية الكتاب</w:t>
      </w:r>
    </w:p>
    <w:p w:rsidR="00A33119" w:rsidRPr="00BF781E" w:rsidRDefault="004B6B28" w:rsidP="004A24FE">
      <w:pPr>
        <w:jc w:val="center"/>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 xml:space="preserve"> </w:t>
      </w:r>
    </w:p>
    <w:p w:rsidR="00A33119" w:rsidRPr="00B7008C" w:rsidRDefault="00A33119" w:rsidP="00A33119">
      <w:pPr>
        <w:bidi w:val="0"/>
        <w:ind w:left="454" w:hanging="454"/>
        <w:rPr>
          <w:rFonts w:asciiTheme="minorHAnsi" w:hAnsiTheme="minorHAnsi" w:cs="Traditional Arabic"/>
          <w:sz w:val="32"/>
          <w:szCs w:val="32"/>
          <w:lang w:bidi="ar-YE"/>
        </w:rPr>
      </w:pPr>
      <w:r w:rsidRPr="00BF781E">
        <w:rPr>
          <w:rFonts w:ascii="Traditional Arabic" w:hAnsi="Traditional Arabic" w:cs="Traditional Arabic"/>
          <w:sz w:val="32"/>
          <w:szCs w:val="32"/>
          <w:rtl/>
          <w:lang w:bidi="ar-YE"/>
        </w:rPr>
        <w:br w:type="page"/>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 عبد العزيز بن إبراهيم بن قاسم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1432هـ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فهرسة مكتبة الملك فهد الوطنية أثناء النشر </w:t>
      </w:r>
    </w:p>
    <w:p w:rsidR="00A33119" w:rsidRPr="00BF781E" w:rsidRDefault="004A24FE"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آ</w:t>
      </w:r>
      <w:r w:rsidR="00A33119" w:rsidRPr="00BF781E">
        <w:rPr>
          <w:rFonts w:ascii="Traditional Arabic" w:hAnsi="Traditional Arabic" w:cs="Traditional Arabic"/>
          <w:sz w:val="32"/>
          <w:szCs w:val="32"/>
          <w:rtl/>
          <w:lang w:bidi="ar-YE"/>
        </w:rPr>
        <w:t>ل مبارك</w:t>
      </w:r>
      <w:r w:rsidR="002D6BD8">
        <w:rPr>
          <w:rFonts w:ascii="Traditional Arabic" w:hAnsi="Traditional Arabic" w:cs="Traditional Arabic"/>
          <w:sz w:val="32"/>
          <w:szCs w:val="32"/>
          <w:rtl/>
          <w:lang w:bidi="ar-YE"/>
        </w:rPr>
        <w:t>،</w:t>
      </w:r>
      <w:r w:rsidR="00A33119" w:rsidRPr="00BF781E">
        <w:rPr>
          <w:rFonts w:ascii="Traditional Arabic" w:hAnsi="Traditional Arabic" w:cs="Traditional Arabic"/>
          <w:sz w:val="32"/>
          <w:szCs w:val="32"/>
          <w:rtl/>
          <w:lang w:bidi="ar-YE"/>
        </w:rPr>
        <w:t xml:space="preserve"> فيصل عبد العزيز </w:t>
      </w:r>
    </w:p>
    <w:p w:rsidR="00A33119" w:rsidRPr="00BF781E" w:rsidRDefault="004A24FE"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المرتع المشبع في مواض</w:t>
      </w:r>
      <w:r w:rsidR="00A33119" w:rsidRPr="00BF781E">
        <w:rPr>
          <w:rFonts w:ascii="Traditional Arabic" w:hAnsi="Traditional Arabic" w:cs="Traditional Arabic"/>
          <w:sz w:val="32"/>
          <w:szCs w:val="32"/>
          <w:rtl/>
          <w:lang w:bidi="ar-YE"/>
        </w:rPr>
        <w:t xml:space="preserve">ع من الروض المربع. / فيصل عبد العزيز </w:t>
      </w:r>
    </w:p>
    <w:p w:rsidR="00A33119" w:rsidRPr="00BF781E" w:rsidRDefault="00A33119" w:rsidP="004A24F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آل مبارك؛ عبد العزيز بن إبراهيم بن قاسم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الرياض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1432هـ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10مج</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ردمك 3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6536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00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603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978 (مجموعة)</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5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6545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00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603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978 (ج9)</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1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الفقه الحنبلي             أ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بن قاسم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عبد العزيز بن إبراهيم «محقق»</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ب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العنوان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ديوي 4</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258                                             101/1432</w:t>
      </w:r>
    </w:p>
    <w:p w:rsidR="004A24FE" w:rsidRPr="00BF781E" w:rsidRDefault="004A24FE" w:rsidP="004A24FE">
      <w:pPr>
        <w:jc w:val="center"/>
        <w:rPr>
          <w:rFonts w:ascii="Traditional Arabic" w:hAnsi="Traditional Arabic" w:cs="Traditional Arabic"/>
          <w:sz w:val="32"/>
          <w:szCs w:val="32"/>
          <w:rtl/>
          <w:lang w:bidi="ar-YE"/>
        </w:rPr>
      </w:pPr>
    </w:p>
    <w:p w:rsidR="00A33119" w:rsidRPr="00BF781E" w:rsidRDefault="00A33119" w:rsidP="004A24FE">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رقم الإيداع: 101/1432</w:t>
      </w:r>
    </w:p>
    <w:p w:rsidR="00A33119" w:rsidRPr="00BF781E" w:rsidRDefault="00A33119" w:rsidP="004A24FE">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ردمك: 3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6536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00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603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978 (مجموعة)</w:t>
      </w:r>
    </w:p>
    <w:p w:rsidR="00A33119" w:rsidRPr="00BF781E" w:rsidRDefault="00A33119" w:rsidP="004A24FE">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5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6545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00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603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978 (ج9)</w:t>
      </w:r>
    </w:p>
    <w:p w:rsidR="00A33119" w:rsidRPr="00BF781E" w:rsidRDefault="00A33119" w:rsidP="00A33119">
      <w:pPr>
        <w:rPr>
          <w:rFonts w:ascii="Traditional Arabic" w:hAnsi="Traditional Arabic" w:cs="Traditional Arabic"/>
          <w:sz w:val="32"/>
          <w:szCs w:val="32"/>
          <w:rtl/>
          <w:lang w:bidi="ar-YE"/>
        </w:rPr>
      </w:pP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حقوق الطبع محفوظة للناشر</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الطبعة الأولى</w:t>
      </w:r>
    </w:p>
    <w:p w:rsidR="00A33119" w:rsidRPr="00BF781E" w:rsidRDefault="00A33119" w:rsidP="004A24FE">
      <w:pPr>
        <w:jc w:val="center"/>
        <w:rPr>
          <w:rFonts w:ascii="Traditional Arabic" w:hAnsi="Traditional Arabic" w:cs="Traditional Arabic"/>
          <w:b/>
          <w:bCs/>
          <w:sz w:val="32"/>
          <w:szCs w:val="32"/>
          <w:rtl/>
          <w:lang w:bidi="ar-YE"/>
        </w:rPr>
      </w:pPr>
      <w:r w:rsidRPr="00BF781E">
        <w:rPr>
          <w:rFonts w:ascii="Traditional Arabic" w:hAnsi="Traditional Arabic" w:cs="Traditional Arabic"/>
          <w:b/>
          <w:bCs/>
          <w:sz w:val="32"/>
          <w:szCs w:val="32"/>
          <w:rtl/>
          <w:lang w:bidi="ar-YE"/>
        </w:rPr>
        <w:t xml:space="preserve">1432هـ </w:t>
      </w:r>
      <w:r w:rsidR="004D160A">
        <w:rPr>
          <w:rFonts w:ascii="Traditional Arabic" w:hAnsi="Traditional Arabic" w:cs="Traditional Arabic"/>
          <w:b/>
          <w:bCs/>
          <w:sz w:val="32"/>
          <w:szCs w:val="32"/>
          <w:rtl/>
          <w:lang w:bidi="ar-YE"/>
        </w:rPr>
        <w:t>-</w:t>
      </w:r>
      <w:r w:rsidRPr="00BF781E">
        <w:rPr>
          <w:rFonts w:ascii="Traditional Arabic" w:hAnsi="Traditional Arabic" w:cs="Traditional Arabic"/>
          <w:b/>
          <w:bCs/>
          <w:sz w:val="32"/>
          <w:szCs w:val="32"/>
          <w:rtl/>
          <w:lang w:bidi="ar-YE"/>
        </w:rPr>
        <w:t xml:space="preserve"> 2011م</w:t>
      </w:r>
    </w:p>
    <w:p w:rsidR="00A33119" w:rsidRPr="00BF781E" w:rsidRDefault="00A33119" w:rsidP="00521ADF">
      <w:pPr>
        <w:jc w:val="center"/>
        <w:rPr>
          <w:rFonts w:ascii="Traditional Arabic" w:hAnsi="Traditional Arabic" w:cs="Traditional Arabic"/>
          <w:sz w:val="32"/>
          <w:szCs w:val="32"/>
          <w:rtl/>
          <w:lang w:bidi="ar-YE"/>
        </w:rPr>
      </w:pPr>
    </w:p>
    <w:p w:rsidR="00A33119" w:rsidRPr="00BF781E" w:rsidRDefault="00A33119" w:rsidP="00521ADF">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الناشر</w:t>
      </w:r>
    </w:p>
    <w:p w:rsidR="00A33119" w:rsidRPr="00BF781E" w:rsidRDefault="00A33119" w:rsidP="00521ADF">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دار الدرر</w:t>
      </w:r>
    </w:p>
    <w:p w:rsidR="00A33119" w:rsidRPr="00BF781E" w:rsidRDefault="00A33119" w:rsidP="00521ADF">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المملكة العربية السعودية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الرياض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ص. ب: 36993 الرمز البريدي: </w:t>
      </w:r>
      <w:r w:rsidR="004A24FE" w:rsidRPr="00BF781E">
        <w:rPr>
          <w:rFonts w:ascii="Traditional Arabic" w:hAnsi="Traditional Arabic" w:cs="Traditional Arabic"/>
          <w:sz w:val="32"/>
          <w:szCs w:val="32"/>
          <w:rtl/>
          <w:lang w:bidi="ar-YE"/>
        </w:rPr>
        <w:t>11</w:t>
      </w:r>
      <w:r w:rsidRPr="00BF781E">
        <w:rPr>
          <w:rFonts w:ascii="Traditional Arabic" w:hAnsi="Traditional Arabic" w:cs="Traditional Arabic"/>
          <w:sz w:val="32"/>
          <w:szCs w:val="32"/>
          <w:rtl/>
          <w:lang w:bidi="ar-YE"/>
        </w:rPr>
        <w:t>429</w:t>
      </w:r>
    </w:p>
    <w:p w:rsidR="00A33119" w:rsidRPr="00BF781E" w:rsidRDefault="004A24FE" w:rsidP="00521ADF">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w:t>
      </w:r>
      <w:r w:rsidR="00A33119" w:rsidRPr="00BF781E">
        <w:rPr>
          <w:rFonts w:ascii="Traditional Arabic" w:hAnsi="Traditional Arabic" w:cs="Traditional Arabic"/>
          <w:sz w:val="32"/>
          <w:szCs w:val="32"/>
          <w:rtl/>
          <w:lang w:bidi="ar-YE"/>
        </w:rPr>
        <w:t>لهاتف: 2668881 الناسوخ: 4242946</w:t>
      </w:r>
    </w:p>
    <w:p w:rsidR="00A33119" w:rsidRPr="00BF781E" w:rsidRDefault="00A33119" w:rsidP="00521ADF">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البريد الإلكتروني: </w:t>
      </w:r>
      <w:r w:rsidRPr="00BF781E">
        <w:rPr>
          <w:rFonts w:ascii="Traditional Arabic" w:hAnsi="Traditional Arabic" w:cs="Traditional Arabic"/>
          <w:sz w:val="32"/>
          <w:szCs w:val="32"/>
          <w:lang w:bidi="ar-YE"/>
        </w:rPr>
        <w:t>ibngasim@gm</w:t>
      </w:r>
      <w:r w:rsidR="00521ADF" w:rsidRPr="00BF781E">
        <w:rPr>
          <w:rFonts w:ascii="Traditional Arabic" w:hAnsi="Traditional Arabic" w:cs="Traditional Arabic"/>
          <w:sz w:val="32"/>
          <w:szCs w:val="32"/>
          <w:lang w:bidi="ar-YE"/>
        </w:rPr>
        <w:t>ail</w:t>
      </w:r>
      <w:r w:rsidRPr="00BF781E">
        <w:rPr>
          <w:rFonts w:ascii="Traditional Arabic" w:hAnsi="Traditional Arabic" w:cs="Traditional Arabic"/>
          <w:sz w:val="32"/>
          <w:szCs w:val="32"/>
          <w:lang w:bidi="ar-YE"/>
        </w:rPr>
        <w:t>.com</w:t>
      </w:r>
    </w:p>
    <w:p w:rsidR="00A33119" w:rsidRPr="00B7008C" w:rsidRDefault="00A33119" w:rsidP="00A33119">
      <w:pPr>
        <w:bidi w:val="0"/>
        <w:ind w:left="454" w:hanging="454"/>
        <w:rPr>
          <w:rFonts w:asciiTheme="minorHAnsi" w:hAnsiTheme="minorHAnsi" w:cs="Traditional Arabic"/>
          <w:sz w:val="32"/>
          <w:szCs w:val="32"/>
          <w:lang w:bidi="ar-YE"/>
        </w:rPr>
      </w:pPr>
      <w:r w:rsidRPr="00BF781E">
        <w:rPr>
          <w:rFonts w:ascii="Traditional Arabic" w:hAnsi="Traditional Arabic" w:cs="Traditional Arabic"/>
          <w:sz w:val="32"/>
          <w:szCs w:val="32"/>
          <w:lang w:bidi="ar-YE"/>
        </w:rPr>
        <w:br w:type="page"/>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lastRenderedPageBreak/>
        <w:t>المرتع المشبع</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في مواضع من الروض المربع</w:t>
      </w:r>
    </w:p>
    <w:p w:rsidR="00A33119" w:rsidRPr="00CE17D2" w:rsidRDefault="00A33119" w:rsidP="00A33119">
      <w:pPr>
        <w:rPr>
          <w:rFonts w:ascii="Traditional Arabic" w:hAnsi="Traditional Arabic" w:cs="Traditional Arabic"/>
          <w:b/>
          <w:bCs/>
          <w:sz w:val="32"/>
          <w:szCs w:val="32"/>
          <w:rtl/>
          <w:lang w:bidi="ar-YE"/>
        </w:rPr>
      </w:pP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تأليف</w:t>
      </w:r>
    </w:p>
    <w:p w:rsidR="00521ADF" w:rsidRPr="00CE17D2" w:rsidRDefault="00521ADF"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فضيلة الشيخ العلامة</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فيصل بن عبد العزيز آل مبارك</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 xml:space="preserve">(1313 </w:t>
      </w:r>
      <w:r w:rsidR="004D160A" w:rsidRPr="00CE17D2">
        <w:rPr>
          <w:rFonts w:ascii="Traditional Arabic" w:hAnsi="Traditional Arabic" w:cs="Traditional Arabic"/>
          <w:b/>
          <w:bCs/>
          <w:sz w:val="32"/>
          <w:szCs w:val="32"/>
          <w:rtl/>
          <w:lang w:bidi="ar-YE"/>
        </w:rPr>
        <w:t>-</w:t>
      </w:r>
      <w:r w:rsidRPr="00CE17D2">
        <w:rPr>
          <w:rFonts w:ascii="Traditional Arabic" w:hAnsi="Traditional Arabic" w:cs="Traditional Arabic"/>
          <w:b/>
          <w:bCs/>
          <w:sz w:val="32"/>
          <w:szCs w:val="32"/>
          <w:rtl/>
          <w:lang w:bidi="ar-YE"/>
        </w:rPr>
        <w:t xml:space="preserve"> 1376هـ)</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رحمه الله تعالى</w:t>
      </w:r>
    </w:p>
    <w:p w:rsidR="00A33119" w:rsidRPr="00CE17D2" w:rsidRDefault="00A33119" w:rsidP="00A33119">
      <w:pPr>
        <w:rPr>
          <w:rFonts w:ascii="Traditional Arabic" w:hAnsi="Traditional Arabic" w:cs="Traditional Arabic"/>
          <w:b/>
          <w:bCs/>
          <w:sz w:val="32"/>
          <w:szCs w:val="32"/>
          <w:rtl/>
          <w:lang w:bidi="ar-YE"/>
        </w:rPr>
      </w:pP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اعتنى به</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عبد العزيز بن إبراهيم بن قاسم</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القاضي بالمحكمة العامة بالرياض سابق</w:t>
      </w:r>
      <w:r w:rsidR="004A24FE" w:rsidRPr="00CE17D2">
        <w:rPr>
          <w:rFonts w:ascii="Traditional Arabic" w:hAnsi="Traditional Arabic" w:cs="Traditional Arabic"/>
          <w:b/>
          <w:bCs/>
          <w:sz w:val="32"/>
          <w:szCs w:val="32"/>
          <w:rtl/>
          <w:lang w:bidi="ar-YE"/>
        </w:rPr>
        <w:t>ًا</w:t>
      </w:r>
    </w:p>
    <w:p w:rsidR="00A33119" w:rsidRPr="00CE17D2" w:rsidRDefault="00A33119" w:rsidP="00521ADF">
      <w:pPr>
        <w:jc w:val="center"/>
        <w:rPr>
          <w:rFonts w:ascii="Traditional Arabic" w:hAnsi="Traditional Arabic" w:cs="Traditional Arabic"/>
          <w:b/>
          <w:bCs/>
          <w:sz w:val="32"/>
          <w:szCs w:val="32"/>
          <w:rtl/>
          <w:lang w:bidi="ar-YE"/>
        </w:rPr>
      </w:pP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المجلد التاسع</w:t>
      </w: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باب الحدود إلى نهاية الكتاب</w:t>
      </w:r>
    </w:p>
    <w:p w:rsidR="00A33119" w:rsidRPr="00CE17D2" w:rsidRDefault="00A33119" w:rsidP="00521ADF">
      <w:pPr>
        <w:jc w:val="center"/>
        <w:rPr>
          <w:rFonts w:ascii="Traditional Arabic" w:hAnsi="Traditional Arabic" w:cs="Traditional Arabic"/>
          <w:b/>
          <w:bCs/>
          <w:sz w:val="32"/>
          <w:szCs w:val="32"/>
          <w:rtl/>
          <w:lang w:bidi="ar-YE"/>
        </w:rPr>
      </w:pPr>
    </w:p>
    <w:p w:rsidR="00A33119" w:rsidRPr="00CE17D2" w:rsidRDefault="00A33119" w:rsidP="00521ADF">
      <w:pPr>
        <w:jc w:val="center"/>
        <w:rPr>
          <w:rFonts w:ascii="Traditional Arabic" w:hAnsi="Traditional Arabic" w:cs="Traditional Arabic"/>
          <w:b/>
          <w:bCs/>
          <w:sz w:val="32"/>
          <w:szCs w:val="32"/>
          <w:rtl/>
          <w:lang w:bidi="ar-YE"/>
        </w:rPr>
      </w:pPr>
      <w:r w:rsidRPr="00CE17D2">
        <w:rPr>
          <w:rFonts w:ascii="Traditional Arabic" w:hAnsi="Traditional Arabic" w:cs="Traditional Arabic"/>
          <w:b/>
          <w:bCs/>
          <w:sz w:val="32"/>
          <w:szCs w:val="32"/>
          <w:rtl/>
          <w:lang w:bidi="ar-YE"/>
        </w:rPr>
        <w:t>دار الدرر</w:t>
      </w:r>
    </w:p>
    <w:p w:rsidR="00A33119" w:rsidRPr="00BF781E" w:rsidRDefault="00A33119" w:rsidP="00521ADF">
      <w:pPr>
        <w:jc w:val="center"/>
        <w:rPr>
          <w:rFonts w:ascii="Traditional Arabic" w:hAnsi="Traditional Arabic" w:cs="Traditional Arabic"/>
          <w:sz w:val="32"/>
          <w:szCs w:val="32"/>
          <w:rtl/>
          <w:lang w:bidi="ar-YE"/>
        </w:rPr>
      </w:pPr>
      <w:r w:rsidRPr="00CE17D2">
        <w:rPr>
          <w:rFonts w:ascii="Traditional Arabic" w:hAnsi="Traditional Arabic" w:cs="Traditional Arabic"/>
          <w:b/>
          <w:bCs/>
          <w:sz w:val="32"/>
          <w:szCs w:val="32"/>
          <w:rtl/>
          <w:lang w:bidi="ar-YE"/>
        </w:rPr>
        <w:t xml:space="preserve">للنشر والتوزيع </w:t>
      </w:r>
      <w:r w:rsidR="004D160A" w:rsidRPr="00CE17D2">
        <w:rPr>
          <w:rFonts w:ascii="Traditional Arabic" w:hAnsi="Traditional Arabic" w:cs="Traditional Arabic"/>
          <w:b/>
          <w:bCs/>
          <w:sz w:val="32"/>
          <w:szCs w:val="32"/>
          <w:rtl/>
          <w:lang w:bidi="ar-YE"/>
        </w:rPr>
        <w:t>-</w:t>
      </w:r>
      <w:r w:rsidRPr="00CE17D2">
        <w:rPr>
          <w:rFonts w:ascii="Traditional Arabic" w:hAnsi="Traditional Arabic" w:cs="Traditional Arabic"/>
          <w:b/>
          <w:bCs/>
          <w:sz w:val="32"/>
          <w:szCs w:val="32"/>
          <w:rtl/>
          <w:lang w:bidi="ar-YE"/>
        </w:rPr>
        <w:t xml:space="preserve"> الرياض</w:t>
      </w:r>
    </w:p>
    <w:p w:rsidR="00A33119" w:rsidRPr="00B7008C" w:rsidRDefault="00A33119" w:rsidP="00A33119">
      <w:pPr>
        <w:bidi w:val="0"/>
        <w:ind w:left="454" w:hanging="454"/>
        <w:rPr>
          <w:rFonts w:asciiTheme="minorHAnsi" w:hAnsiTheme="minorHAnsi" w:cs="Traditional Arabic"/>
          <w:sz w:val="32"/>
          <w:szCs w:val="32"/>
          <w:lang w:bidi="ar-YE"/>
        </w:rPr>
      </w:pPr>
      <w:r w:rsidRPr="00BF781E">
        <w:rPr>
          <w:rFonts w:ascii="Traditional Arabic" w:hAnsi="Traditional Arabic" w:cs="Traditional Arabic"/>
          <w:sz w:val="32"/>
          <w:szCs w:val="32"/>
          <w:rtl/>
          <w:lang w:bidi="ar-YE"/>
        </w:rPr>
        <w:br w:type="page"/>
      </w:r>
    </w:p>
    <w:p w:rsidR="00A33119" w:rsidRPr="00BF781E" w:rsidRDefault="00A33119" w:rsidP="00B7008C">
      <w:pPr>
        <w:pStyle w:val="20"/>
        <w:rPr>
          <w:rtl/>
          <w:lang w:bidi="ar-YE"/>
        </w:rPr>
      </w:pPr>
      <w:bookmarkStart w:id="0" w:name="_Toc499366381"/>
      <w:r w:rsidRPr="00BF781E">
        <w:rPr>
          <w:rtl/>
          <w:lang w:bidi="ar-YE"/>
        </w:rPr>
        <w:lastRenderedPageBreak/>
        <w:t>كتاب الحدود</w:t>
      </w:r>
      <w:bookmarkEnd w:id="0"/>
    </w:p>
    <w:p w:rsidR="00A33119" w:rsidRPr="00BF781E" w:rsidRDefault="00A33119" w:rsidP="00B7008C">
      <w:pPr>
        <w:pStyle w:val="3"/>
        <w:rPr>
          <w:rtl/>
          <w:lang w:bidi="ar-YE"/>
        </w:rPr>
      </w:pPr>
      <w:bookmarkStart w:id="1" w:name="_Toc499366382"/>
      <w:r w:rsidRPr="00BF781E">
        <w:rPr>
          <w:rtl/>
          <w:lang w:bidi="ar-YE"/>
        </w:rPr>
        <w:t xml:space="preserve">الموضع </w:t>
      </w:r>
      <w:r w:rsidR="00521ADF" w:rsidRPr="00BF781E">
        <w:rPr>
          <w:rtl/>
          <w:lang w:bidi="ar-YE"/>
        </w:rPr>
        <w:t>السادس والثلاثون بعد الثلاثمئة:</w:t>
      </w:r>
      <w:bookmarkEnd w:id="1"/>
    </w:p>
    <w:p w:rsidR="00A33119" w:rsidRPr="00BF781E" w:rsidRDefault="00A33119" w:rsidP="005F038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«لا يجب الحد إلا على بالغ عاقل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ملتزم أحكام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ذمي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الحربي والمستأمن</w:t>
      </w:r>
      <w:r w:rsidR="00217AD8"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عالم بالتحريم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فيقيمه الإمام أو نائبه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ويضرب الرجل في الحد قائم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لأنه وسيلة إلى إع</w:t>
      </w:r>
      <w:r w:rsidR="005F0387" w:rsidRPr="00BF781E">
        <w:rPr>
          <w:rFonts w:ascii="Traditional Arabic" w:hAnsi="Traditional Arabic" w:cs="Traditional Arabic"/>
          <w:sz w:val="32"/>
          <w:szCs w:val="32"/>
          <w:rtl/>
          <w:lang w:bidi="ar-YE"/>
        </w:rPr>
        <w:t>ط</w:t>
      </w:r>
      <w:r w:rsidRPr="00BF781E">
        <w:rPr>
          <w:rFonts w:ascii="Traditional Arabic" w:hAnsi="Traditional Arabic" w:cs="Traditional Arabic"/>
          <w:sz w:val="32"/>
          <w:szCs w:val="32"/>
          <w:rtl/>
          <w:lang w:bidi="ar-YE"/>
        </w:rPr>
        <w:t>اء كل عضو حظه من الضرب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مات في حد فهدر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يحفر للمرجوم في الزنى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امرأة»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F0387" w:rsidRPr="00BF781E" w:rsidRDefault="005F0387" w:rsidP="00A33119">
      <w:pPr>
        <w:rPr>
          <w:rFonts w:ascii="Traditional Arabic" w:hAnsi="Traditional Arabic" w:cs="Traditional Arabic"/>
          <w:sz w:val="32"/>
          <w:szCs w:val="32"/>
          <w:rtl/>
          <w:lang w:bidi="ar-YE"/>
        </w:rPr>
      </w:pP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 «ويُضرب الرجل في الحد بسوط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جديد ولا خلق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يُمد ولا يُربط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يُجرد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يكون عليه القميص والقميصان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يُبالغ في ضربه بحيث يشق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ويُفرق الضرب على أعضائه إلا الرأس والوجه والفرج وموضع المقتل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والمرأة كذلك إلا أنها تضرب جالسة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وإذا مات المحدود في الجلد فالحق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زاد سوط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أكثر فتلف ضمنه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يضمن جميعه أو نصف الدية؟ على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وإذا كان الحد رجم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يُحفر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امرأة في أحد الوجهين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الآخر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ثبت على المرأة بإقرارها لم يُحفر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ثبت ببينة حفر لها إلى الصدر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ويُستحب أن يبدأ الشهود بالرجم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ثبت بالإقرار استحب أن يبدأ الإمام»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«ويُضرب الرجل في الحد قائم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يُضرب قاعد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«إلا أنها تُضرب جالسة»؛ لقول علي رضي الله عنه: تُضرب المرأة جالسة والرجل قائما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[932ب].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ابن رشد: «اختلفوا في الحفر للمرجوم: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فقالت طائفة: يُحفر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ذلك عن علي في شراحة الهمدانية حيث أمر برجمها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ثور.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وفيه: فلما كان يوم الجمعة أخرجها فحفر لها حفيرة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فأُدخلت فيها وأحدق الناس بها يرمونها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ليس هكذا الرجم إني أخاف أن يصيب بعضكم بعض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صفوا كما تصفون في 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الرجم رجمان: رجم سر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ورجم علانية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كان منه بإقرار: فأول من يرجم الإمام ثم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كان ببينة: فأول من يرجم البينة ثم الإمام ثم الناس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يُحفر للمرجوم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وخَيَّر في ذلك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يُحفر للمرأة فقط.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وعُمدتهم: ما خرَّج البخاري ومسلم من حديث جابر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جابر: فرجمناه بالمُصلى فلما أذلقته الحجارة فر فأدركناه بالحرة فرضخناه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روى مسلم: أنه حفر له في اليوم الرابع حفرة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وبالجملة: فالأحاديث في ذلك مختلفة.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أكثر الأحاديث على أن لا حفر.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يُضرب في الحدود الظهر وما يقاربه.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يُضرب سائر الأعضاء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ويُتقى الفرج والوجه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الرأس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ويُجرد الرجل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ضرب الحدود كلها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ما عدا القذف على ما سيأتي بعد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ويُضرب عند الجمهور قاعد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ولا يُقام قائم</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قال: إنه يُقام لظاهر الآية [933أ].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الجمهور: لا يُقام في </w:t>
      </w:r>
      <w:r w:rsidR="009924D6" w:rsidRPr="00BF781E">
        <w:rPr>
          <w:rFonts w:ascii="Traditional Arabic" w:hAnsi="Traditional Arabic" w:cs="Traditional Arabic"/>
          <w:sz w:val="32"/>
          <w:szCs w:val="32"/>
          <w:rtl/>
          <w:lang w:bidi="ar-YE"/>
        </w:rPr>
        <w:t>الحر الشديد</w:t>
      </w:r>
      <w:r w:rsidR="002D6BD8">
        <w:rPr>
          <w:rFonts w:ascii="Traditional Arabic" w:hAnsi="Traditional Arabic" w:cs="Traditional Arabic"/>
          <w:sz w:val="32"/>
          <w:szCs w:val="32"/>
          <w:rtl/>
          <w:lang w:bidi="ar-YE"/>
        </w:rPr>
        <w:t>،</w:t>
      </w:r>
      <w:r w:rsidR="009924D6" w:rsidRPr="00BF781E">
        <w:rPr>
          <w:rFonts w:ascii="Traditional Arabic" w:hAnsi="Traditional Arabic" w:cs="Traditional Arabic"/>
          <w:sz w:val="32"/>
          <w:szCs w:val="32"/>
          <w:rtl/>
          <w:lang w:bidi="ar-YE"/>
        </w:rPr>
        <w:t xml:space="preserve"> ولا في البرد</w:t>
      </w:r>
      <w:r w:rsidR="002D6BD8">
        <w:rPr>
          <w:rFonts w:ascii="Traditional Arabic" w:hAnsi="Traditional Arabic" w:cs="Traditional Arabic"/>
          <w:sz w:val="32"/>
          <w:szCs w:val="32"/>
          <w:rtl/>
          <w:lang w:bidi="ar-YE"/>
        </w:rPr>
        <w:t>،</w:t>
      </w:r>
      <w:r w:rsidR="009924D6" w:rsidRPr="00BF781E">
        <w:rPr>
          <w:rFonts w:ascii="Traditional Arabic" w:hAnsi="Traditional Arabic" w:cs="Traditional Arabic"/>
          <w:sz w:val="32"/>
          <w:szCs w:val="32"/>
          <w:rtl/>
          <w:lang w:bidi="ar-YE"/>
        </w:rPr>
        <w:t xml:space="preserve"> ولا ي</w:t>
      </w:r>
      <w:r w:rsidRPr="00BF781E">
        <w:rPr>
          <w:rFonts w:ascii="Traditional Arabic" w:hAnsi="Traditional Arabic" w:cs="Traditional Arabic"/>
          <w:sz w:val="32"/>
          <w:szCs w:val="32"/>
          <w:rtl/>
          <w:lang w:bidi="ar-YE"/>
        </w:rPr>
        <w:t>قام على المريض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قوم: يُقام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واحتجا بحديث عُمر: أنه أقام الحد على قُدامة وهو مريض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وسبب الخلاف: معارضة الظواهر ل</w:t>
      </w:r>
      <w:r w:rsidR="009924D6" w:rsidRPr="00BF781E">
        <w:rPr>
          <w:rFonts w:ascii="Traditional Arabic" w:hAnsi="Traditional Arabic" w:cs="Traditional Arabic"/>
          <w:sz w:val="32"/>
          <w:szCs w:val="32"/>
          <w:rtl/>
          <w:lang w:bidi="ar-YE"/>
        </w:rPr>
        <w:t>لمفهوم من الحدِّ</w:t>
      </w:r>
      <w:r w:rsidR="002D6BD8">
        <w:rPr>
          <w:rFonts w:ascii="Traditional Arabic" w:hAnsi="Traditional Arabic" w:cs="Traditional Arabic"/>
          <w:sz w:val="32"/>
          <w:szCs w:val="32"/>
          <w:rtl/>
          <w:lang w:bidi="ar-YE"/>
        </w:rPr>
        <w:t>،</w:t>
      </w:r>
      <w:r w:rsidR="009924D6" w:rsidRPr="00BF781E">
        <w:rPr>
          <w:rFonts w:ascii="Traditional Arabic" w:hAnsi="Traditional Arabic" w:cs="Traditional Arabic"/>
          <w:sz w:val="32"/>
          <w:szCs w:val="32"/>
          <w:rtl/>
          <w:lang w:bidi="ar-YE"/>
        </w:rPr>
        <w:t xml:space="preserve"> وهو أن ي</w:t>
      </w:r>
      <w:r w:rsidRPr="00BF781E">
        <w:rPr>
          <w:rFonts w:ascii="Traditional Arabic" w:hAnsi="Traditional Arabic" w:cs="Traditional Arabic"/>
          <w:sz w:val="32"/>
          <w:szCs w:val="32"/>
          <w:rtl/>
          <w:lang w:bidi="ar-YE"/>
        </w:rPr>
        <w:t>قام حيث لا يغلب على ظن المقيم فوات نفس المحدود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نظر إلى الأمر بإقامة الحدود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غير استثناء قال: يُحدُّ المريض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نظر إلى المفهوم من الحد قال: لا يُحد المريض حتى يبرأ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الأمر في شدة الحر والبرد»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8F72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«الاختيارات»: «قوله تعالى: {</w:t>
      </w:r>
      <w:r w:rsidRPr="00BF781E">
        <w:rPr>
          <w:rFonts w:ascii="Traditional Arabic" w:hAnsi="Traditional Arabic" w:cs="Traditional Arabic"/>
          <w:b/>
          <w:bCs/>
          <w:sz w:val="32"/>
          <w:szCs w:val="32"/>
          <w:rtl/>
        </w:rPr>
        <w:t>فَأَمْسِكُوهُنَّ فِي الْبُيُوتِ حَتَّى يَتَوَفَّاهُنَّ الْمَوْتُ أَوْ يَجْعَلَ اللَّهُ لَهُنَّ سَبِيلًا</w:t>
      </w:r>
      <w:r w:rsidRPr="00BF781E">
        <w:rPr>
          <w:rFonts w:ascii="Traditional Arabic" w:hAnsi="Traditional Arabic" w:cs="Traditional Arabic"/>
          <w:sz w:val="32"/>
          <w:szCs w:val="32"/>
          <w:rtl/>
          <w:lang w:bidi="ar-YE"/>
        </w:rPr>
        <w:t xml:space="preserve">} [النساء: 15] قد يُستدل </w:t>
      </w:r>
      <w:r w:rsidR="008F7246" w:rsidRPr="00BF781E">
        <w:rPr>
          <w:rFonts w:ascii="Traditional Arabic" w:hAnsi="Traditional Arabic" w:cs="Traditional Arabic"/>
          <w:sz w:val="32"/>
          <w:szCs w:val="32"/>
          <w:rtl/>
          <w:lang w:bidi="ar-YE"/>
        </w:rPr>
        <w:t xml:space="preserve">بذلك </w:t>
      </w:r>
      <w:r w:rsidRPr="00BF781E">
        <w:rPr>
          <w:rFonts w:ascii="Traditional Arabic" w:hAnsi="Traditional Arabic" w:cs="Traditional Arabic"/>
          <w:sz w:val="32"/>
          <w:szCs w:val="32"/>
          <w:rtl/>
          <w:lang w:bidi="ar-YE"/>
        </w:rPr>
        <w:t xml:space="preserve">على أن المذنب إذا لم يعرف فيه حكم الشرع فإنه يُمسك فيحبس حتى يعرف فيه الحكم الشرعي فينفذ فيه.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وإذا زنى الذمي بالمسلمة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يصرف عنه القتل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يُعتبر فيه أداء الشهادة على الوجه المعتبر في المسلم؛ بل يكفي استفاضته واشتهاره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[933ب].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«باب من أصاب ذنب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دون الحد فأخبر الإمام فلا عقوبة عليه بعد التوبة إذا جاء مُتستفي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عطاء: لم يُعاقبه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ابن جُريج: ولم يُعاقب الذي جامع في رمضان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يُعاقب عمر صاحب الظبي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عن أبي عثمان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مسعود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قُتيبة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حُميد بن عبد الرحمن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رضي الله عنه: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وقع بامرأته في رمضان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فاستفتى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«هل تجد رقبة؟»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وذكر الحديث بتمامه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من أصاب ذنب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دون الحد فأخبر الإمام فلا ع</w:t>
      </w:r>
      <w:r w:rsidR="00AF75FB" w:rsidRPr="00BF781E">
        <w:rPr>
          <w:rFonts w:ascii="Traditional Arabic" w:hAnsi="Traditional Arabic" w:cs="Traditional Arabic"/>
          <w:sz w:val="32"/>
          <w:szCs w:val="32"/>
          <w:rtl/>
          <w:lang w:bidi="ar-YE"/>
        </w:rPr>
        <w:t>قوبة عليه بعد التوبة إذا جاء مُ</w:t>
      </w:r>
      <w:r w:rsidRPr="00BF781E">
        <w:rPr>
          <w:rFonts w:ascii="Traditional Arabic" w:hAnsi="Traditional Arabic" w:cs="Traditional Arabic"/>
          <w:sz w:val="32"/>
          <w:szCs w:val="32"/>
          <w:rtl/>
          <w:lang w:bidi="ar-YE"/>
        </w:rPr>
        <w:t>ستفتي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والتقييد بدون الحد يقتضي أن من كان ذنبه يُوجب الحد: أن عليه العقوبة ولو 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مضى الاختلا</w:t>
      </w:r>
      <w:r w:rsidR="00AF75FB" w:rsidRPr="00BF781E">
        <w:rPr>
          <w:rFonts w:ascii="Traditional Arabic" w:hAnsi="Traditional Arabic" w:cs="Traditional Arabic"/>
          <w:sz w:val="32"/>
          <w:szCs w:val="32"/>
          <w:rtl/>
          <w:lang w:bidi="ar-YE"/>
        </w:rPr>
        <w:t xml:space="preserve">ف في ذلك في أوائل الحدود.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التقييد الأخير: فلا مفهوم له؛ بل الذي يظهر: أنه ذكر لدلالته على توبته.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«قال عطاء: لم يُعاقبه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الذي أخبر أنه وقع في معصية بلا مهلة حتى صلى معه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فأخبره بأن صلاته كفرت ذنبه»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
      </w:r>
      <w:r w:rsidRPr="00BF781E">
        <w:rPr>
          <w:rStyle w:val="af"/>
          <w:rFonts w:ascii="Traditional Arabic" w:hAnsi="Traditional Arabic" w:cs="Traditional Arabic"/>
          <w:rtl/>
        </w:rPr>
        <w:t>)</w:t>
      </w:r>
      <w:r w:rsidR="00BA096E" w:rsidRPr="00BF781E">
        <w:rPr>
          <w:rFonts w:ascii="Traditional Arabic" w:hAnsi="Traditional Arabic" w:cs="Traditional Arabic"/>
          <w:sz w:val="32"/>
          <w:szCs w:val="32"/>
          <w:rtl/>
          <w:lang w:bidi="ar-YE"/>
        </w:rPr>
        <w:t>.</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الحدود كفار</w:t>
      </w:r>
      <w:r w:rsidR="00BA096E" w:rsidRPr="00BF781E">
        <w:rPr>
          <w:rFonts w:ascii="Traditional Arabic" w:hAnsi="Traditional Arabic" w:cs="Traditional Arabic"/>
          <w:sz w:val="32"/>
          <w:szCs w:val="32"/>
          <w:rtl/>
          <w:lang w:bidi="ar-YE"/>
        </w:rPr>
        <w:t>ة».</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حدثنا محمد بن يوسف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ابن عُيينة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إدريس الخولاني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عبادة بن الصامت رضي الله عنه قال: كُنا عند النبي صلى الله عليه وسلم في مجلس فقال: «بايعوني على ألا تشركوا بالله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تسرقوا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تزنوا»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وقرأ هذه الآية كلها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وفى منكم فأجره على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أصاب من ذلك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فعُوقب به فهو كفارته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أصاب من ذلك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فستره الله عليه إن شاء غفر له وإن شاء عذبه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«وقد ذكرت شرح حديث الباب مُستوفى في الباب العاشر من كتاب الإيمان في أول الصحيح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«إن شاء [عذَّبه] وإن شاء عفا عنه».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«يشمل من تاب [934أ] عن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لم يتب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بذلك طائفة.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وذهب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إلى أن من تاب لا يبقى عليه مؤاخذة ومع ذلك فلا يأمن مكر الله؛ لأنه لا اطلاع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قبلت توبته أو لا؟ وقيل: يُفرق بين ما يجب فيه الحد وما لا يجب.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 من أتى ما يوجب الحد؟ فقيل: يجوز أن يتوب سر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ويكفيه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بل الأفضل أن يأتي الإمام ويعترف به ويسأله أن يقيم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وقع لماعز والغامدية.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وفصَّل بعض العلماء بين أن يكون مُعلن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بالفجور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فيستحب أن يعلن بتوبته وإلا فلا»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إذا أقر بالحد ولم يُبين هل للإمام أن يستر عليه؟».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حدثني عبد القدوس بن محمد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عمرو بن عاصم الكلابي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همام بن يحيى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إسحاق ب</w:t>
      </w:r>
      <w:r w:rsidR="00766949" w:rsidRPr="00BF781E">
        <w:rPr>
          <w:rFonts w:ascii="Traditional Arabic" w:hAnsi="Traditional Arabic" w:cs="Traditional Arabic"/>
          <w:sz w:val="32"/>
          <w:szCs w:val="32"/>
          <w:rtl/>
          <w:lang w:bidi="ar-YE"/>
        </w:rPr>
        <w:t>ن عبد الله بن أبي طلحة</w:t>
      </w:r>
      <w:r w:rsidR="002D6BD8">
        <w:rPr>
          <w:rFonts w:ascii="Traditional Arabic" w:hAnsi="Traditional Arabic" w:cs="Traditional Arabic"/>
          <w:sz w:val="32"/>
          <w:szCs w:val="32"/>
          <w:rtl/>
          <w:lang w:bidi="ar-YE"/>
        </w:rPr>
        <w:t>،</w:t>
      </w:r>
      <w:r w:rsidR="00766949" w:rsidRPr="00BF781E">
        <w:rPr>
          <w:rFonts w:ascii="Traditional Arabic" w:hAnsi="Traditional Arabic" w:cs="Traditional Arabic"/>
          <w:sz w:val="32"/>
          <w:szCs w:val="32"/>
          <w:rtl/>
          <w:lang w:bidi="ar-YE"/>
        </w:rPr>
        <w:t xml:space="preserve"> عن أنس </w:t>
      </w:r>
      <w:r w:rsidRPr="00BF781E">
        <w:rPr>
          <w:rFonts w:ascii="Traditional Arabic" w:hAnsi="Traditional Arabic" w:cs="Traditional Arabic"/>
          <w:sz w:val="32"/>
          <w:szCs w:val="32"/>
          <w:rtl/>
          <w:lang w:bidi="ar-YE"/>
        </w:rPr>
        <w:t>بن مالك رضي الله عنه قال: كُنت عند النبي صلى الله عليه وسلم فجاءه رجل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إني أصبت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فأقمه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ولم يسأله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وحضرت الصلاة فصلَّى مع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قضى النبي صلى الله عليه وسلم الصلاة قام إليه الرجل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إني أصبت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فأقم فيَّ 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«ألي</w:t>
      </w:r>
      <w:r w:rsidR="00BD4E6E" w:rsidRPr="00BF781E">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 xml:space="preserve"> [قد] صليت معنا؟»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«فإن الله قد غفر لك ذنبك»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قال: «حدَّك»»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إذا أقر بالحد ولم يُبين»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لم يُفسره هل للإمام أن يستر عليه.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«فجاء رجل فقال: إني أصبت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 أقف على اسمه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من وحد بين هذه القصة والتي في حديث ابن مسعود فسره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بجيد لاختلاف القصتين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التعدد جرى البخاري في هاتين الترجمتين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فحمل الأولى على من أقر بذنب دون الحد للتصريح بقوله: «غير أني لم أجامعها»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وحمل الثانية على ما يوجب الحد؛ لأنه ظاهر قول الرجل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من وح</w:t>
      </w:r>
      <w:r w:rsidR="00916DEE"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د بين القصتين فقال: لعله ظن ما ليس بحد 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استعظم الذي فعله فظن أنه يجب فيه الحد...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إلى أن قال: وقد اختلف نظر العلماء في هذا الحكم فظاهر ترجمة [934ب] البخاري حمله على من أقر بحد ولم يفسره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لا يجب على الإمام أن يقيمه عليه إذا 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وحمله الخطابي على أنه يجوز أن</w:t>
      </w:r>
      <w:r w:rsidR="00916DEE" w:rsidRPr="00BF781E">
        <w:rPr>
          <w:rFonts w:ascii="Traditional Arabic" w:hAnsi="Traditional Arabic" w:cs="Traditional Arabic"/>
          <w:sz w:val="32"/>
          <w:szCs w:val="32"/>
          <w:rtl/>
          <w:lang w:bidi="ar-YE"/>
        </w:rPr>
        <w:t xml:space="preserve"> يكون النبي صلى الله عليه وسلم ا</w:t>
      </w:r>
      <w:r w:rsidRPr="00BF781E">
        <w:rPr>
          <w:rFonts w:ascii="Traditional Arabic" w:hAnsi="Traditional Arabic" w:cs="Traditional Arabic"/>
          <w:sz w:val="32"/>
          <w:szCs w:val="32"/>
          <w:rtl/>
          <w:lang w:bidi="ar-YE"/>
        </w:rPr>
        <w:t>طلع بالوحي على أن الله قد غفر له؛ لكونها واقع</w:t>
      </w:r>
      <w:r w:rsidR="00916DEE" w:rsidRPr="00BF781E">
        <w:rPr>
          <w:rFonts w:ascii="Traditional Arabic" w:hAnsi="Traditional Arabic" w:cs="Traditional Arabic"/>
          <w:sz w:val="32"/>
          <w:szCs w:val="32"/>
          <w:rtl/>
          <w:lang w:bidi="ar-YE"/>
        </w:rPr>
        <w:t>ة عين</w:t>
      </w:r>
      <w:r w:rsidR="002D6BD8">
        <w:rPr>
          <w:rFonts w:ascii="Traditional Arabic" w:hAnsi="Traditional Arabic" w:cs="Traditional Arabic"/>
          <w:sz w:val="32"/>
          <w:szCs w:val="32"/>
          <w:rtl/>
          <w:lang w:bidi="ar-YE"/>
        </w:rPr>
        <w:t>،</w:t>
      </w:r>
      <w:r w:rsidR="00916DEE" w:rsidRPr="00BF781E">
        <w:rPr>
          <w:rFonts w:ascii="Traditional Arabic" w:hAnsi="Traditional Arabic" w:cs="Traditional Arabic"/>
          <w:sz w:val="32"/>
          <w:szCs w:val="32"/>
          <w:rtl/>
          <w:lang w:bidi="ar-YE"/>
        </w:rPr>
        <w:t xml:space="preserve"> وإلا لكان يستفسره عن الح</w:t>
      </w:r>
      <w:r w:rsidRPr="00BF781E">
        <w:rPr>
          <w:rFonts w:ascii="Traditional Arabic" w:hAnsi="Traditional Arabic" w:cs="Traditional Arabic"/>
          <w:sz w:val="32"/>
          <w:szCs w:val="32"/>
          <w:rtl/>
          <w:lang w:bidi="ar-YE"/>
        </w:rPr>
        <w:t xml:space="preserve">د ويقيمه عليه.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هذا الحديث: إنه لا يكشف عن الحدود بل يدفع مهما أمكن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الرجل لم يفصح بأمر يلزمه به إقامة الحد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فلعله أصاب صغيرة ظنها كبيرة توجب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 يكشفه النبي صلى الله عليه وسلم عن ذلك؛ لأن مُوجب الحد لا يثبت بالاحتمال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لم يستفسره إما لأن ذلك قد يدخل في التجسيس المنهي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وإما إيثار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لستر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ورأى أن في تعرضه لإقامة الحد عليه ندم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ورجوع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استحب العلماء تلقين من أقر بموجب الحد بالرجوع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إما بالتعريض وإما بأوضح منه؛ ليدرأ عنه الحد.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وجزم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وجماعة: أن الذنب الذي فعله كان من الصغائر؛ بدليل: أن في بقية الخبر أنه كفرته الصلاة بناء على</w:t>
      </w:r>
      <w:r w:rsidR="00916DEE" w:rsidRPr="00BF781E">
        <w:rPr>
          <w:rFonts w:ascii="Traditional Arabic" w:hAnsi="Traditional Arabic" w:cs="Traditional Arabic"/>
          <w:sz w:val="32"/>
          <w:szCs w:val="32"/>
          <w:rtl/>
          <w:lang w:bidi="ar-YE"/>
        </w:rPr>
        <w:t xml:space="preserve"> أن الذي تكفره الصلاة من الذنوب</w:t>
      </w:r>
      <w:r w:rsidRPr="00BF781E">
        <w:rPr>
          <w:rFonts w:ascii="Traditional Arabic" w:hAnsi="Traditional Arabic" w:cs="Traditional Arabic"/>
          <w:sz w:val="32"/>
          <w:szCs w:val="32"/>
          <w:rtl/>
          <w:lang w:bidi="ar-YE"/>
        </w:rPr>
        <w:t xml:space="preserve"> الصغائر لا الكبائر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هو الأكثر الأغلب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تُكفر الصلاة بعض الكبائر كمن كثر تطوعه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بحيث صلح لأن يكفر عدد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كثير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الصغائر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يكن عليه من الصغائر شيء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916DEE" w:rsidRPr="00BF781E">
        <w:rPr>
          <w:rFonts w:ascii="Traditional Arabic" w:hAnsi="Traditional Arabic" w:cs="Traditional Arabic"/>
          <w:sz w:val="32"/>
          <w:szCs w:val="32"/>
          <w:rtl/>
          <w:lang w:bidi="ar-YE"/>
        </w:rPr>
        <w:t xml:space="preserve"> أو شيء يسير وعل</w:t>
      </w:r>
      <w:r w:rsidRPr="00BF781E">
        <w:rPr>
          <w:rFonts w:ascii="Traditional Arabic" w:hAnsi="Traditional Arabic" w:cs="Traditional Arabic"/>
          <w:sz w:val="32"/>
          <w:szCs w:val="32"/>
          <w:rtl/>
          <w:lang w:bidi="ar-YE"/>
        </w:rPr>
        <w:t>يه كبيرة واحدة مثل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فإنها تكفر عنه ذلك؛ لأن الله لا يُضيع أجر من أحسن عمل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إلى أن قال: وقد تمسك بظاهره صاحب الهدي فقال: للناس في حديث أبي أمامة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المذكور قبل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ثلاث مسائل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أحدها: أن الحد لا يجب إلا بعد تعيينه والإصرار عليه من المقرِّ به.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أن ذلك يختص بالرجل المذكور في القصة.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والثالث: أن الحد يسقط بالتوبة [935أ].  </w:t>
      </w:r>
    </w:p>
    <w:p w:rsidR="00A33119" w:rsidRPr="00BF781E" w:rsidRDefault="00A33119" w:rsidP="00916DE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w:t>
      </w:r>
      <w:r w:rsidR="00916DEE" w:rsidRPr="00BF781E">
        <w:rPr>
          <w:rFonts w:ascii="Traditional Arabic" w:hAnsi="Traditional Arabic" w:cs="Traditional Arabic"/>
          <w:sz w:val="32"/>
          <w:szCs w:val="32"/>
          <w:rtl/>
          <w:lang w:bidi="ar-YE"/>
        </w:rPr>
        <w:t>: وهذا أصح المسالك</w:t>
      </w:r>
      <w:r w:rsidR="002D6BD8">
        <w:rPr>
          <w:rFonts w:ascii="Traditional Arabic" w:hAnsi="Traditional Arabic" w:cs="Traditional Arabic"/>
          <w:sz w:val="32"/>
          <w:szCs w:val="32"/>
          <w:rtl/>
          <w:lang w:bidi="ar-YE"/>
        </w:rPr>
        <w:t>،</w:t>
      </w:r>
      <w:r w:rsidR="00916DEE" w:rsidRPr="00BF781E">
        <w:rPr>
          <w:rFonts w:ascii="Traditional Arabic" w:hAnsi="Traditional Arabic" w:cs="Traditional Arabic"/>
          <w:sz w:val="32"/>
          <w:szCs w:val="32"/>
          <w:rtl/>
          <w:lang w:bidi="ar-YE"/>
        </w:rPr>
        <w:t xml:space="preserve"> وقواه بأن ال</w:t>
      </w:r>
      <w:r w:rsidRPr="00BF781E">
        <w:rPr>
          <w:rFonts w:ascii="Traditional Arabic" w:hAnsi="Traditional Arabic" w:cs="Traditional Arabic"/>
          <w:sz w:val="32"/>
          <w:szCs w:val="32"/>
          <w:rtl/>
          <w:lang w:bidi="ar-YE"/>
        </w:rPr>
        <w:t>حسنة التي جاء بها من اعترافه طوع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بخشيته وحده تقاوم السيئة ا</w:t>
      </w:r>
      <w:r w:rsidR="00916DEE"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تي عملها؛ لأن حكمة الحدود الردع عن العود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وصنيعه ذلك دال على ارتداعه فناسب رفع الحد عنه لذلك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لا يُرجم المجنون والمجنونة».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علي لعمر: أما علمت أن القلم رُفع عن المجنون حتى يُفيق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الصبي حتى يُدرك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النائم حتى يستيقظ.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يحيى بن بُكير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عُقيل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سلمة وسعيد بن المسيب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رضي الله عنه قال: أتى رجل رسول الله صلى الله عليه وسلم وهو في المسجد فناداه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رسول </w:t>
      </w:r>
      <w:r w:rsidRPr="00BF781E">
        <w:rPr>
          <w:rFonts w:ascii="Traditional Arabic" w:hAnsi="Traditional Arabic" w:cs="Traditional Arabic"/>
          <w:sz w:val="32"/>
          <w:szCs w:val="32"/>
          <w:rtl/>
          <w:lang w:bidi="ar-YE"/>
        </w:rPr>
        <w:lastRenderedPageBreak/>
        <w:t>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إني زنيت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فأعرض عنه حتى ردد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عليه أربع 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شهد على نفسه أربع شهادات دعاه النبي صلى الله عليه وسلم فقال: «أبك جنون؟»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«فهل أحصنت؟»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النبي صلى الله عليه وسلم: «اذهبوا به فارجموه»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شهاب: فأخبرني من سمع جابر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فكنت في م</w:t>
      </w:r>
      <w:r w:rsidR="00CC3FAE"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ن رجمه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فرجمناه بالمُصلى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أذلقته الحجارة هرب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فأدركناه بالحرة فرجمناه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لا يُرجم المجنون والمجنونة»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إذا وقع في الزنى في حال الجنون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إجماع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فيما إذا وقع في حال الصحة ثم طرأ الجنون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يُؤخَّر إلى الإفاقة؟.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لأنه يُراد به التلف فلا معنى للتأخير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من يُجلد فإنه يقصد به الإيلام فيؤخر حتى يفيق ...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إلى أن قال: وفيه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حديث ماعز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أن الإمام لا يشترط أن يبدأ بالرجم في من أقر وإن كان ذلك مُستحب</w:t>
      </w:r>
      <w:r w:rsidR="004A24FE" w:rsidRPr="00BF781E">
        <w:rPr>
          <w:rFonts w:ascii="Traditional Arabic" w:hAnsi="Traditional Arabic" w:cs="Traditional Arabic"/>
          <w:sz w:val="32"/>
          <w:szCs w:val="32"/>
          <w:rtl/>
          <w:lang w:bidi="ar-YE"/>
        </w:rPr>
        <w:t>ًا</w:t>
      </w:r>
      <w:r w:rsidR="00CC3FAE" w:rsidRPr="00BF781E">
        <w:rPr>
          <w:rFonts w:ascii="Traditional Arabic" w:hAnsi="Traditional Arabic" w:cs="Traditional Arabic"/>
          <w:sz w:val="32"/>
          <w:szCs w:val="32"/>
          <w:rtl/>
          <w:lang w:bidi="ar-YE"/>
        </w:rPr>
        <w:t xml:space="preserve">؛ لأن الإمام إذا بدأ مع </w:t>
      </w:r>
      <w:r w:rsidRPr="00BF781E">
        <w:rPr>
          <w:rFonts w:ascii="Traditional Arabic" w:hAnsi="Traditional Arabic" w:cs="Traditional Arabic"/>
          <w:sz w:val="32"/>
          <w:szCs w:val="32"/>
          <w:rtl/>
          <w:lang w:bidi="ar-YE"/>
        </w:rPr>
        <w:t>كونه مأمور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بالتثبت والاحتياط فيه كان ذلك أدعى إلى الزجر عن التساهل في الحكم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الحض على التثبت في الحكم؛ ولهذا يبدأ الشهود إذا ثبت الرجم بالبينة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جواز تفويض الإمام إقامة الحد لغيره.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به على أنه لا يشترط الحفر للمرجوم؛ لأنه لم يُذكر في حديث الباب؛ بل وقع التصريح [935ب] في حديث أبي سعيد عند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«فما حفرنا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أوثقناه»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وقع في حديث بريدة عنده: «فحفر له حفيرة»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ويمكن الجمع بأن المنفي حفيرة لا يمكنه الوثوب منها والمثبت عكسه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أنهم في أول الأمر لم يحفروا له ثم لما فرَّ فأدركوه حفروا له حفيرة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فانتصب لهم فيها حتى فرغوا منه.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يُحفر للرج</w:t>
      </w:r>
      <w:r w:rsidR="00CC3FAE" w:rsidRPr="00BF781E">
        <w:rPr>
          <w:rFonts w:ascii="Traditional Arabic" w:hAnsi="Traditional Arabic" w:cs="Traditional Arabic"/>
          <w:sz w:val="32"/>
          <w:szCs w:val="32"/>
          <w:rtl/>
          <w:lang w:bidi="ar-YE"/>
        </w:rPr>
        <w:t>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وجه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يتخير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أرجح؛ لثبوته في قصة ماعز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فالمثبت مُقدم على النافي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جمع بينهما بما دل على وجود حفر في الجملة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المرأة أوجه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ثالثها الأصح إن ثبت زناها بالبينة استحب لا بالإقرار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الأئمة الثلاثة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المشهور عنهم: لا يحفرُ.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أبو يوسف وأبو ثور: يُحفر للرجل والمرأة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انتهى.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الشوكاني: «والظاهر مشروعية الحفر»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«باب الضرب بالجريد والنعال».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 الله بن عبد الوهاب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خالد</w:t>
      </w:r>
      <w:r w:rsidR="00CC3FAE" w:rsidRPr="00BF781E">
        <w:rPr>
          <w:rFonts w:ascii="Traditional Arabic" w:hAnsi="Traditional Arabic" w:cs="Traditional Arabic"/>
          <w:sz w:val="32"/>
          <w:szCs w:val="32"/>
          <w:rtl/>
          <w:lang w:bidi="ar-YE"/>
        </w:rPr>
        <w:t xml:space="preserve"> بن الحارث</w:t>
      </w:r>
      <w:r w:rsidR="002D6BD8">
        <w:rPr>
          <w:rFonts w:ascii="Traditional Arabic" w:hAnsi="Traditional Arabic" w:cs="Traditional Arabic"/>
          <w:sz w:val="32"/>
          <w:szCs w:val="32"/>
          <w:rtl/>
          <w:lang w:bidi="ar-YE"/>
        </w:rPr>
        <w:t>،</w:t>
      </w:r>
      <w:r w:rsidR="00CC3FAE" w:rsidRPr="00BF781E">
        <w:rPr>
          <w:rFonts w:ascii="Traditional Arabic" w:hAnsi="Traditional Arabic" w:cs="Traditional Arabic"/>
          <w:sz w:val="32"/>
          <w:szCs w:val="32"/>
          <w:rtl/>
          <w:lang w:bidi="ar-YE"/>
        </w:rPr>
        <w:t xml:space="preserve"> حدثنا سفيان</w:t>
      </w:r>
      <w:r w:rsidR="002D6BD8">
        <w:rPr>
          <w:rFonts w:ascii="Traditional Arabic" w:hAnsi="Traditional Arabic" w:cs="Traditional Arabic"/>
          <w:sz w:val="32"/>
          <w:szCs w:val="32"/>
          <w:rtl/>
          <w:lang w:bidi="ar-YE"/>
        </w:rPr>
        <w:t>،</w:t>
      </w:r>
      <w:r w:rsidR="00CC3FAE" w:rsidRPr="00BF781E">
        <w:rPr>
          <w:rFonts w:ascii="Traditional Arabic" w:hAnsi="Traditional Arabic" w:cs="Traditional Arabic"/>
          <w:sz w:val="32"/>
          <w:szCs w:val="32"/>
          <w:rtl/>
          <w:lang w:bidi="ar-YE"/>
        </w:rPr>
        <w:t xml:space="preserve"> حدثنا أ</w:t>
      </w:r>
      <w:r w:rsidRPr="00BF781E">
        <w:rPr>
          <w:rFonts w:ascii="Traditional Arabic" w:hAnsi="Traditional Arabic" w:cs="Traditional Arabic"/>
          <w:sz w:val="32"/>
          <w:szCs w:val="32"/>
          <w:rtl/>
          <w:lang w:bidi="ar-YE"/>
        </w:rPr>
        <w:t>بو حصين: سمعت عُمير بن سعيد النخعي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علي بن أبي طالب رضي الله عنه قال: ما كنت لأقيم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أحد] فيموت فأجد في نفسي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صاحب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لو مات وديته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رسول الله صلى الله عليه وسلم لم يسُنه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«لم يسنه»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لم يسن فيه عدد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مُعين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تكملة: اتفقوا على: أن من مات من الضرب في الحد لا ضمان على قاتله إلا في حد الخمر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فعن علي ما تقدم.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ضرب بغير السوط فلا 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جلد بالسوط ضمن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قيل: الدية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قدر تفاوت ما بين الجلد بالسوط وبغيره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والدية في ذلك على عاقلة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لو مات فيما زاد على الأربعين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انتهى [936أ].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«المقنع»: «ومن أدَّب ولده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امرأته في النشوز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المعلم صبيه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السلطان رعيته ولم يسرف فأفضى إلى تلفه لم يضمنه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ويتخرج: وجوب الضمان على ما قاله فيما إذا أرسل السلطان إلى امرأة ليحضرها فأجهضت جنينها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ماتت فعلى عاقلته الدية»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bidi w:val="0"/>
        <w:ind w:left="454" w:hanging="454"/>
        <w:rPr>
          <w:rFonts w:ascii="Traditional Arabic" w:hAnsi="Traditional Arabic" w:cs="Traditional Arabic"/>
          <w:sz w:val="32"/>
          <w:szCs w:val="32"/>
          <w:lang w:bidi="ar-YE"/>
        </w:rPr>
      </w:pPr>
      <w:r w:rsidRPr="00BF781E">
        <w:rPr>
          <w:rFonts w:ascii="Traditional Arabic" w:hAnsi="Traditional Arabic" w:cs="Traditional Arabic"/>
          <w:sz w:val="32"/>
          <w:szCs w:val="32"/>
          <w:rtl/>
          <w:lang w:bidi="ar-YE"/>
        </w:rPr>
        <w:br w:type="page"/>
      </w:r>
    </w:p>
    <w:p w:rsidR="00A33119" w:rsidRPr="00BF781E" w:rsidRDefault="00CC3FAE" w:rsidP="00B7008C">
      <w:pPr>
        <w:pStyle w:val="20"/>
        <w:rPr>
          <w:rtl/>
          <w:lang w:bidi="ar-YE"/>
        </w:rPr>
      </w:pPr>
      <w:bookmarkStart w:id="2" w:name="_Toc499366383"/>
      <w:r w:rsidRPr="00BF781E">
        <w:rPr>
          <w:rtl/>
          <w:lang w:bidi="ar-YE"/>
        </w:rPr>
        <w:lastRenderedPageBreak/>
        <w:t>باب حد الزِّنى</w:t>
      </w:r>
      <w:bookmarkEnd w:id="2"/>
    </w:p>
    <w:p w:rsidR="00A33119" w:rsidRPr="00BF781E" w:rsidRDefault="00A33119" w:rsidP="00B7008C">
      <w:pPr>
        <w:pStyle w:val="3"/>
        <w:rPr>
          <w:rtl/>
          <w:lang w:bidi="ar-YE"/>
        </w:rPr>
      </w:pPr>
      <w:bookmarkStart w:id="3" w:name="_Toc499366384"/>
      <w:r w:rsidRPr="00BF781E">
        <w:rPr>
          <w:rtl/>
          <w:lang w:bidi="ar-YE"/>
        </w:rPr>
        <w:t>الموضع السابع والثلاثون بعد الثلاثمائة:</w:t>
      </w:r>
      <w:bookmarkEnd w:id="3"/>
      <w:r w:rsidRPr="00BF781E">
        <w:rPr>
          <w:rtl/>
          <w:lang w:bidi="ar-YE"/>
        </w:rPr>
        <w:t xml:space="preserve"> </w:t>
      </w:r>
    </w:p>
    <w:p w:rsidR="00A33119"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«إذا زنى المحصن رُجم حتى يموت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زنى الحر غير المحصن جلد مئة جلدة وغر</w:t>
      </w:r>
      <w:r w:rsidR="00E96BB1"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ب عام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 امرأة...»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9360B" w:rsidRPr="00BF781E" w:rsidRDefault="00A9360B" w:rsidP="00A33119">
      <w:pPr>
        <w:rPr>
          <w:rFonts w:ascii="Traditional Arabic" w:hAnsi="Traditional Arabic" w:cs="Traditional Arabic"/>
          <w:sz w:val="32"/>
          <w:szCs w:val="32"/>
          <w:rtl/>
          <w:lang w:bidi="ar-YE"/>
        </w:rPr>
      </w:pP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 «إذا زنى الحرُّ المحصن فحدُّه الرجم حتى يموت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يجلد قبل الرجم؟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والمحصن: من وطئ امرأته في قبلها في نكاح 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وهما بالغان عاقلان حرَّان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اختل شرط من ذلك في أحدهما فلا إحصان لواحد منهما ...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وإن زنى الحر غير المحصن جلد مئة جلدة وغرِّب عام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مسافة القصر.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المرأة تُنفى إلى دون مسافة القصر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ويخرج معها محرمها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أراد أجرة بذلت</w:t>
      </w:r>
      <w:r w:rsidR="00E96BB1" w:rsidRPr="00BF781E">
        <w:rPr>
          <w:rFonts w:ascii="Traditional Arabic" w:hAnsi="Traditional Arabic" w:cs="Traditional Arabic"/>
          <w:sz w:val="32"/>
          <w:szCs w:val="32"/>
          <w:rtl/>
          <w:lang w:bidi="ar-YE"/>
        </w:rPr>
        <w:t xml:space="preserve"> من م</w:t>
      </w:r>
      <w:r w:rsidRPr="00BF781E">
        <w:rPr>
          <w:rFonts w:ascii="Traditional Arabic" w:hAnsi="Traditional Arabic" w:cs="Traditional Arabic"/>
          <w:sz w:val="32"/>
          <w:szCs w:val="32"/>
          <w:rtl/>
          <w:lang w:bidi="ar-YE"/>
        </w:rPr>
        <w:t>الها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تعذَّر فمن بيت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أبى الخروج معها استؤجرت امرأة ثقة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تعذر نُفيت بغير محرم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يسقط النفي»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«و</w:t>
      </w:r>
      <w:r w:rsidR="00E96BB1" w:rsidRPr="00BF781E">
        <w:rPr>
          <w:rFonts w:ascii="Traditional Arabic" w:hAnsi="Traditional Arabic" w:cs="Traditional Arabic"/>
          <w:sz w:val="32"/>
          <w:szCs w:val="32"/>
          <w:rtl/>
          <w:lang w:bidi="ar-YE"/>
        </w:rPr>
        <w:t>هل يجلد قبل الرجم؟ على روايتين».</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 لا يجلد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روي عن عُمر وعثمان أنهما رجما ولم يجلدا.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ابن مسعود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إذا اجتمع حدَّان لله فيهما قتل أحاط القتل بذلك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وبه قال الزهري والنخعي والأوزاعي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ثور وأصحاب الرأي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لأن جابر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روى أن النبي صلى الله عليه وسلم رجم ماعز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ولم يجلده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ورجم الغامدية ولم يجلدها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والثانية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يجلد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اختارها أبو بكر والقاضي والخرقي وأبو الخطاب والشريف أبو جعفر في خلافيهما.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وبه قال ابن عباس وأبي بن كعب وأبو ذر والحسن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[936ب]؛ لقوله تعالى: {</w:t>
      </w:r>
      <w:r w:rsidRPr="00BF781E">
        <w:rPr>
          <w:rFonts w:ascii="Traditional Arabic" w:hAnsi="Traditional Arabic" w:cs="Traditional Arabic"/>
          <w:b/>
          <w:bCs/>
          <w:sz w:val="32"/>
          <w:szCs w:val="32"/>
          <w:rtl/>
        </w:rPr>
        <w:t>الزَّانِيَةُ وَالزَّانِي</w:t>
      </w:r>
      <w:r w:rsidRPr="00BF781E">
        <w:rPr>
          <w:rFonts w:ascii="Traditional Arabic" w:hAnsi="Traditional Arabic" w:cs="Traditional Arabic"/>
          <w:sz w:val="32"/>
          <w:szCs w:val="32"/>
          <w:rtl/>
          <w:lang w:bidi="ar-YE"/>
        </w:rPr>
        <w:t>}... الآية [النور: 2].</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وهذا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جاءت السُّنة بالرجم في ح</w:t>
      </w:r>
      <w:r w:rsidR="00A266E4" w:rsidRPr="00BF781E">
        <w:rPr>
          <w:rFonts w:ascii="Traditional Arabic" w:hAnsi="Traditional Arabic" w:cs="Traditional Arabic"/>
          <w:sz w:val="32"/>
          <w:szCs w:val="32"/>
          <w:rtl/>
          <w:lang w:bidi="ar-YE"/>
        </w:rPr>
        <w:t>ق الثيب</w:t>
      </w:r>
      <w:r w:rsidR="002D6BD8">
        <w:rPr>
          <w:rFonts w:ascii="Traditional Arabic" w:hAnsi="Traditional Arabic" w:cs="Traditional Arabic"/>
          <w:sz w:val="32"/>
          <w:szCs w:val="32"/>
          <w:rtl/>
          <w:lang w:bidi="ar-YE"/>
        </w:rPr>
        <w:t>،</w:t>
      </w:r>
      <w:r w:rsidR="00A266E4" w:rsidRPr="00BF781E">
        <w:rPr>
          <w:rFonts w:ascii="Traditional Arabic" w:hAnsi="Traditional Arabic" w:cs="Traditional Arabic"/>
          <w:sz w:val="32"/>
          <w:szCs w:val="32"/>
          <w:rtl/>
          <w:lang w:bidi="ar-YE"/>
        </w:rPr>
        <w:t xml:space="preserve"> والتغريب في حق البكر فو</w:t>
      </w:r>
      <w:r w:rsidRPr="00BF781E">
        <w:rPr>
          <w:rFonts w:ascii="Traditional Arabic" w:hAnsi="Traditional Arabic" w:cs="Traditional Arabic"/>
          <w:sz w:val="32"/>
          <w:szCs w:val="32"/>
          <w:rtl/>
          <w:lang w:bidi="ar-YE"/>
        </w:rPr>
        <w:t xml:space="preserve">جب الجمع بينهما.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صرَّح النبي صلى الله عليه وسلم في حديث عُبادة: «والثيب بالثيب جلد مئة والرجم»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الصريح الثابت لا يترك إلا بمثله.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«والمحصن ...» إلى آخره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يشترط للإحصان سبعة شروط: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 الوطء في القُبل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خلاف في اشتراطه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خلاف أن النكاح الخالي عن الوطء لا يحصل به إحصان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حصلت فيه خلوة أو وطء فيهما دون الفرج أو في الدُّبر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 يحصل شيء من ذلك؛ لأن هذا لا تصير به المرأة ثيب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قال صلى الله عليه وسلم: «والثِّيب بالثيب الجلد والرجم»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بُد أن يكون وطئ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حصل به تغييب الحشفة في الفرج. </w:t>
      </w:r>
    </w:p>
    <w:p w:rsidR="00A33119" w:rsidRPr="00BF781E" w:rsidRDefault="00A33119" w:rsidP="00F23E7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 أن يكون في النكاح؛ لأن النكاح يُسمى إحصان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بدليل قول الله تعالى: {</w:t>
      </w:r>
      <w:r w:rsidRPr="00BF781E">
        <w:rPr>
          <w:rFonts w:ascii="Traditional Arabic" w:hAnsi="Traditional Arabic" w:cs="Traditional Arabic"/>
          <w:b/>
          <w:bCs/>
          <w:sz w:val="32"/>
          <w:szCs w:val="32"/>
          <w:rtl/>
        </w:rPr>
        <w:t>وَالْمُحْصَنَاتُ مِنَ النِّسَاءِ</w:t>
      </w:r>
      <w:r w:rsidRPr="00BF781E">
        <w:rPr>
          <w:rFonts w:ascii="Traditional Arabic" w:hAnsi="Traditional Arabic" w:cs="Traditional Arabic"/>
          <w:sz w:val="32"/>
          <w:szCs w:val="32"/>
          <w:rtl/>
          <w:lang w:bidi="ar-YE"/>
        </w:rPr>
        <w:t xml:space="preserve">} [النساء: 24] يعني: المتزوجات.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ولا خلاف بين أهل العلم: أن وطء الزنى ووطء الشبهة لا يصير به الواطئ محصن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التسري لا يحصل به الإحصان لواحد منهما؛ لأنه ليس بنكاح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الثالث: أن يكون النكاح صحيح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أكثر أهل العلم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منهم: عطاء وقتادة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 الرأي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أبو ثور: يحصل الإحصان بوطء في نكاح فاسد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وحُكي ذلك عن الليث والأوزاعي: 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 وطء في غير ملك فلم يحصُل به الإحصان كوطء الشُّبهة.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الرابع: الحرية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شرط في قول جميع أهل العلم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أبا ثور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العبد والأمة هما محصنان يرجمان إذا زنيا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يكون الإجماع يُخالف ذلك.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وحُكي عن الأوزاعي في العبد تحت</w:t>
      </w:r>
      <w:r w:rsidR="001D02CA" w:rsidRPr="00BF781E">
        <w:rPr>
          <w:rFonts w:ascii="Traditional Arabic" w:hAnsi="Traditional Arabic" w:cs="Traditional Arabic"/>
          <w:sz w:val="32"/>
          <w:szCs w:val="32"/>
          <w:rtl/>
          <w:lang w:bidi="ar-YE"/>
        </w:rPr>
        <w:t>ه</w:t>
      </w:r>
      <w:r w:rsidRPr="00BF781E">
        <w:rPr>
          <w:rFonts w:ascii="Traditional Arabic" w:hAnsi="Traditional Arabic" w:cs="Traditional Arabic"/>
          <w:sz w:val="32"/>
          <w:szCs w:val="32"/>
          <w:rtl/>
          <w:lang w:bidi="ar-YE"/>
        </w:rPr>
        <w:t xml:space="preserve"> حُرة وهو محصن: يرجم إذا 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تحته أمة لم يُرجم. </w:t>
      </w:r>
    </w:p>
    <w:p w:rsidR="00A33119" w:rsidRPr="00BF781E" w:rsidRDefault="00A33119" w:rsidP="001D02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وهذه أقوال تخالف النص والإجماع؛ فإن الله تعالى قال: {</w:t>
      </w:r>
      <w:r w:rsidRPr="00BF781E">
        <w:rPr>
          <w:rFonts w:ascii="Traditional Arabic" w:hAnsi="Traditional Arabic" w:cs="Traditional Arabic"/>
          <w:b/>
          <w:bCs/>
          <w:sz w:val="32"/>
          <w:szCs w:val="32"/>
          <w:rtl/>
        </w:rPr>
        <w:t>فَإِنْ أَتَيْنَ بِفَاحِشَةٍ فَعَلَيْهِنَّ نِصْفُ مَا عَلَى الْمُحْصَنَاتِ مِنَ الْعَذَابِ ذَلِكَ</w:t>
      </w:r>
      <w:r w:rsidRPr="00BF781E">
        <w:rPr>
          <w:rFonts w:ascii="Traditional Arabic" w:hAnsi="Traditional Arabic" w:cs="Traditional Arabic"/>
          <w:sz w:val="32"/>
          <w:szCs w:val="32"/>
          <w:rtl/>
          <w:lang w:bidi="ar-YE"/>
        </w:rPr>
        <w:t>} [النساء: 25] والرجم لا يتنصف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وافق الأوزاعي على أن العبد إذا وطئ الأمة ثم عتقا لم يصيرا محصنين. </w:t>
      </w:r>
    </w:p>
    <w:p w:rsidR="00A33119" w:rsidRPr="00BF781E" w:rsidRDefault="001D02CA"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الخامس: البلوغ.</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السادس: العقل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وطئ وهو صبي أو مجنون ثم بلغ [937أ]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عقل لم يكن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هذا قول أكثر أهل العلم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منهم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أصحابه من قال: يكون محصن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w:t>
      </w:r>
      <w:r w:rsidR="00D54F7A" w:rsidRPr="00BF781E">
        <w:rPr>
          <w:rFonts w:ascii="Traditional Arabic" w:hAnsi="Traditional Arabic" w:cs="Traditional Arabic"/>
          <w:sz w:val="32"/>
          <w:szCs w:val="32"/>
          <w:rtl/>
          <w:lang w:bidi="ar-YE"/>
        </w:rPr>
        <w:t xml:space="preserve"> العبد إذا وطئ ثم عُتق يصير محص</w:t>
      </w:r>
      <w:r w:rsidRPr="00BF781E">
        <w:rPr>
          <w:rFonts w:ascii="Traditional Arabic" w:hAnsi="Traditional Arabic" w:cs="Traditional Arabic"/>
          <w:sz w:val="32"/>
          <w:szCs w:val="32"/>
          <w:rtl/>
          <w:lang w:bidi="ar-YE"/>
        </w:rPr>
        <w:t>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قوله عليه السلام: «والثيِّب بالثيِّب جلد مئة والرجم»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فاعتبر الثيوبة خاصة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كانت تحصل قبل ذلك لكان يجب عليه الرجم قبل بلوغه وعقله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خلاف الإجماع.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السابع: أن يوجد الكمال فيهما جميع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حال الوطء فيطأ الرجل العاقل الحر امرأة عاقلة 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حنيفة وأصحابه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ونحوه قول عطاء والحسن وابن سيرين والنخعي وقتادة والثوري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قالوه في الرقيق.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كان أحدهما كامل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صار محصن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الصبي إذا وطئ الكبيرة لم يحصنها.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ونحوه عن الأوزاعي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واختلف عن الشافعي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له قولان أحدهما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كقولنا.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الكامل يصير محصن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ابن المنذر.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 وطء لم يحصن أحد المتواطئين فلم يحصن الآخر كالتسري.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«فإن تعذر نفيت بغير محرم»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ويحتمل أن يسقط النفي؛ لأن تغريبها على هذا الحال إغراء لها بالفجور»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«الإنصاف»: «وهو قوي»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A33119" w:rsidP="0070646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في «الإفصاح»: «واتفقوا على </w:t>
      </w:r>
      <w:r w:rsidR="0070646B" w:rsidRPr="00BF781E">
        <w:rPr>
          <w:rFonts w:ascii="Traditional Arabic" w:hAnsi="Traditional Arabic" w:cs="Traditional Arabic"/>
          <w:sz w:val="32"/>
          <w:szCs w:val="32"/>
          <w:rtl/>
          <w:lang w:bidi="ar-YE"/>
        </w:rPr>
        <w:t>أ</w:t>
      </w:r>
      <w:r w:rsidRPr="00BF781E">
        <w:rPr>
          <w:rFonts w:ascii="Traditional Arabic" w:hAnsi="Traditional Arabic" w:cs="Traditional Arabic"/>
          <w:sz w:val="32"/>
          <w:szCs w:val="32"/>
          <w:rtl/>
          <w:lang w:bidi="ar-YE"/>
        </w:rPr>
        <w:t>ن الزنى يوجب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أحواله تختلف باختلاف أحوال الزناة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والزناة ضربان: ثيِّب وبكر.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 من شرائط الإحصان: الحرية والبلوغ والعقل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يكون تزوج امرأة على مثل حاله تزويج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صحيح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ودخل بها وهما على هذه الصفة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فهذه الصفات الخمسة مجمعٌ عليها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3119" w:rsidRPr="00BF781E" w:rsidRDefault="0070646B"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w:t>
      </w:r>
      <w:r w:rsidR="00A33119" w:rsidRPr="00BF781E">
        <w:rPr>
          <w:rFonts w:ascii="Traditional Arabic" w:hAnsi="Traditional Arabic" w:cs="Traditional Arabic"/>
          <w:sz w:val="32"/>
          <w:szCs w:val="32"/>
          <w:rtl/>
          <w:lang w:bidi="ar-YE"/>
        </w:rPr>
        <w:t>ي شرائط الإحصان بعد الخمسة المجمع عليها في الإسلام</w:t>
      </w:r>
      <w:r w:rsidR="002D6BD8">
        <w:rPr>
          <w:rFonts w:ascii="Traditional Arabic" w:hAnsi="Traditional Arabic" w:cs="Traditional Arabic"/>
          <w:sz w:val="32"/>
          <w:szCs w:val="32"/>
          <w:rtl/>
          <w:lang w:bidi="ar-YE"/>
        </w:rPr>
        <w:t>،</w:t>
      </w:r>
      <w:r w:rsidR="00A33119" w:rsidRPr="00BF781E">
        <w:rPr>
          <w:rFonts w:ascii="Traditional Arabic" w:hAnsi="Traditional Arabic" w:cs="Traditional Arabic"/>
          <w:sz w:val="32"/>
          <w:szCs w:val="32"/>
          <w:rtl/>
          <w:lang w:bidi="ar-YE"/>
        </w:rPr>
        <w:t xml:space="preserve"> هل هو من شرائط الإحصان أم لا؟. </w:t>
      </w:r>
    </w:p>
    <w:p w:rsidR="00A33119" w:rsidRPr="00BF781E" w:rsidRDefault="00A33119" w:rsidP="00A3311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هو من شرائطه.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ليس من شرائطه.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 من كملت فيه شرائط الإحصان فزنى بامرأة مثله في شرائط الإحصان وهي أن تكون 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بالغة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عاقلة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مزوجة [937ب] تزويج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صحيح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مدخول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بها في التزويج الصحيح بالإجماع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تكون مُسلمة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على الاختلاف المذكور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فهما زانيان محصنان عليهما الرجم حتى يموتا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يجب عليهما قبل الرجم الجلد أم لا؟.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يجتمع الجلد والرجم عليهما؛ وإنما الواجب الرجم خاصة.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وعن أحمد روايتان: 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يجمع بينهما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أظهر روايتيه اختارها الخرقي.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يجمع بينهما كمذهب الجماعة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واختارها ابن حامد.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البكرين الحُرين إذا زنيا فإنهما يجلدان كل واحد منهما مئة جلدة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يضمُّ إلى البكرين الحرين الزانيين مع الجلد التغريب؟.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يضم إلى الجلد التغريب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يرى الإمام ذلك مصلحة فيغربهما على قدر ما يرى.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تغريب البكر الحر الزاني خاصة دون المرأة البكر الحرة الزانية فإنها لا تغرب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وتغريبه: أن يُنفى سنة إلى غير بلده [فيحبس فيه].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الزانيان البكران الحُران يُجمع في حقهما بين الجلد والتغريب جميع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خرج أصحاب الشافعي وجه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أن المرأة لا تُغرب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والمذهب: هو الذي أنبأنا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إلى أن قال: «واختلفوا فيما إذا وجدت شرائط الإحصان في جهة أحد الزوجين دون الآخر: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يحصُل الإحصان بذلك لواحد منهما.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وجدت شرائط الإحصان في أحدهما ولم توجد في الآخر ثبت الإحصان لمن وجدت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وصورة المسألة: [المسلم] يطأ زوجته الكتابية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والعاقل يطأ زوجته المجنونة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والبالغ يطأ زوجته الصغيرة المطيقة للوطء إلا أنها لم تبلغ</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والحر يطأ زوجته الأمة.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فعند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يثبت الإحصان لواحد منهما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أظهر قوليه: يثبت الإحصان [938أ] لمن وجدت شرائطه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زنيا كان الجلد في حق من لم يثبت له الإحصان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والرجم على من ثبت له...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إلى أن قال: واختلفوا في المرأة العاقلة إذا مكنت من نفسها مجنون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فوطئها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إذا زنى عاقل بمجنونة: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الحد على العاقل منهما.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حد على العاقلة إذا وطئها المجنون وإن كان بتمكينها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العاقل إذا زنى بمجنونة فعليه الحد.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الوزير: وأرى ذلك درء</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للحد بالشبهة؛ وذلك لأن الرجل يتمحض في حقه من الزنى ما لا يتمحض في حقها؛ فلذلك رأى الحد عليه دونها»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«والزناة الذين تختلف العقوبة باختلافهم أربعة أصناف محصنون: ثيب وأبكار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وأحرار وعبيد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وذكور وإناث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والحدود الإسلامية ثلاثة: رجم وجلد وتغريب.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فأما الثُّيَّب الأحرار المحصنون: فإن المسلمين أجمعوا على أن حدهم 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فرقة من أهل الأهواء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فإنهم رأوا أن حد كل زان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صار الجمهور للرجم لثبوت أحاديث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فخصصوا الكتاب بالسنة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قوله تعالى: {</w:t>
      </w:r>
      <w:r w:rsidRPr="00BF781E">
        <w:rPr>
          <w:rFonts w:ascii="Traditional Arabic" w:hAnsi="Traditional Arabic" w:cs="Traditional Arabic"/>
          <w:b/>
          <w:bCs/>
          <w:sz w:val="32"/>
          <w:szCs w:val="32"/>
          <w:rtl/>
        </w:rPr>
        <w:t>الزَّانِيَةُ وَالزَّانِي</w:t>
      </w:r>
      <w:r w:rsidRPr="00BF781E">
        <w:rPr>
          <w:rFonts w:ascii="Traditional Arabic" w:hAnsi="Traditional Arabic" w:cs="Traditional Arabic"/>
          <w:sz w:val="32"/>
          <w:szCs w:val="32"/>
          <w:rtl/>
          <w:lang w:bidi="ar-YE"/>
        </w:rPr>
        <w:t>}... الآية [النور: 2].</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موضعين: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هل يجلدون مع الرجم أم لا؟.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والموضع الثاني: في شروط الإحصان.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أما المسألة الأولى: فإن العلماء 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يجلد من وجب عليه الرجم قبل الرجم أم لا؟.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جلد على من وجب عليه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الحسن البصري وإسحاق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الزاني المحصن يجلد ثم يرجم. </w:t>
      </w:r>
    </w:p>
    <w:p w:rsidR="002650F0" w:rsidRPr="00BF781E" w:rsidRDefault="009E0451" w:rsidP="009E045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عُ</w:t>
      </w:r>
      <w:r w:rsidR="002650F0" w:rsidRPr="00BF781E">
        <w:rPr>
          <w:rFonts w:ascii="Traditional Arabic" w:hAnsi="Traditional Arabic" w:cs="Traditional Arabic"/>
          <w:sz w:val="32"/>
          <w:szCs w:val="32"/>
          <w:rtl/>
          <w:lang w:bidi="ar-YE"/>
        </w:rPr>
        <w:t xml:space="preserve">مدة الجمهور: أن رسول الله صلى الله عليه </w:t>
      </w:r>
      <w:r w:rsidRPr="00BF781E">
        <w:rPr>
          <w:rFonts w:ascii="Traditional Arabic" w:hAnsi="Traditional Arabic" w:cs="Traditional Arabic"/>
          <w:sz w:val="32"/>
          <w:szCs w:val="32"/>
          <w:rtl/>
          <w:lang w:bidi="ar-YE"/>
        </w:rPr>
        <w:t>و</w:t>
      </w:r>
      <w:r w:rsidR="002650F0" w:rsidRPr="00BF781E">
        <w:rPr>
          <w:rFonts w:ascii="Traditional Arabic" w:hAnsi="Traditional Arabic" w:cs="Traditional Arabic"/>
          <w:sz w:val="32"/>
          <w:szCs w:val="32"/>
          <w:rtl/>
          <w:lang w:bidi="ar-YE"/>
        </w:rPr>
        <w:t>سلم رجم ماعز</w:t>
      </w:r>
      <w:r w:rsidR="004A24FE" w:rsidRPr="00BF781E">
        <w:rPr>
          <w:rFonts w:ascii="Traditional Arabic" w:hAnsi="Traditional Arabic" w:cs="Traditional Arabic"/>
          <w:sz w:val="32"/>
          <w:szCs w:val="32"/>
          <w:rtl/>
          <w:lang w:bidi="ar-YE"/>
        </w:rPr>
        <w:t>ًا</w:t>
      </w:r>
      <w:r w:rsidR="002650F0" w:rsidRPr="00BF781E">
        <w:rPr>
          <w:rStyle w:val="af"/>
          <w:rFonts w:ascii="Traditional Arabic" w:hAnsi="Traditional Arabic" w:cs="Traditional Arabic"/>
          <w:rtl/>
        </w:rPr>
        <w:t>(</w:t>
      </w:r>
      <w:r w:rsidR="002650F0" w:rsidRPr="00BF781E">
        <w:rPr>
          <w:rStyle w:val="af"/>
          <w:rFonts w:ascii="Traditional Arabic" w:hAnsi="Traditional Arabic" w:cs="Traditional Arabic"/>
          <w:rtl/>
        </w:rPr>
        <w:footnoteReference w:id="133"/>
      </w:r>
      <w:r w:rsidR="002650F0"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2650F0" w:rsidRPr="00BF781E">
        <w:rPr>
          <w:rFonts w:ascii="Traditional Arabic" w:hAnsi="Traditional Arabic" w:cs="Traditional Arabic"/>
          <w:sz w:val="32"/>
          <w:szCs w:val="32"/>
          <w:rtl/>
          <w:lang w:bidi="ar-YE"/>
        </w:rPr>
        <w:t xml:space="preserve"> ورجم امرأة من جهينة</w:t>
      </w:r>
      <w:r w:rsidR="002650F0" w:rsidRPr="00BF781E">
        <w:rPr>
          <w:rStyle w:val="af"/>
          <w:rFonts w:ascii="Traditional Arabic" w:hAnsi="Traditional Arabic" w:cs="Traditional Arabic"/>
          <w:rtl/>
        </w:rPr>
        <w:t>(</w:t>
      </w:r>
      <w:r w:rsidR="002650F0" w:rsidRPr="00BF781E">
        <w:rPr>
          <w:rStyle w:val="af"/>
          <w:rFonts w:ascii="Traditional Arabic" w:hAnsi="Traditional Arabic" w:cs="Traditional Arabic"/>
          <w:rtl/>
        </w:rPr>
        <w:footnoteReference w:id="134"/>
      </w:r>
      <w:r w:rsidR="002650F0"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2650F0" w:rsidRPr="00BF781E">
        <w:rPr>
          <w:rFonts w:ascii="Traditional Arabic" w:hAnsi="Traditional Arabic" w:cs="Traditional Arabic"/>
          <w:sz w:val="32"/>
          <w:szCs w:val="32"/>
          <w:rtl/>
          <w:lang w:bidi="ar-YE"/>
        </w:rPr>
        <w:t xml:space="preserve"> ورجم يهوديين</w:t>
      </w:r>
      <w:r w:rsidR="002650F0" w:rsidRPr="00BF781E">
        <w:rPr>
          <w:rStyle w:val="af"/>
          <w:rFonts w:ascii="Traditional Arabic" w:hAnsi="Traditional Arabic" w:cs="Traditional Arabic"/>
          <w:rtl/>
        </w:rPr>
        <w:t>(</w:t>
      </w:r>
      <w:r w:rsidR="002650F0" w:rsidRPr="00BF781E">
        <w:rPr>
          <w:rStyle w:val="af"/>
          <w:rFonts w:ascii="Traditional Arabic" w:hAnsi="Traditional Arabic" w:cs="Traditional Arabic"/>
          <w:rtl/>
        </w:rPr>
        <w:footnoteReference w:id="135"/>
      </w:r>
      <w:r w:rsidR="002650F0" w:rsidRPr="00BF781E">
        <w:rPr>
          <w:rStyle w:val="af"/>
          <w:rFonts w:ascii="Traditional Arabic" w:hAnsi="Traditional Arabic" w:cs="Traditional Arabic"/>
          <w:rtl/>
        </w:rPr>
        <w:t>)</w:t>
      </w:r>
      <w:r w:rsidR="002650F0" w:rsidRPr="00BF781E">
        <w:rPr>
          <w:rFonts w:ascii="Traditional Arabic" w:hAnsi="Traditional Arabic" w:cs="Traditional Arabic"/>
          <w:sz w:val="32"/>
          <w:szCs w:val="32"/>
          <w:rtl/>
          <w:lang w:bidi="ar-YE"/>
        </w:rPr>
        <w:t xml:space="preserve"> وامرأة من عامر من الأزد</w:t>
      </w:r>
      <w:r w:rsidR="002650F0" w:rsidRPr="00BF781E">
        <w:rPr>
          <w:rStyle w:val="af"/>
          <w:rFonts w:ascii="Traditional Arabic" w:hAnsi="Traditional Arabic" w:cs="Traditional Arabic"/>
          <w:rtl/>
        </w:rPr>
        <w:t>(</w:t>
      </w:r>
      <w:r w:rsidR="002650F0" w:rsidRPr="00BF781E">
        <w:rPr>
          <w:rStyle w:val="af"/>
          <w:rFonts w:ascii="Traditional Arabic" w:hAnsi="Traditional Arabic" w:cs="Traditional Arabic"/>
          <w:rtl/>
        </w:rPr>
        <w:footnoteReference w:id="136"/>
      </w:r>
      <w:r w:rsidR="002650F0"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كل ذلك مُخرج في الصحاح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w:t>
      </w:r>
      <w:r w:rsidR="002650F0" w:rsidRPr="00BF781E">
        <w:rPr>
          <w:rFonts w:ascii="Traditional Arabic" w:hAnsi="Traditional Arabic" w:cs="Traditional Arabic"/>
          <w:sz w:val="32"/>
          <w:szCs w:val="32"/>
          <w:rtl/>
          <w:lang w:bidi="ar-YE"/>
        </w:rPr>
        <w:t>روا أنه جلد واحد</w:t>
      </w:r>
      <w:r w:rsidR="004A24FE" w:rsidRPr="00BF781E">
        <w:rPr>
          <w:rFonts w:ascii="Traditional Arabic" w:hAnsi="Traditional Arabic" w:cs="Traditional Arabic"/>
          <w:sz w:val="32"/>
          <w:szCs w:val="32"/>
          <w:rtl/>
          <w:lang w:bidi="ar-YE"/>
        </w:rPr>
        <w:t>ًا</w:t>
      </w:r>
      <w:r w:rsidR="002650F0" w:rsidRPr="00BF781E">
        <w:rPr>
          <w:rFonts w:ascii="Traditional Arabic" w:hAnsi="Traditional Arabic" w:cs="Traditional Arabic"/>
          <w:sz w:val="32"/>
          <w:szCs w:val="32"/>
          <w:rtl/>
          <w:lang w:bidi="ar-YE"/>
        </w:rPr>
        <w:t xml:space="preserve"> منهم.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ومن جهة المعنى: أن الحد الأصغر ينطوي في الحد الأكبر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الحد إنما وُضع للزجر فلا تأثير للزجر بالضرب مع الرجم. </w:t>
      </w:r>
    </w:p>
    <w:p w:rsidR="002650F0" w:rsidRPr="00BF781E" w:rsidRDefault="002650F0" w:rsidP="00AD2CA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الفريق الثاني: عموم قوله تعالى: {</w:t>
      </w:r>
      <w:r w:rsidRPr="00BF781E">
        <w:rPr>
          <w:rFonts w:ascii="Traditional Arabic" w:hAnsi="Traditional Arabic" w:cs="Traditional Arabic"/>
          <w:b/>
          <w:bCs/>
          <w:sz w:val="32"/>
          <w:szCs w:val="32"/>
          <w:rtl/>
        </w:rPr>
        <w:t>الزَّانِيَةُ وَالزَّانِي فَاجْلِدُوا كُلَّ وَاحِدٍ مِنْهُمَا مِئَةَ جَلْدَةٍ</w:t>
      </w:r>
      <w:r w:rsidRPr="00BF781E">
        <w:rPr>
          <w:rFonts w:ascii="Traditional Arabic" w:hAnsi="Traditional Arabic" w:cs="Traditional Arabic"/>
          <w:sz w:val="32"/>
          <w:szCs w:val="32"/>
          <w:rtl/>
          <w:lang w:bidi="ar-YE"/>
        </w:rPr>
        <w:t xml:space="preserve">} [النور: 2] [938ب] فلم يخص محصنٌ من غير محصن.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واحتجوا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بحديث علي رضي الله عنه خرَّجه مسلم وغيره: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رضي الله عنه جلد شراحة الهمدانية يوم الخميس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ورجمها يوم الجمعة وقال: جلدتها بكتاب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ورجمتها بسنة رسوله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عبادة بن الصامت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أن النبي عليه الصلاة والسلام قال: «خُذوا عني قد جعل الله لهن سبيل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البكر بالبكر جلد مئة وتغريب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والثيب بالثيب جلد مئة والرجم بالحجارة»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الإحصان: فإنهم اتفقوا على أنه من شرط 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شروطه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البلوغ والإسلام والحرية والوطء في عقد 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وحالة جائز فيها الوطء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والوطء المحظور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عنده </w:t>
      </w:r>
      <w:r w:rsidR="004D160A">
        <w:rPr>
          <w:rFonts w:ascii="Traditional Arabic" w:hAnsi="Traditional Arabic" w:cs="Traditional Arabic"/>
          <w:sz w:val="32"/>
          <w:szCs w:val="32"/>
          <w:rtl/>
          <w:lang w:bidi="ar-YE"/>
        </w:rPr>
        <w:t>-</w:t>
      </w:r>
      <w:r w:rsidR="00937086" w:rsidRPr="00BF781E">
        <w:rPr>
          <w:rFonts w:ascii="Traditional Arabic" w:hAnsi="Traditional Arabic" w:cs="Traditional Arabic"/>
          <w:sz w:val="32"/>
          <w:szCs w:val="32"/>
          <w:rtl/>
          <w:lang w:bidi="ar-YE"/>
        </w:rPr>
        <w:t xml:space="preserve"> الوطء في الحيض أو ف</w:t>
      </w:r>
      <w:r w:rsidRPr="00BF781E">
        <w:rPr>
          <w:rFonts w:ascii="Traditional Arabic" w:hAnsi="Traditional Arabic" w:cs="Traditional Arabic"/>
          <w:sz w:val="32"/>
          <w:szCs w:val="32"/>
          <w:rtl/>
          <w:lang w:bidi="ar-YE"/>
        </w:rPr>
        <w:t>ي الصيام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زنى بعد الوطء الذي هو بهذه الصفة وهو بهذه الصفات فحدّه عنده الرجم.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ووافق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مالك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هذه الشروط إلا في الوطء المحظور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واشترط في الحرية: أن تكون من الطرفين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أن يكون الزاني والزانية حرين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يشترط الإسلام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16277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الشافعي: ما رواه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نافع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حديث متفق عليه: أن النبي صلى الله عليه وسلم رجم اليهودية واليهودي اللذين زنيا إذ رفع إليه أمرهما اليهود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تعالى يقول: {</w:t>
      </w:r>
      <w:r w:rsidRPr="00BF781E">
        <w:rPr>
          <w:rFonts w:ascii="Traditional Arabic" w:hAnsi="Traditional Arabic" w:cs="Traditional Arabic"/>
          <w:b/>
          <w:bCs/>
          <w:sz w:val="32"/>
          <w:szCs w:val="32"/>
          <w:rtl/>
        </w:rPr>
        <w:t>وَإِنْ حَكَمْتَ فَاحْكُمْ بَيْنَهُمْ بِالْقِسْطِ</w:t>
      </w:r>
      <w:r w:rsidRPr="00BF781E">
        <w:rPr>
          <w:rFonts w:ascii="Traditional Arabic" w:hAnsi="Traditional Arabic" w:cs="Traditional Arabic"/>
          <w:sz w:val="32"/>
          <w:szCs w:val="32"/>
          <w:rtl/>
          <w:lang w:bidi="ar-YE"/>
        </w:rPr>
        <w:t>} [المائدة: 42].</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مالك من طريق المعنى: أن الإحصان عنده فضيلة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فضيلة مع عدم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مبناه على: أن الوطء في نكاح صحيح وهو مندوب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هو حكم الثيب. </w:t>
      </w:r>
    </w:p>
    <w:p w:rsidR="002650F0" w:rsidRPr="00BF781E" w:rsidRDefault="002650F0" w:rsidP="00AE1B7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w:t>
      </w:r>
      <w:r w:rsidR="00AE1B7F" w:rsidRPr="00BF781E">
        <w:rPr>
          <w:rFonts w:ascii="Traditional Arabic" w:hAnsi="Traditional Arabic" w:cs="Traditional Arabic"/>
          <w:sz w:val="32"/>
          <w:szCs w:val="32"/>
          <w:rtl/>
          <w:lang w:bidi="ar-YE"/>
        </w:rPr>
        <w:t>أ</w:t>
      </w:r>
      <w:r w:rsidRPr="00BF781E">
        <w:rPr>
          <w:rFonts w:ascii="Traditional Arabic" w:hAnsi="Traditional Arabic" w:cs="Traditional Arabic"/>
          <w:sz w:val="32"/>
          <w:szCs w:val="32"/>
          <w:rtl/>
          <w:lang w:bidi="ar-YE"/>
        </w:rPr>
        <w:t>بكار: فإن المسلمين أجمعوا على أن حد البكر في الزنى جلد مئة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لقوله تعالى: {</w:t>
      </w:r>
      <w:r w:rsidRPr="00BF781E">
        <w:rPr>
          <w:rFonts w:ascii="Traditional Arabic" w:hAnsi="Traditional Arabic" w:cs="Traditional Arabic"/>
          <w:b/>
          <w:bCs/>
          <w:sz w:val="32"/>
          <w:szCs w:val="32"/>
          <w:rtl/>
        </w:rPr>
        <w:t>الزَّانِيَةُ وَالزَّانِي فَاجْلِدُوا كُلَّ وَاحِدٍ مِنْهُمَا مِئَةَ جَلْدَةٍ</w:t>
      </w:r>
      <w:r w:rsidRPr="00BF781E">
        <w:rPr>
          <w:rFonts w:ascii="Traditional Arabic" w:hAnsi="Traditional Arabic" w:cs="Traditional Arabic"/>
          <w:sz w:val="32"/>
          <w:szCs w:val="32"/>
          <w:rtl/>
          <w:lang w:bidi="ar-YE"/>
        </w:rPr>
        <w:t>} [النور: 2].</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واختلفوا في التغريب مع الجلد: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وأصحابه: لا تغريب أصل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بُد من التغريب مع الجلد لكل زان ذكر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أنثى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[939أ] أو عبد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يُغرب الرجل ولا تُغرب المرأة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الأوزاعي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تغريب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العبيد.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من أوجب التغريب على الإطلاق: حديث عبادة بن الصامت المتقدم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«البِكر بالبكر جلد مئة وتغريب عام»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ما خرج أهل الصحاح عن أبي هريرة وزيد بن خالد الجهني: أنهما قالا: إن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الأعراب أتى النبي عليه الصلاة والسلام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ي</w:t>
      </w:r>
      <w:r w:rsidR="00E22199" w:rsidRPr="00BF781E">
        <w:rPr>
          <w:rFonts w:ascii="Traditional Arabic" w:hAnsi="Traditional Arabic" w:cs="Traditional Arabic"/>
          <w:sz w:val="32"/>
          <w:szCs w:val="32"/>
          <w:rtl/>
          <w:lang w:bidi="ar-YE"/>
        </w:rPr>
        <w:t>ا رسول الله</w:t>
      </w:r>
      <w:r w:rsidRPr="00BF781E">
        <w:rPr>
          <w:rFonts w:ascii="Traditional Arabic" w:hAnsi="Traditional Arabic" w:cs="Traditional Arabic"/>
          <w:sz w:val="32"/>
          <w:szCs w:val="32"/>
          <w:rtl/>
          <w:lang w:bidi="ar-YE"/>
        </w:rPr>
        <w:t xml:space="preserve"> أنشدك الله ألا قضيت لي بكتاب الله؟.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فقال الخصم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أفقه منه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نعم اقض بيننا بكتاب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وائذن لي أن أتكلم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 النبي: «قُل».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إن ابني كان عسيف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هذا فزنى بامرأته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وإني أخبرت أن على ابني الرجم فافتديته بمئة شاة ووليدة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فسألت أهل العلم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فأخبروني أنما على ابني جلد مئة وتغريب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على امرأة هذا الرجم.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رسول الله صلى الله عليه وسلم: «والذي نفسي بيده لأقضين بينكما بكتاب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أما الوليدة والغنم: فردٌّ عليك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ابنك جلد مئة وتغريب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واغد يا أنيس على امرأة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اعترفت فارجمها»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فغدا عليها أُنيس فاعترفت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النبي عليه الصلاة والسلام بها فرُجمت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2650F0" w:rsidRPr="00BF781E" w:rsidRDefault="002650F0" w:rsidP="002650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خصَّص المرأة من هذا العموم فإنما خصَّصه بالقياس؛ لأن</w:t>
      </w:r>
      <w:r w:rsidR="005B6795" w:rsidRPr="00BF781E">
        <w:rPr>
          <w:rFonts w:ascii="Traditional Arabic" w:hAnsi="Traditional Arabic" w:cs="Traditional Arabic"/>
          <w:sz w:val="32"/>
          <w:szCs w:val="32"/>
          <w:rtl/>
          <w:lang w:bidi="ar-YE"/>
        </w:rPr>
        <w:t>ه</w:t>
      </w:r>
      <w:r w:rsidRPr="00BF781E">
        <w:rPr>
          <w:rFonts w:ascii="Traditional Arabic" w:hAnsi="Traditional Arabic" w:cs="Traditional Arabic"/>
          <w:sz w:val="32"/>
          <w:szCs w:val="32"/>
          <w:rtl/>
          <w:lang w:bidi="ar-YE"/>
        </w:rPr>
        <w:t xml:space="preserve"> رأى أن المرأة تُعرض بالغربة لأكثر من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من القياس المرسل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المصلحي الذي كثير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ما يقول به مالك.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وأما عُمدة الحنفية: فظاهر الكتاب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مبني على رأيهم: أن الزيادة على النص نسخ</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وأنه ليس ينسخ الكتاب بأخبار الآحاد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ورووا عن عمر وغيره: أنه حد ولم يغرّب.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وروى الكوفيون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أبي بكر وعمر: أنهم غربوا. </w:t>
      </w:r>
    </w:p>
    <w:p w:rsidR="002650F0" w:rsidRPr="00BF781E" w:rsidRDefault="002650F0" w:rsidP="005A0B89">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وأما حكم العبيد في هذه الفاحشة: فإن العبيد صنفان: ذكور وإناث</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أما الإناث: فإن العلماء أجمعوا على أن الأمة إذا تزوجت وزنت أن حدها: خمسون جلدة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لقوله تعالى: {</w:t>
      </w:r>
      <w:r w:rsidRPr="00BF781E">
        <w:rPr>
          <w:rFonts w:ascii="Traditional Arabic" w:hAnsi="Traditional Arabic" w:cs="Traditional Arabic"/>
          <w:b/>
          <w:bCs/>
          <w:sz w:val="32"/>
          <w:szCs w:val="32"/>
          <w:rtl/>
        </w:rPr>
        <w:t>فَإِذَا أُحْصِنَّ فَإِنْ أَتَيْنَ بِفَاحِشَةٍ فَعَلَيْهِنَّ نِصْفُ مَا عَلَى الْمُحْصَنَاتِ مِنَ الْعَذَابِ</w:t>
      </w:r>
      <w:r w:rsidRPr="00BF781E">
        <w:rPr>
          <w:rFonts w:ascii="Traditional Arabic" w:hAnsi="Traditional Arabic" w:cs="Traditional Arabic"/>
          <w:sz w:val="32"/>
          <w:szCs w:val="32"/>
          <w:rtl/>
          <w:lang w:bidi="ar-SA"/>
        </w:rPr>
        <w:t xml:space="preserve">} [النساء: 25] [939ب].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واختلفوا إذا لم تتزوج</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جمهور فقهاء الأمصار: حدها خمسون جلدة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وقالت طائفة: لا حد عليها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وإنما عليها تعزير فقط</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وروي ذلك عن عُمر بن الخطاب.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قوم: لا حد على الأمة أصل</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والسبب في اختلافهم: الاشتراك الذي في اسم الإحصان في قوله تعالى: {</w:t>
      </w:r>
      <w:r w:rsidRPr="00BF781E">
        <w:rPr>
          <w:rFonts w:ascii="Traditional Arabic" w:hAnsi="Traditional Arabic" w:cs="Traditional Arabic"/>
          <w:b/>
          <w:bCs/>
          <w:sz w:val="32"/>
          <w:szCs w:val="32"/>
          <w:rtl/>
        </w:rPr>
        <w:t>فَإِذَا أُحْصِنَّ</w:t>
      </w:r>
      <w:r w:rsidRPr="00BF781E">
        <w:rPr>
          <w:rFonts w:ascii="Traditional Arabic" w:hAnsi="Traditional Arabic" w:cs="Traditional Arabic"/>
          <w:sz w:val="32"/>
          <w:szCs w:val="32"/>
          <w:rtl/>
          <w:lang w:bidi="ar-SA"/>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فمن فهم من الإحصان التزوج</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وقال بدليل الخطاب قال: لا تجلد الغير متزوجة.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ومن </w:t>
      </w:r>
      <w:r w:rsidR="005A0B89" w:rsidRPr="00BF781E">
        <w:rPr>
          <w:rFonts w:ascii="Traditional Arabic" w:hAnsi="Traditional Arabic" w:cs="Traditional Arabic"/>
          <w:sz w:val="32"/>
          <w:szCs w:val="32"/>
          <w:rtl/>
          <w:lang w:bidi="ar-SA"/>
        </w:rPr>
        <w:t>ف</w:t>
      </w:r>
      <w:r w:rsidRPr="00BF781E">
        <w:rPr>
          <w:rFonts w:ascii="Traditional Arabic" w:hAnsi="Traditional Arabic" w:cs="Traditional Arabic"/>
          <w:sz w:val="32"/>
          <w:szCs w:val="32"/>
          <w:rtl/>
          <w:lang w:bidi="ar-SA"/>
        </w:rPr>
        <w:t>هم من الإحصان الإسلام جعله عام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في المتزوجة وغيرها.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واحتج من لم ير على غير المتزوجة 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بحديث أبي هريرة وزيد بن خالد الجهني: أن النبي صلى الله عليه وسلم سُئل عن الأمة إذا زنت ولم تحصن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«إن زنت فاجلدوها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إن زنت فاجلدوها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بيعوها ولم بضفير»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وأما الذكر من العبيد: ففقهاء الأمصار على أن حد العبد نصف حد الحر قياس</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على الأمة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B064A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بل حده مئة جلدة مصير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إلى عموم قوله تعالى: {</w:t>
      </w:r>
      <w:r w:rsidRPr="00BF781E">
        <w:rPr>
          <w:rFonts w:ascii="Traditional Arabic" w:hAnsi="Traditional Arabic" w:cs="Traditional Arabic"/>
          <w:b/>
          <w:bCs/>
          <w:sz w:val="32"/>
          <w:szCs w:val="32"/>
          <w:rtl/>
        </w:rPr>
        <w:t>فَاجْلِدُوا كُلَّ وَاحِدٍ مِنْهُمَا مِئَةَ جَلْدَةٍ</w:t>
      </w:r>
      <w:r w:rsidRPr="00BF781E">
        <w:rPr>
          <w:rFonts w:ascii="Traditional Arabic" w:hAnsi="Traditional Arabic" w:cs="Traditional Arabic"/>
          <w:sz w:val="32"/>
          <w:szCs w:val="32"/>
          <w:rtl/>
          <w:lang w:bidi="ar-SA"/>
        </w:rPr>
        <w:t>} [النور: 2]</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يخصص حر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من عبد.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ومن الناس من درأ الحد عنه قياس</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على الأمة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شاذ</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وروي عن ابن عباس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فهذا هو القول في أصناف الحدود وأصناف المحدودين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والشرائط الموجبة للحد في واحد واحد منهم»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وقال البخاري: «باب رجم المحصن».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وقال الحسن: من زنى بأخته حده حد الزاني.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حدثنا آدم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شعبة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سلمة بن كُهيل قال: سمعت الشعبي يُحدث عن علي رضي الله عنه حين رجم المرأة يوم الجمعة وقال: قد رجمتها بسُنة رسول الله صلى الله عليه وسلم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حدثني إسحاق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خالد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الشيباني: سألت عبد الله بن أبي أوفى: هل رجم رسول الله صلى الله عليه وسلم؟ قال: نعم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قلت: قبل سورة النور أم بعد؟ قال: لا أدري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حدثنا محمد بن مقاتل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أخبرنا عبد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أخبرنا يونس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ابن شهاب قال: حدثني أبو سلمة بن عبد الرحمن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جابر بن عبد الله الأنصاري: أن رجل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من أسلم أتى رسول الله صلى الله عليه وسلم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فحدثه أنه قد زنى [940أ] فشهد على نفسه أربع شهادات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فأمر به رسول الله صلى الله عليه وسلم فرُجم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وكان قد أحصن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قال الحافظ: «قوله: «باب رجم المحصن»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هو بفتح الصاد المهملة من الإحصان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ويأتي بمعنى العفة والتزويج والإسلام والحرية؛ لأن كل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منها يمنع المكلف من عمل الفاحشة.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ابن القطاع: رجل مُحصن بكسر الصاد على القياس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وبفتحها على غير قياس.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يمكن تخريجه على القياس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أن المراد هنا: من له زوجة عقد عليها ودخل بها وأصابها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فكأن الذي زوجها له أو حمله على التزويج بها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ولو كانت نفسه أحصنه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جعله في حصن من العفة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منعه من عمل الفاحشة.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الراغب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يقال للمتزوجة: محصنة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أن زوجها أحصنها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ويقال: امرأة محصن بالكسر إذا تصور حصنها من نفسها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وبالفتح: إذا تصور حصنها من غيرها.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أجمعوا على أنه لا يكون الإحصان بالنكاح الفاسد ولا الشبهة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وخالفهم أبو ثور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يكون محصن</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واحتج بأن النكاح الفاسد يعطي أحكام الصحيح في تقدير المهر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ووجوب العدة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ولحوق الولد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وتحريم الربيبة.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وأجيب بعموم: «ادرؤوا الحدود»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وأجمعوا على أنه لا يكون بمجرد العقد محصن</w:t>
      </w:r>
      <w:r w:rsidR="004A24FE" w:rsidRPr="00BF781E">
        <w:rPr>
          <w:rFonts w:ascii="Traditional Arabic" w:hAnsi="Traditional Arabic" w:cs="Traditional Arabic"/>
          <w:sz w:val="32"/>
          <w:szCs w:val="32"/>
          <w:rtl/>
          <w:lang w:bidi="ar-SA"/>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واختلفوا إذا دخل بها وادعى أنه لم يصبها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حتى تقوم البينة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يوجد منه إقرار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يعلم له منها ولد.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بعض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إذا زنى أحد الزوجين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واختلفا في الوطء لم يصدق الزاني ولو لم يمض لهما إلا ليلة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وأما قبل الزنى فلا يكون محصن</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ولو أقام معها ما أقام.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واختلفوا إذا تزوج الحر أمة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هل تُحصنه؟.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الأكثر: نعم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وعن عطاء والحسن وقتادة والثوري والكوفيين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وإسحاق: لا.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واختلفوا إذا تزوج كتابية: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إبراهيم وطاوس والشعبي: لا تُحصنه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وعن الحسن: لا تُحصنه حتى يطأها في الإسلام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أخرجهما ابن أبي شيبة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وعن جابر بن زيد وابن المسيب: تُحصنه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وبه قال عطاء وسعيد بن جبير [940ب].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أجمع الصحابة وأئمة الأمصار على أن المحصن إذا زنى عامد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عالم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مختار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فعليه 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ودفع ذلك الخوارج وبعض المعتزلة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واعتلوا بأن الرجم لم يُذكر في القرآن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وحكاه ابن العربي عن طائفة من أهل المغرب لقيهم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وهم من بقايا الخوارج.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واحتج الجمهور: بأن النبي صلى الله عليه وسلم رجم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وكلك الأئمة بعده؛ ولذلك أشار علي رضي الله عنه بقوله في أول أحاديث الباب: ورجمتها بسنة رسول الله صلى الله عليه </w:t>
      </w:r>
      <w:r w:rsidR="00BD6F7C" w:rsidRPr="00BF781E">
        <w:rPr>
          <w:rFonts w:ascii="Traditional Arabic" w:hAnsi="Traditional Arabic" w:cs="Traditional Arabic"/>
          <w:sz w:val="32"/>
          <w:szCs w:val="32"/>
          <w:rtl/>
          <w:lang w:bidi="ar-SA"/>
        </w:rPr>
        <w:t>وسلم</w:t>
      </w:r>
      <w:r w:rsidR="002D6BD8">
        <w:rPr>
          <w:rFonts w:ascii="Traditional Arabic" w:hAnsi="Traditional Arabic" w:cs="Traditional Arabic"/>
          <w:sz w:val="32"/>
          <w:szCs w:val="32"/>
          <w:rtl/>
          <w:lang w:bidi="ar-SA"/>
        </w:rPr>
        <w:t>،</w:t>
      </w:r>
      <w:r w:rsidR="00BD6F7C" w:rsidRPr="00BF781E">
        <w:rPr>
          <w:rFonts w:ascii="Traditional Arabic" w:hAnsi="Traditional Arabic" w:cs="Traditional Arabic"/>
          <w:sz w:val="32"/>
          <w:szCs w:val="32"/>
          <w:rtl/>
          <w:lang w:bidi="ar-SA"/>
        </w:rPr>
        <w:t xml:space="preserve"> وثبت في «صحيح مسلم»</w:t>
      </w:r>
      <w:r w:rsidR="002D6BD8">
        <w:rPr>
          <w:rFonts w:ascii="Traditional Arabic" w:hAnsi="Traditional Arabic" w:cs="Traditional Arabic"/>
          <w:sz w:val="32"/>
          <w:szCs w:val="32"/>
          <w:rtl/>
          <w:lang w:bidi="ar-SA"/>
        </w:rPr>
        <w:t>،</w:t>
      </w:r>
      <w:r w:rsidR="00BD6F7C" w:rsidRPr="00BF781E">
        <w:rPr>
          <w:rFonts w:ascii="Traditional Arabic" w:hAnsi="Traditional Arabic" w:cs="Traditional Arabic"/>
          <w:sz w:val="32"/>
          <w:szCs w:val="32"/>
          <w:rtl/>
          <w:lang w:bidi="ar-SA"/>
        </w:rPr>
        <w:t xml:space="preserve"> عن ع</w:t>
      </w:r>
      <w:r w:rsidRPr="00BF781E">
        <w:rPr>
          <w:rFonts w:ascii="Traditional Arabic" w:hAnsi="Traditional Arabic" w:cs="Traditional Arabic"/>
          <w:sz w:val="32"/>
          <w:szCs w:val="32"/>
          <w:rtl/>
          <w:lang w:bidi="ar-SA"/>
        </w:rPr>
        <w:t>بادة: أن النبي صلى الله عليه وسلم قال: «خذوا عني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قد جعل الله لهن سبيل</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الثيب بالثيب 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وسيأتي في باب رجم الحُبلى من الزنى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من حديث عمر: أنه خطب فقال: إن الله بعث محمد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بالحق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وأنزل عليه القرآن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فكان مما أنزل آية 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قوله: «وقال الحسن هو البصري: من زنى بأخته فحده حد الزاني»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وصله ابن أبي شيبة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حفص بن غياث</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سألت عمر: ما كان الحسن يقول في من تزوج ذات محرم وهو يعلم؟ قال: عليه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وأخرج ابن أبي شيبة من طريق جابر بن زيد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أبو الشعثاء التابعي المشهور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 من أتى ذات محرم منه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يُضرب عنقه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ووجه الدلالة من حديث علي أنه قال: «رجمتها </w:t>
      </w:r>
      <w:r w:rsidR="00573C72" w:rsidRPr="00BF781E">
        <w:rPr>
          <w:rFonts w:ascii="Traditional Arabic" w:hAnsi="Traditional Arabic" w:cs="Traditional Arabic"/>
          <w:sz w:val="32"/>
          <w:szCs w:val="32"/>
          <w:rtl/>
          <w:lang w:bidi="ar-SA"/>
        </w:rPr>
        <w:t>بس</w:t>
      </w:r>
      <w:r w:rsidRPr="00BF781E">
        <w:rPr>
          <w:rFonts w:ascii="Traditional Arabic" w:hAnsi="Traditional Arabic" w:cs="Traditional Arabic"/>
          <w:sz w:val="32"/>
          <w:szCs w:val="32"/>
          <w:rtl/>
          <w:lang w:bidi="ar-SA"/>
        </w:rPr>
        <w:t>نة رسول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فإنه لم يفرق بين ما إذا كان الزنى بمحرم أو بغير محرم.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وأشار البخاري إلى ضعف الخبر الذي ورد في قتل من زنى بذات محرم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ما رواه صالح بن راشد قال: أُتي الحجاج برجل قد اغتصب أخته على نفسها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سلوا من هنا من أصحاب رسول الله صلى الله عليه وسلم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عبد الله بن المطر: سمعتُ رسول الله صلى الله عليه وسلم يقول: «من تخ</w:t>
      </w:r>
      <w:r w:rsidR="00A36EB1" w:rsidRPr="00BF781E">
        <w:rPr>
          <w:rFonts w:ascii="Traditional Arabic" w:hAnsi="Traditional Arabic" w:cs="Traditional Arabic"/>
          <w:sz w:val="32"/>
          <w:szCs w:val="32"/>
          <w:rtl/>
          <w:lang w:bidi="ar-SA"/>
        </w:rPr>
        <w:t>ط</w:t>
      </w:r>
      <w:r w:rsidRPr="00BF781E">
        <w:rPr>
          <w:rFonts w:ascii="Traditional Arabic" w:hAnsi="Traditional Arabic" w:cs="Traditional Arabic"/>
          <w:sz w:val="32"/>
          <w:szCs w:val="32"/>
          <w:rtl/>
          <w:lang w:bidi="ar-SA"/>
        </w:rPr>
        <w:t>ى الحرمتين فخطوا وسط</w:t>
      </w:r>
      <w:r w:rsidR="00F32435" w:rsidRPr="00BF781E">
        <w:rPr>
          <w:rFonts w:ascii="Traditional Arabic" w:hAnsi="Traditional Arabic" w:cs="Traditional Arabic"/>
          <w:sz w:val="32"/>
          <w:szCs w:val="32"/>
          <w:rtl/>
          <w:lang w:bidi="ar-SA"/>
        </w:rPr>
        <w:t>ه</w:t>
      </w:r>
      <w:r w:rsidRPr="00BF781E">
        <w:rPr>
          <w:rFonts w:ascii="Traditional Arabic" w:hAnsi="Traditional Arabic" w:cs="Traditional Arabic"/>
          <w:sz w:val="32"/>
          <w:szCs w:val="32"/>
          <w:rtl/>
          <w:lang w:bidi="ar-SA"/>
        </w:rPr>
        <w:t xml:space="preserve"> بالسيف»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فكتبوا إلى ابن عباس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فكتب إليهم بمثله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ذكره ابن أبي حاتم في «العلل»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ونقل عن أبيه: أنه مروي عن مطرف [941أ] بن عبد الله بن الشخير من قوله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ولا أدري أهو هذا أو لا؟! ويشير إلى تجويز أن يكون الراوي غلط في قوله: عبد الله بن مطرف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قوله: سمعت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وإنما هو مطرف بن عبد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صحبة له.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وقال ابن عبد البر: يقولون: إن الراوي غلط فيه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وأثر مطرف الذي أشار إليه أبو حاتم: أخرجه ابن أبي شيبة من طريق بكر بن عبد الله المزني قال: أُتي الحجاج برجل قد وقع على ابنته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وعنده مطرف بن عبد الله بن الشخير وأبو بردة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أحدهما: اضرب عنقه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فضربت عنقه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والراوي عن صالح بن راشد ضعيف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رفدة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ويوضح ضعفه في قوله: فكتبوا إلى ابن عباس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وابن عباس مات قبل أن يلي الحجاج الإمارة بأكثر من خمس سنين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ولكن له طريق أخرى إلى ابن عباس أخرجها الطحاوي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وضعَّف راويها. </w:t>
      </w:r>
    </w:p>
    <w:p w:rsidR="002650F0" w:rsidRPr="00BF781E" w:rsidRDefault="002650F0" w:rsidP="008C3C45">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وأشهر حديث في الباب: حديث البراء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لقيت خالي ومعه الراية فقال: «بعثني رسول الله صلى الله عليه وسلم إلى رجل تزوج امرأة أبيه: أن اضرب عنقه»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أخرجه أ</w:t>
      </w:r>
      <w:r w:rsidR="008C3C45" w:rsidRPr="00BF781E">
        <w:rPr>
          <w:rFonts w:ascii="Traditional Arabic" w:hAnsi="Traditional Arabic" w:cs="Traditional Arabic"/>
          <w:sz w:val="32"/>
          <w:szCs w:val="32"/>
          <w:rtl/>
          <w:lang w:bidi="ar-SA"/>
        </w:rPr>
        <w:t>ح</w:t>
      </w:r>
      <w:r w:rsidRPr="00BF781E">
        <w:rPr>
          <w:rFonts w:ascii="Traditional Arabic" w:hAnsi="Traditional Arabic" w:cs="Traditional Arabic"/>
          <w:sz w:val="32"/>
          <w:szCs w:val="32"/>
          <w:rtl/>
          <w:lang w:bidi="ar-SA"/>
        </w:rPr>
        <w:t>مد وأصحاب السنن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سنده اختلاف كثير.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وله شاهد من طريق معاوية بن قرة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أبيه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أخرجه ابن ماجه والدارقطني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قال بظاهره: أحمد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وحمله الجمهور على من استحل ذلك بعد العلم بتحريمه بقرينة الأمر بأخذ ماله وقسمته.  </w:t>
      </w:r>
    </w:p>
    <w:p w:rsidR="002650F0" w:rsidRPr="00BF781E" w:rsidRDefault="002650F0" w:rsidP="00E84EB5">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قوله: «حين رجم المرأة يوم الجمعة»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 رواية علي بن الجعد: «أن علي</w:t>
      </w:r>
      <w:r w:rsidR="00E84EB5"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ا أت</w:t>
      </w:r>
      <w:r w:rsidR="00E84EB5" w:rsidRPr="00BF781E">
        <w:rPr>
          <w:rFonts w:ascii="Traditional Arabic" w:hAnsi="Traditional Arabic" w:cs="Traditional Arabic"/>
          <w:sz w:val="32"/>
          <w:szCs w:val="32"/>
          <w:rtl/>
          <w:lang w:bidi="ar-SA"/>
        </w:rPr>
        <w:t>ي</w:t>
      </w:r>
      <w:r w:rsidRPr="00BF781E">
        <w:rPr>
          <w:rFonts w:ascii="Traditional Arabic" w:hAnsi="Traditional Arabic" w:cs="Traditional Arabic"/>
          <w:sz w:val="32"/>
          <w:szCs w:val="32"/>
          <w:rtl/>
          <w:lang w:bidi="ar-SA"/>
        </w:rPr>
        <w:t xml:space="preserve"> بامرأة زنت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فضربها يوم الخميس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ورجمها يوم الجمعة». </w:t>
      </w:r>
    </w:p>
    <w:p w:rsidR="002650F0" w:rsidRPr="00BF781E" w:rsidRDefault="002650F0" w:rsidP="00E84EB5">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وذكر ابن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أن في تفسير سُنيد بن داود من طريق أخرى إلى الشعبي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w:t>
      </w:r>
      <w:r w:rsidR="00E84EB5" w:rsidRPr="00BF781E">
        <w:rPr>
          <w:rFonts w:ascii="Traditional Arabic" w:hAnsi="Traditional Arabic" w:cs="Traditional Arabic"/>
          <w:sz w:val="32"/>
          <w:szCs w:val="32"/>
          <w:rtl/>
          <w:lang w:bidi="ar-SA"/>
        </w:rPr>
        <w:t>أ</w:t>
      </w:r>
      <w:r w:rsidRPr="00BF781E">
        <w:rPr>
          <w:rFonts w:ascii="Traditional Arabic" w:hAnsi="Traditional Arabic" w:cs="Traditional Arabic"/>
          <w:sz w:val="32"/>
          <w:szCs w:val="32"/>
          <w:rtl/>
          <w:lang w:bidi="ar-SA"/>
        </w:rPr>
        <w:t>تي علي بشراحة فقال لها: لعل رجل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استكرهك؟ قالت: لا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فلعله أتاك وأنت نائمة؟ قالت: لا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لعل زوجك من عدونا؟ قالت: لا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فأمر بها فحبست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فلما وضعت أخرجها يوم الخميس </w:t>
      </w:r>
      <w:r w:rsidR="00C376FF" w:rsidRPr="00BF781E">
        <w:rPr>
          <w:rFonts w:ascii="Traditional Arabic" w:hAnsi="Traditional Arabic" w:cs="Traditional Arabic"/>
          <w:sz w:val="32"/>
          <w:szCs w:val="32"/>
          <w:rtl/>
          <w:lang w:bidi="ar-SA"/>
        </w:rPr>
        <w:t>فجلدها مئة ثم ردها إلى الحبس</w:t>
      </w:r>
      <w:r w:rsidR="002D6BD8">
        <w:rPr>
          <w:rFonts w:ascii="Traditional Arabic" w:hAnsi="Traditional Arabic" w:cs="Traditional Arabic"/>
          <w:sz w:val="32"/>
          <w:szCs w:val="32"/>
          <w:rtl/>
          <w:lang w:bidi="ar-SA"/>
        </w:rPr>
        <w:t>،</w:t>
      </w:r>
      <w:r w:rsidR="00C376FF" w:rsidRPr="00BF781E">
        <w:rPr>
          <w:rFonts w:ascii="Traditional Arabic" w:hAnsi="Traditional Arabic" w:cs="Traditional Arabic"/>
          <w:sz w:val="32"/>
          <w:szCs w:val="32"/>
          <w:rtl/>
          <w:lang w:bidi="ar-SA"/>
        </w:rPr>
        <w:t xml:space="preserve"> ف</w:t>
      </w:r>
      <w:r w:rsidRPr="00BF781E">
        <w:rPr>
          <w:rFonts w:ascii="Traditional Arabic" w:hAnsi="Traditional Arabic" w:cs="Traditional Arabic"/>
          <w:sz w:val="32"/>
          <w:szCs w:val="32"/>
          <w:rtl/>
          <w:lang w:bidi="ar-SA"/>
        </w:rPr>
        <w:t xml:space="preserve">لما كان يوم الجمعة حفر لها ورجمها [941ب].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قوله: «رجمتها بسُنة رسول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زاد علي بن الجعد: «وجلدتها بكتاب الله».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زاد إسماعيل بن سالم في أوله: عن الشعبي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قيل لعلي: جمعت حدَّين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فذكره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الحازمي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ذهب أحمد وإسحاق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إلى أن الزاني المحصن يجلد ثم يرجم.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وهي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لا يجمع بينهما.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 xml:space="preserve">وذكروا: أن حديث عبادة منسوخ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يعني: الذي أخرجه مسلم بلفظ: «الثيب بالثيب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جلد مئة والرجم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والبكر بالبكر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جلد مئة والنفي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والناسخ له: ما ثبت في قصة ماعز: أن النبي صلى الله عليه وسلم رجمه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يذكر الجلد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فدَّلت السُّنة على أن الجلد ثابت على البكر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وساقط عن الثيب.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والدليل على أن قصة ماعز متراخية عن حديث عبادة: أن حديث عبادة ناسخ لما شرع أول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من حبس الزاني في البيوت فنسخ الحبس بالجلد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وزيد الثيب الرجم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وذلك صريح في حديث عبادة ثم نسخ الجلد في حق الثيب وذلك مأخوذ من الاقتصار في قصة ماعز على الرجم وذلك في قصة الغامدية والجهنية واليهوديين لم يذكر الجلد مع الرجم.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عارض بعضهم الشافعي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الجلد ثابت في كتاب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والرجم ثابت بسُنة رسول الله كما قال علي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ثبت الجمع بينهما في حديث عُبادة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وعمل به علي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ووافقه أبي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وليس في قصة ماعز ومن ذُكر معه: تصريح بسقوط الجلد عن المرجوم؛ لاحتمال أن يكون ترك ذكره لوضوحه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ولكونه الأصل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فلا يُرد ما وقع التصريح به بالاحتمال.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احتج الشافعي بنظير هذا حين عورض إيجابه العمرة: بأن النبي صلى الله عليه وسلم أمر من سأله أن يحج عن أبيه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يذكر العمرة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فأجاب الشافعي: بأن السكوت عن ذلك لا يدل على سقوطه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فكذا ينبغي أن يجاب هنا [942أ].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وبهذا ألزم الطحاوي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الشافعية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ولهم أن ينفصلوا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لكن في بعض طُرقه: «حُج عن أبيك واعتمر»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فالتقصير في [ترك] ذِكر العمرة من بعض الرواة.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وأما قصة ماعز: فجاءت من طُرُق متنوعة بأسانيد مختلفة لم يذكر في شيء منها أنه جلد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وكذلك الغامدية والجهنية وغيرهما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وقال في ماعز: «اذهبوا به فارجموه»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وكذا في حق غيره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يذكر الجلد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فدلَّ ترك ذكره: على عدم وقوعه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ودلَّ عدم وقوعه: على عدم وجوبه. </w:t>
      </w:r>
    </w:p>
    <w:p w:rsidR="002650F0" w:rsidRPr="00BF781E" w:rsidRDefault="002650F0" w:rsidP="002429FE">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ومن ا</w:t>
      </w:r>
      <w:r w:rsidR="002429FE" w:rsidRPr="00BF781E">
        <w:rPr>
          <w:rFonts w:ascii="Traditional Arabic" w:hAnsi="Traditional Arabic" w:cs="Traditional Arabic"/>
          <w:sz w:val="32"/>
          <w:szCs w:val="32"/>
          <w:rtl/>
          <w:lang w:bidi="ar-SA"/>
        </w:rPr>
        <w:t>ل</w:t>
      </w:r>
      <w:r w:rsidRPr="00BF781E">
        <w:rPr>
          <w:rFonts w:ascii="Traditional Arabic" w:hAnsi="Traditional Arabic" w:cs="Traditional Arabic"/>
          <w:sz w:val="32"/>
          <w:szCs w:val="32"/>
          <w:rtl/>
          <w:lang w:bidi="ar-SA"/>
        </w:rPr>
        <w:t>مذاهب المستغربة ما حكاه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وابن حزم عن أبي بن كعب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زاد ابن حزم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وأبي ذر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مسروق: أن الجمع بين الجلد والرجم خاص بالشيخ والشيخة.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وأما الشاب: فيُجلد إن لم يحصن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ويرجم إن أحصن فقط. </w:t>
      </w:r>
    </w:p>
    <w:p w:rsidR="002650F0" w:rsidRPr="00BF781E" w:rsidRDefault="002650F0" w:rsidP="002650F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وحُجتهم في ذلك: حديث «الشيخ والشيخة إذا زنيا فارجموهما البتة»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كما سيأتي بيانه في الكلام على حديث عمر في باب رجم الحُبلى من الزنى.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شذَّت فرقة من أهل الحديث فقالت: الجمع على الشيخ الثيب دون الشاب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أصل له.      </w:t>
      </w:r>
    </w:p>
    <w:p w:rsidR="00863CF2" w:rsidRPr="00BF781E" w:rsidRDefault="00863CF2" w:rsidP="00010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هو مذهب باطل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ونف</w:t>
      </w:r>
      <w:r w:rsidR="0001098C"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 أصله ووصفه بالبطلان إن كان المراد به طريقه فليس بجيد؛ لأنه ثابت كما سأبينه في باب البكران يجلدان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المراد: دليله ففيه نظر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 الآية وردت بلفظ الشيخ</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ففهم هؤلاء من تخصيص الشيخ بذلك: أن الشاب أعذر منه في الجملة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معنى مناسب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جمع بين الأدلة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فكيف يوصف بالبطلان!.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به على جواز نسخ التلاوة دون الحكم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وخالف في ذلك بعض المعتزلة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واعتل بأن التلاوة مع حكمها كا</w:t>
      </w:r>
      <w:r w:rsidR="005133C3" w:rsidRPr="00BF781E">
        <w:rPr>
          <w:rFonts w:ascii="Traditional Arabic" w:hAnsi="Traditional Arabic" w:cs="Traditional Arabic"/>
          <w:sz w:val="32"/>
          <w:szCs w:val="32"/>
          <w:rtl/>
          <w:lang w:bidi="ar-YE"/>
        </w:rPr>
        <w:t>لعلم مع العالمية فلا ينفكان</w:t>
      </w:r>
      <w:r w:rsidR="002D6BD8">
        <w:rPr>
          <w:rFonts w:ascii="Traditional Arabic" w:hAnsi="Traditional Arabic" w:cs="Traditional Arabic"/>
          <w:sz w:val="32"/>
          <w:szCs w:val="32"/>
          <w:rtl/>
          <w:lang w:bidi="ar-YE"/>
        </w:rPr>
        <w:t>،</w:t>
      </w:r>
      <w:r w:rsidR="005133C3" w:rsidRPr="00BF781E">
        <w:rPr>
          <w:rFonts w:ascii="Traditional Arabic" w:hAnsi="Traditional Arabic" w:cs="Traditional Arabic"/>
          <w:sz w:val="32"/>
          <w:szCs w:val="32"/>
          <w:rtl/>
          <w:lang w:bidi="ar-YE"/>
        </w:rPr>
        <w:t xml:space="preserve"> وأ</w:t>
      </w:r>
      <w:r w:rsidRPr="00BF781E">
        <w:rPr>
          <w:rFonts w:ascii="Traditional Arabic" w:hAnsi="Traditional Arabic" w:cs="Traditional Arabic"/>
          <w:sz w:val="32"/>
          <w:szCs w:val="32"/>
          <w:rtl/>
          <w:lang w:bidi="ar-YE"/>
        </w:rPr>
        <w:t>جيب بالمنع؛ فإن العالمية لا تُنافي قيام العلم بالذات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سلمنا لكن التلاوة أمارات الحكم فيدل وجودها على ثبوته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دلالة من مجردها على وجوب الدوام [942ب] فلا يلزم من انتفاء الأمارة في طرف الدوام انتفاء ما دلَّت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نسخت التلاوة لم ينتفِ المدلول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العكس. </w:t>
      </w:r>
    </w:p>
    <w:p w:rsidR="00863CF2" w:rsidRPr="00BF781E" w:rsidRDefault="005133C3"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«سألت عبد الله بن أبي أوفى</w:t>
      </w:r>
      <w:r w:rsidR="00863CF2" w:rsidRPr="00BF781E">
        <w:rPr>
          <w:rFonts w:ascii="Traditional Arabic" w:hAnsi="Traditional Arabic" w:cs="Traditional Arabic"/>
          <w:sz w:val="32"/>
          <w:szCs w:val="32"/>
          <w:rtl/>
          <w:lang w:bidi="ar-YE"/>
        </w:rPr>
        <w:t>: هل رجم رسول الله صلى الله عليه وسلم؟ قال: نعم</w:t>
      </w:r>
      <w:r w:rsidR="002D6BD8">
        <w:rPr>
          <w:rFonts w:ascii="Traditional Arabic" w:hAnsi="Traditional Arabic" w:cs="Traditional Arabic"/>
          <w:sz w:val="32"/>
          <w:szCs w:val="32"/>
          <w:rtl/>
          <w:lang w:bidi="ar-YE"/>
        </w:rPr>
        <w:t>،</w:t>
      </w:r>
      <w:r w:rsidR="00863CF2" w:rsidRPr="00BF781E">
        <w:rPr>
          <w:rFonts w:ascii="Traditional Arabic" w:hAnsi="Traditional Arabic" w:cs="Traditional Arabic"/>
          <w:sz w:val="32"/>
          <w:szCs w:val="32"/>
          <w:rtl/>
          <w:lang w:bidi="ar-YE"/>
        </w:rPr>
        <w:t xml:space="preserve"> قلت: قبل سورة النور أم بعد؟ قال: لا أدري».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فائدة هذا السؤال: أن الرجم إن كان وقع قبلها فيمكن أن يدعى نسخه بالتنصيص فيها على أن حد الزاني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وقع بعدها فيمكن أن يُستدل به على نسخ الجلد في حق المحصن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يرد عليه: أنه من نسخ الكتاب بالسنة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خلاف.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وأُجيب: بأن الممنوع نسخ الكتاب بالسُّنة إذا جاءت من طريق الآحاد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السنة المشهورة فلا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فلا نسخ وإنما هو مخصص بغير المحصن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قام الدليل على أن الرجم وقع بعد سورة النور؛ لأن نزولها كان في قصة الإفك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كان سنة أربع أو خمس أو ست؟ والرجم كان بعد ذلك فقد حضره أبو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أسلم سنة سبع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وابن عباس إنما جاء مع أمه إلى المدينة سنة تسع»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8A6983" w:rsidRPr="00BF781E">
        <w:rPr>
          <w:rFonts w:ascii="Traditional Arabic" w:hAnsi="Traditional Arabic" w:cs="Traditional Arabic"/>
          <w:sz w:val="32"/>
          <w:szCs w:val="32"/>
          <w:rtl/>
          <w:lang w:bidi="ar-YE"/>
        </w:rPr>
        <w:t xml:space="preserve"> «باب أحكام أهل الذمة وإحصانهم </w:t>
      </w:r>
      <w:r w:rsidRPr="00BF781E">
        <w:rPr>
          <w:rFonts w:ascii="Traditional Arabic" w:hAnsi="Traditional Arabic" w:cs="Traditional Arabic"/>
          <w:sz w:val="32"/>
          <w:szCs w:val="32"/>
          <w:rtl/>
          <w:lang w:bidi="ar-YE"/>
        </w:rPr>
        <w:t xml:space="preserve">إذا زنوا ورُفعوا إلى الإمام».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ابن عمر في قصة اليهوديين الزانيين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أحكام أهل الذمة»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اليهود والنصارى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وسائر من تؤخذ منه الجزية.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«وإحصانهم إذا زنوا»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قال: إن من شروط الإحصان الإسلام.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«ورفعوا إلى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سواء جاؤوا إلى حاكم المسلمين ليحكموه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رفعهم إليه غيرهم متعدي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قيد ذلك بالشق الأول كالحنفية...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قال ابن العربي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 الحديث أن الإسلام ليس شرط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الإحصان»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سؤال الإمام المُقر: هل أحصنت؟». </w:t>
      </w:r>
    </w:p>
    <w:p w:rsidR="00863CF2" w:rsidRPr="00BF781E" w:rsidRDefault="00863CF2" w:rsidP="00B846C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أبي هريرة قال: أتى رسول الله صلى الله عليه وسلم رجُل من الناس وهو في المسجد فناداه: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إني زنيت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يريد نفسه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فأعرض عنه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فتنحى لشق وجهه الذي أعرض قبله</w:t>
      </w:r>
      <w:r w:rsidR="00B846C6"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إني زنيت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فأعرض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 لشق وجه النبي صلى الله عليه وسلم الذي أعرض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شهد على نفسه أربع شهادات دعاه النبي صلى الله عليه وسلم فقال: «أبك جنون؟»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«أحصنت؟»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نعم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«اذهبوا فارجموه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[943أ].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ابن شهاب: أخبرني من سمع جابر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قال: فكُنت في من رجمه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فرجماه بالمصلَّى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أذلقته الحجارة جمز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أدركناه بالحرة فرجمناه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سؤال الإمام المُقر: هل أحصنت؟»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تزوجت ودخلت بها وأصبتها.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«إني زنيتُ: يريد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أنه لم يجيء مُستفتي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لنفسه ولا لغيره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جاء مُقر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بالزنى ليفعل معه ما يجب عليه شرع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التين: محل مشروعية سؤال المقر بالزنى عن ذلك: إذا كان لم يعلم أنه تزوج تزويج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صحيح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ودخل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إذا علم إحصانه فلا يسأل عن ذلك.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ثم حكى عن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تفصيل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فيما إذا علم أنه تزوج ولم يسمع منه إقرار بالدخول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من أقام مع الزوجة ليلة واحدة لم يُقبل إنكاره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أكثر من ذلك.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وهل يُحد حدّ الثيب أو البكر؟ الثاني أرجح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إذا اعترف الزوج بالإصابة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إنما اعترفت بذلك لأملك الرجعة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اعترفت المرأة ثم قالت: إنما فعلت ذلك لأستكمل الصداق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منهما يحد حد البكر.      </w:t>
      </w:r>
    </w:p>
    <w:p w:rsidR="00863CF2" w:rsidRPr="00BF781E" w:rsidRDefault="00863CF2" w:rsidP="00464C9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وعند غيرهم يرفع الحد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الطحاوي عن أصحابهم أن من قال لآخر: يا زان</w:t>
      </w:r>
      <w:r w:rsidR="00464C98" w:rsidRPr="00BF781E">
        <w:rPr>
          <w:rFonts w:ascii="Traditional Arabic" w:hAnsi="Traditional Arabic" w:cs="Traditional Arabic"/>
          <w:sz w:val="32"/>
          <w:szCs w:val="32"/>
          <w:rtl/>
          <w:lang w:bidi="ar-YE"/>
        </w:rPr>
        <w:t>ي</w:t>
      </w:r>
      <w:r w:rsidR="002D6BD8">
        <w:rPr>
          <w:rFonts w:ascii="Traditional Arabic" w:hAnsi="Traditional Arabic" w:cs="Traditional Arabic"/>
          <w:sz w:val="32"/>
          <w:szCs w:val="32"/>
          <w:rtl/>
          <w:lang w:bidi="ar-YE"/>
        </w:rPr>
        <w:t>،</w:t>
      </w:r>
      <w:r w:rsidR="00464C98" w:rsidRPr="00BF781E">
        <w:rPr>
          <w:rFonts w:ascii="Traditional Arabic" w:hAnsi="Traditional Arabic" w:cs="Traditional Arabic"/>
          <w:sz w:val="32"/>
          <w:szCs w:val="32"/>
          <w:rtl/>
          <w:lang w:bidi="ar-YE"/>
        </w:rPr>
        <w:t xml:space="preserve"> فصدقه: أنه يجلد القائل ولا ي</w:t>
      </w:r>
      <w:r w:rsidRPr="00BF781E">
        <w:rPr>
          <w:rFonts w:ascii="Traditional Arabic" w:hAnsi="Traditional Arabic" w:cs="Traditional Arabic"/>
          <w:sz w:val="32"/>
          <w:szCs w:val="32"/>
          <w:rtl/>
          <w:lang w:bidi="ar-YE"/>
        </w:rPr>
        <w:t>حد ا</w:t>
      </w:r>
      <w:r w:rsidR="00464C98"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مصدق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زفر: بل يُحدُّ.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وهو قول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ورجح الطحاوي قول زُفر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واستدل بحديث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النبي صلى الله عليه وسلم قال لماعز: «أحق ما بلغني عنك أنك زنيت؟»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وباتفاقهم على أن من قال لآخر: لي عليك ألف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صدقت: أنه يلزمه المال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[943ب].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البكران يُجلدان وينفيان». </w:t>
      </w:r>
    </w:p>
    <w:p w:rsidR="00863CF2" w:rsidRPr="00BF781E" w:rsidRDefault="00863CF2" w:rsidP="003A2B4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w:t>
      </w:r>
      <w:r w:rsidRPr="00BF781E">
        <w:rPr>
          <w:rFonts w:ascii="Traditional Arabic" w:hAnsi="Traditional Arabic" w:cs="Traditional Arabic"/>
          <w:b/>
          <w:bCs/>
          <w:sz w:val="32"/>
          <w:szCs w:val="32"/>
          <w:rtl/>
        </w:rPr>
        <w:t xml:space="preserve">الزَّانِيَةُ وَالزَّانِي فَاجْلِدُوا كُلَّ وَاحِدٍ مِنْهُمَا مِئَةَ جَلْدَةٍ وَلَا تَأْخُذْكُمْ بِهِمَا رَأْفَةٌ فِي دِينِ اللَّهِ إِنْ كُنْتُمْ تُؤْمِنُونَ بِاللَّهِ وَالْيَوْمِ الْآَخِرِ وَلْيَشْهَدْ عَذَابَهُمَا طَائِفَةٌ مِنَ الْمُؤْمِنِينَ </w:t>
      </w:r>
      <w:bookmarkStart w:id="4" w:name="24-3"/>
      <w:r w:rsidRPr="00BF781E">
        <w:rPr>
          <w:rFonts w:ascii="Traditional Arabic" w:hAnsi="Traditional Arabic" w:cs="Traditional Arabic"/>
          <w:b/>
          <w:bCs/>
          <w:color w:val="FF0000"/>
          <w:sz w:val="32"/>
          <w:szCs w:val="32"/>
          <w:rtl/>
        </w:rPr>
        <w:t>(2)</w:t>
      </w:r>
      <w:bookmarkEnd w:id="4"/>
      <w:r w:rsidRPr="00BF781E">
        <w:rPr>
          <w:rFonts w:ascii="Traditional Arabic" w:hAnsi="Traditional Arabic" w:cs="Traditional Arabic"/>
          <w:b/>
          <w:bCs/>
          <w:sz w:val="32"/>
          <w:szCs w:val="32"/>
          <w:rtl/>
        </w:rPr>
        <w:t xml:space="preserve"> الزَّانِي لَا يَنْكِحُ إلَّا زَانِيَةً أَوْ مُشْرِكَةً وَالزَّانِيَةُ لَا يَنْكِحُهَا إِلَّا زَانٍ أَوْ مُشْرِكٌ وَحُرِّمَ ذَلِكَ عَلَى الْمُؤْمِنِينَ</w:t>
      </w:r>
      <w:r w:rsidRPr="00BF781E">
        <w:rPr>
          <w:rFonts w:ascii="Traditional Arabic" w:hAnsi="Traditional Arabic" w:cs="Traditional Arabic"/>
          <w:sz w:val="32"/>
          <w:szCs w:val="32"/>
          <w:rtl/>
          <w:lang w:bidi="ar-YE"/>
        </w:rPr>
        <w:t xml:space="preserve">} [النور: 2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3] قال ابن عُيينة: رأفة: [في] إقامة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3C1FB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مالك بن إسماعيل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عبد العزيز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عبيد الله بن عبد الله بن عتبة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زيد بن خالد الجُهني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النبي صلى الله عليه وسلم </w:t>
      </w:r>
      <w:r w:rsidR="003C1FB0"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أمر في من زنى ولم يُحصن جلد مئة وتغريب عام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شهاب: وأخبرني عروة بن الزبير: أن عمر بن الخطاب غرَّب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لم تزل تلك السنة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يحيى بن بُكير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عُقيل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سعيد بن المسيب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رضي الله عنه: أن رسول الله صلى الله عليه وسلم قضى في من زنى ولم يُحصن بنفي عام وبإقامة الحد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البكران يُجلدان ويُنفيان»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هذه الترجمة لفظ خبر أخرجه ابن أبي شبة من طريق الشعبي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مسروق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بن كعب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والثيبان يُجلدان ويُرجمان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F942FF"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w:t>
      </w:r>
      <w:r w:rsidR="00863CF2" w:rsidRPr="00BF781E">
        <w:rPr>
          <w:rFonts w:ascii="Traditional Arabic" w:hAnsi="Traditional Arabic" w:cs="Traditional Arabic"/>
          <w:sz w:val="32"/>
          <w:szCs w:val="32"/>
          <w:rtl/>
          <w:lang w:bidi="ar-YE"/>
        </w:rPr>
        <w:t xml:space="preserve"> ابن المنذر</w:t>
      </w:r>
      <w:r w:rsidR="00863CF2" w:rsidRPr="00BF781E">
        <w:rPr>
          <w:rStyle w:val="af"/>
          <w:rFonts w:ascii="Traditional Arabic" w:hAnsi="Traditional Arabic" w:cs="Traditional Arabic"/>
          <w:rtl/>
        </w:rPr>
        <w:t>(</w:t>
      </w:r>
      <w:r w:rsidR="00863CF2" w:rsidRPr="00BF781E">
        <w:rPr>
          <w:rStyle w:val="af"/>
          <w:rFonts w:ascii="Traditional Arabic" w:hAnsi="Traditional Arabic" w:cs="Traditional Arabic"/>
          <w:rtl/>
        </w:rPr>
        <w:footnoteReference w:id="215"/>
      </w:r>
      <w:r w:rsidR="00863CF2" w:rsidRPr="00BF781E">
        <w:rPr>
          <w:rStyle w:val="af"/>
          <w:rFonts w:ascii="Traditional Arabic" w:hAnsi="Traditional Arabic" w:cs="Traditional Arabic"/>
          <w:rtl/>
        </w:rPr>
        <w:t>)</w:t>
      </w:r>
      <w:r w:rsidR="00863CF2" w:rsidRPr="00BF781E">
        <w:rPr>
          <w:rFonts w:ascii="Traditional Arabic" w:hAnsi="Traditional Arabic" w:cs="Traditional Arabic"/>
          <w:sz w:val="32"/>
          <w:szCs w:val="32"/>
          <w:rtl/>
          <w:lang w:bidi="ar-YE"/>
        </w:rPr>
        <w:t xml:space="preserve"> الزيادة بلفظ: والثيبان يُرجمان واللذان بلغا سن</w:t>
      </w:r>
      <w:r w:rsidR="004A24FE" w:rsidRPr="00BF781E">
        <w:rPr>
          <w:rFonts w:ascii="Traditional Arabic" w:hAnsi="Traditional Arabic" w:cs="Traditional Arabic"/>
          <w:sz w:val="32"/>
          <w:szCs w:val="32"/>
          <w:rtl/>
          <w:lang w:bidi="ar-YE"/>
        </w:rPr>
        <w:t>ًا</w:t>
      </w:r>
      <w:r w:rsidR="00863CF2" w:rsidRPr="00BF781E">
        <w:rPr>
          <w:rFonts w:ascii="Traditional Arabic" w:hAnsi="Traditional Arabic" w:cs="Traditional Arabic"/>
          <w:sz w:val="32"/>
          <w:szCs w:val="32"/>
          <w:rtl/>
          <w:lang w:bidi="ar-YE"/>
        </w:rPr>
        <w:t xml:space="preserve"> يجلدان ثم يرجمان.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وأخرج عبد الرزاق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الثوري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مسروق: البكران يجلدان وينفيان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والثيبان يرجمان ولا يجلدان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والشيخان يجلدان ثم يرجمان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ورجاله رجال الصحيح.       </w:t>
      </w:r>
    </w:p>
    <w:p w:rsidR="00863CF2" w:rsidRPr="00BF781E" w:rsidRDefault="00863CF2" w:rsidP="00F942F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محمد بن نصر في كتاب «الإجماع»: الاتفاق على نفي الزاني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عن 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ووافق الجمهور منهم: ابن أبي ليلى وأبو يوسف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وادعى الطحاوي أ</w:t>
      </w:r>
      <w:r w:rsidR="00F942FF" w:rsidRPr="00BF781E">
        <w:rPr>
          <w:rFonts w:ascii="Traditional Arabic" w:hAnsi="Traditional Arabic" w:cs="Traditional Arabic"/>
          <w:sz w:val="32"/>
          <w:szCs w:val="32"/>
          <w:rtl/>
          <w:lang w:bidi="ar-YE"/>
        </w:rPr>
        <w:t>ن</w:t>
      </w:r>
      <w:r w:rsidRPr="00BF781E">
        <w:rPr>
          <w:rFonts w:ascii="Traditional Arabic" w:hAnsi="Traditional Arabic" w:cs="Traditional Arabic"/>
          <w:sz w:val="32"/>
          <w:szCs w:val="32"/>
          <w:rtl/>
          <w:lang w:bidi="ar-YE"/>
        </w:rPr>
        <w:t>ه منسوخ</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وسأذكره في باب</w:t>
      </w:r>
      <w:r w:rsidR="00F942FF"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تغريب على الأمة ولا تُنفى.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القائلون بالتغر</w:t>
      </w:r>
      <w:r w:rsidR="00C925EE"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ب: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والطبري بالتعميم [944أ]. </w:t>
      </w:r>
    </w:p>
    <w:p w:rsidR="00863CF2" w:rsidRPr="00BF781E" w:rsidRDefault="00863CF2" w:rsidP="00C925E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قول للش</w:t>
      </w:r>
      <w:r w:rsidR="00C925E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يُنفى الرقيق.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وخص الأوزاعي النفي بالذكورية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وقيده بالحرية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إسحاق.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 روايتان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 بمن شرط الحرية بأن في نفي العبد عقوبة لمالكه لمنعه منفعته مدة نفيه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وتصرف الشرع يقتضي ألا يُعاقب إلا الجاني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ثم سقط فرض الحج والجهاد عن العبد.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المنذر: أقسم النبي صلى الله عليه وسلم في قصة العسيف: أنه يقضي فيه بكتاب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«إن عليه جلد مئة وتغريب عام»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المبين لكتاب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وخطب بذلك عُمر على رؤوس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وعمل به الخلفاء الراشدون فلم يُنكره أحد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 إجماع</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6360A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 المسافة التي ينف</w:t>
      </w:r>
      <w:r w:rsidR="006360A7" w:rsidRPr="00BF781E">
        <w:rPr>
          <w:rFonts w:ascii="Traditional Arabic" w:hAnsi="Traditional Arabic" w:cs="Traditional Arabic"/>
          <w:sz w:val="32"/>
          <w:szCs w:val="32"/>
          <w:rtl/>
          <w:lang w:bidi="ar-YE"/>
        </w:rPr>
        <w:t>ى</w:t>
      </w:r>
      <w:r w:rsidRPr="00BF781E">
        <w:rPr>
          <w:rFonts w:ascii="Traditional Arabic" w:hAnsi="Traditional Arabic" w:cs="Traditional Arabic"/>
          <w:sz w:val="32"/>
          <w:szCs w:val="32"/>
          <w:rtl/>
          <w:lang w:bidi="ar-YE"/>
        </w:rPr>
        <w:t xml:space="preserve"> إليها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هو إلى رأي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يشترط مسافة القصر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6360A7"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قيل: إلى ثلاثة أيام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إلى يومين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يوم وليلة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من عمل إلى عمل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إلى ميل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إلى ما ينطلق عليه اسم نفي.      </w:t>
      </w:r>
    </w:p>
    <w:p w:rsidR="00863CF2" w:rsidRPr="00BF781E" w:rsidRDefault="00863CF2" w:rsidP="006360A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وشرط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الحبس في المكان الذي ينف</w:t>
      </w:r>
      <w:r w:rsidR="006360A7" w:rsidRPr="00BF781E">
        <w:rPr>
          <w:rFonts w:ascii="Traditional Arabic" w:hAnsi="Traditional Arabic" w:cs="Traditional Arabic"/>
          <w:sz w:val="32"/>
          <w:szCs w:val="32"/>
          <w:rtl/>
          <w:lang w:bidi="ar-YE"/>
        </w:rPr>
        <w:t>ى</w:t>
      </w:r>
      <w:r w:rsidRPr="00BF781E">
        <w:rPr>
          <w:rFonts w:ascii="Traditional Arabic" w:hAnsi="Traditional Arabic" w:cs="Traditional Arabic"/>
          <w:sz w:val="32"/>
          <w:szCs w:val="32"/>
          <w:rtl/>
          <w:lang w:bidi="ar-YE"/>
        </w:rPr>
        <w:t xml:space="preserve">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وسيأتي البحث فيه في باب</w:t>
      </w:r>
      <w:r w:rsidR="006360A7"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تغريب على الأمة ولا نفي.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ومن عجيب الاستدلال: احتجاج الطحاوي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لسقوط النفي أصل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بأن نفي الأمة ساقط بقوله: بيعوها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سيأتي تقريره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وإذا سقط عن الأمة سقط عن الحرة؛ لأنها في معناها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ويتأكد بحديث: «لا تسافر المرأة إلا مع ذي محرم»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وإذا انتفى أن يكون على النساء نفي انتفى أن يكون على الرجال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مبني على أن العموم إذا خص سقط الاستدلال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ضعيف جد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863CF2" w:rsidRPr="00BF781E" w:rsidRDefault="00863CF2" w:rsidP="00040A2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الزَّانِيَةُ وَالزَّانِي فَاجْلِدُوا كُلَّ وَاحِدٍ مِنْهُمَا مِئَةَ جَلْدَةٍ وَلَا تَأْخُذْكُمْ بِهِمَا رَأْفَةٌ فِي دِينِ اللَّهِ</w:t>
      </w:r>
      <w:r w:rsidR="00040A24" w:rsidRPr="00BF781E">
        <w:rPr>
          <w:rFonts w:ascii="Traditional Arabic" w:hAnsi="Traditional Arabic" w:cs="Traditional Arabic"/>
          <w:b/>
          <w:bCs/>
          <w:sz w:val="32"/>
          <w:szCs w:val="32"/>
          <w:rtl/>
        </w:rPr>
        <w:t>..</w:t>
      </w:r>
      <w:r w:rsidRPr="00BF781E">
        <w:rPr>
          <w:rFonts w:ascii="Traditional Arabic" w:hAnsi="Traditional Arabic" w:cs="Traditional Arabic"/>
          <w:sz w:val="32"/>
          <w:szCs w:val="32"/>
          <w:rtl/>
          <w:lang w:bidi="ar-YE"/>
        </w:rPr>
        <w:t>}... الآية [النور: 2].</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والمراد بذكر هذه الآية: أن الجلد ثابتٌ بكتاب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وقام الإجماع ممن يعتد به على اختصاصه بالبكر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غير المحصن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كيفية الجلد: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يختص بالظهر؛ لقوله في حديث اللعان: «البينة [944ب] وإلا حد في ظهرك»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0C40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غيره: يُفرق على الأعضاء ويتق</w:t>
      </w:r>
      <w:r w:rsidR="000C4086" w:rsidRPr="00BF781E">
        <w:rPr>
          <w:rFonts w:ascii="Traditional Arabic" w:hAnsi="Traditional Arabic" w:cs="Traditional Arabic"/>
          <w:sz w:val="32"/>
          <w:szCs w:val="32"/>
          <w:rtl/>
          <w:lang w:bidi="ar-YE"/>
        </w:rPr>
        <w:t>ى</w:t>
      </w:r>
      <w:r w:rsidRPr="00BF781E">
        <w:rPr>
          <w:rFonts w:ascii="Traditional Arabic" w:hAnsi="Traditional Arabic" w:cs="Traditional Arabic"/>
          <w:sz w:val="32"/>
          <w:szCs w:val="32"/>
          <w:rtl/>
          <w:lang w:bidi="ar-YE"/>
        </w:rPr>
        <w:t xml:space="preserve"> الوجه والرأس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ويُجلد في الزنى والشرب والتعزير قائم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مجرد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والمرأة قاعدة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القذف وعليه ثيابه.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 وأبو ثور: لا يُجرد أحد في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 الآية للنفي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فتمسك به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لا يُزاد على القرآن بخبر الواحد.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والجواب: أنه مشهور؛ لكثرة طُرقه ومن عمل به من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عملوا بمثله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بدونه كنقض الوضوء بالقهقهة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وجواز الوضوء بالنبيذ وغير ذلك مما ليس في القرآن.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أخرَج مسلم من حديث عُبادة بن الصامت مرفوع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«خذوا عني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قد جعل الله لهن سبيل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البكر بالبِكر جلد مئة وتغريب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والثيب بالثيب جلد مئة والرجم»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3364C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الطبرا</w:t>
      </w:r>
      <w:r w:rsidR="00B60722" w:rsidRPr="00BF781E">
        <w:rPr>
          <w:rFonts w:ascii="Traditional Arabic" w:hAnsi="Traditional Arabic" w:cs="Traditional Arabic"/>
          <w:sz w:val="32"/>
          <w:szCs w:val="32"/>
          <w:rtl/>
          <w:lang w:bidi="ar-YE"/>
        </w:rPr>
        <w:t>ن</w:t>
      </w:r>
      <w:r w:rsidRPr="00BF781E">
        <w:rPr>
          <w:rFonts w:ascii="Traditional Arabic" w:hAnsi="Traditional Arabic" w:cs="Traditional Arabic"/>
          <w:sz w:val="32"/>
          <w:szCs w:val="32"/>
          <w:rtl/>
          <w:lang w:bidi="ar-YE"/>
        </w:rPr>
        <w:t>ي من حديث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كُن يحبسن في البيوت إن ماتت ماتت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عاشت [عاشت]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لما نزل: {</w:t>
      </w:r>
      <w:r w:rsidRPr="00BF781E">
        <w:rPr>
          <w:rFonts w:ascii="Traditional Arabic" w:hAnsi="Traditional Arabic" w:cs="Traditional Arabic"/>
          <w:b/>
          <w:bCs/>
          <w:sz w:val="32"/>
          <w:szCs w:val="32"/>
          <w:rtl/>
        </w:rPr>
        <w:t xml:space="preserve">وَاللَّاتِي يَأْتِينَ الْفَاحِشَةَ مِنْ نِسَائِكُمْ فَاسْتَشْهِدُوا عَلَيْهِنَّ أَرْبَعَةً مِنْكُمْ فَإِنْ شَهِدُوا فَأَمْسِكُوهُنَّ فِي </w:t>
      </w:r>
      <w:r w:rsidRPr="00BF781E">
        <w:rPr>
          <w:rFonts w:ascii="Traditional Arabic" w:hAnsi="Traditional Arabic" w:cs="Traditional Arabic"/>
          <w:b/>
          <w:bCs/>
          <w:sz w:val="32"/>
          <w:szCs w:val="32"/>
          <w:rtl/>
        </w:rPr>
        <w:lastRenderedPageBreak/>
        <w:t>الْبُيُوتِ حَتَّى يَتَوَفَّاهُنَّ الْمَوْتُ أَوْ يَجْعَلَ اللَّهُ لَهُنَّ سَبِيلًا</w:t>
      </w:r>
      <w:r w:rsidRPr="00BF781E">
        <w:rPr>
          <w:rFonts w:ascii="Traditional Arabic" w:hAnsi="Traditional Arabic" w:cs="Traditional Arabic"/>
          <w:sz w:val="32"/>
          <w:szCs w:val="32"/>
          <w:rtl/>
          <w:lang w:bidi="ar-YE"/>
        </w:rPr>
        <w:t>} [النساء: 15] حتى نزلت: {</w:t>
      </w:r>
      <w:r w:rsidRPr="00BF781E">
        <w:rPr>
          <w:rFonts w:ascii="Traditional Arabic" w:hAnsi="Traditional Arabic" w:cs="Traditional Arabic"/>
          <w:b/>
          <w:bCs/>
          <w:sz w:val="32"/>
          <w:szCs w:val="32"/>
          <w:rtl/>
        </w:rPr>
        <w:t>الزَّانِيَةُ وَالزَّانِي فَاجْلِدُوا كُلَّ وَاحِدٍ مِنْهُمَا مِئَةَ جَلْدَةٍ</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5"/>
      </w:r>
      <w:r w:rsidRPr="00BF781E">
        <w:rPr>
          <w:rStyle w:val="af"/>
          <w:rFonts w:ascii="Traditional Arabic" w:hAnsi="Traditional Arabic" w:cs="Traditional Arabic"/>
          <w:rtl/>
        </w:rPr>
        <w:t>)</w:t>
      </w:r>
      <w:r w:rsidR="003364C3" w:rsidRPr="00BF781E">
        <w:rPr>
          <w:rFonts w:ascii="Traditional Arabic" w:hAnsi="Traditional Arabic" w:cs="Traditional Arabic"/>
          <w:sz w:val="32"/>
          <w:szCs w:val="32"/>
          <w:rtl/>
          <w:lang w:bidi="ar-YE"/>
        </w:rPr>
        <w:t>.</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«قال ابن عيينة: رأفة في إقامة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نظيره عند ابن أبي شيبة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مجاهد بسند صحيح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بعد قوله: في إقامة الحد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يقام ولا يُعطل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والمراد بتعطيل الحد: تركه أصل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نقصه عدد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ومعنى.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تعالى: {</w:t>
      </w:r>
      <w:r w:rsidRPr="00BF781E">
        <w:rPr>
          <w:rFonts w:ascii="Traditional Arabic" w:hAnsi="Traditional Arabic" w:cs="Traditional Arabic"/>
          <w:b/>
          <w:bCs/>
          <w:sz w:val="32"/>
          <w:szCs w:val="32"/>
          <w:rtl/>
        </w:rPr>
        <w:t>وَلْيَشْهَدْ عَذَابَهُمَا طَائِفَةٌ مِنَ الْمُؤْمِنِينَ</w:t>
      </w:r>
      <w:r w:rsidRPr="00BF781E">
        <w:rPr>
          <w:rFonts w:ascii="Traditional Arabic" w:hAnsi="Traditional Arabic" w:cs="Traditional Arabic"/>
          <w:sz w:val="32"/>
          <w:szCs w:val="32"/>
          <w:rtl/>
          <w:lang w:bidi="ar-YE"/>
        </w:rPr>
        <w:t>} نقل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الاجتزاء بواحد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إسحاق: اثنين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الزهري: ثلاثة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أربعة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ربيعة:</w:t>
      </w:r>
      <w:r w:rsidR="005E7989" w:rsidRPr="00BF781E">
        <w:rPr>
          <w:rFonts w:ascii="Traditional Arabic" w:hAnsi="Traditional Arabic" w:cs="Traditional Arabic"/>
          <w:sz w:val="32"/>
          <w:szCs w:val="32"/>
          <w:rtl/>
          <w:lang w:bidi="ar-YE"/>
        </w:rPr>
        <w:t xml:space="preserve"> ما زاد عليها</w:t>
      </w:r>
      <w:r w:rsidR="002D6BD8">
        <w:rPr>
          <w:rFonts w:ascii="Traditional Arabic" w:hAnsi="Traditional Arabic" w:cs="Traditional Arabic"/>
          <w:sz w:val="32"/>
          <w:szCs w:val="32"/>
          <w:rtl/>
          <w:lang w:bidi="ar-YE"/>
        </w:rPr>
        <w:t>،</w:t>
      </w:r>
      <w:r w:rsidR="005E7989" w:rsidRPr="00BF781E">
        <w:rPr>
          <w:rFonts w:ascii="Traditional Arabic" w:hAnsi="Traditional Arabic" w:cs="Traditional Arabic"/>
          <w:sz w:val="32"/>
          <w:szCs w:val="32"/>
          <w:rtl/>
          <w:lang w:bidi="ar-YE"/>
        </w:rPr>
        <w:t xml:space="preserve"> وعن الحسن: عشرة.</w:t>
      </w:r>
    </w:p>
    <w:p w:rsidR="00863CF2" w:rsidRPr="00BF781E" w:rsidRDefault="00863CF2" w:rsidP="0065329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ابن أبي شيبة بأسانيده عن مجاهد: أدناها رجل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محمد بن كعب في قوله: {</w:t>
      </w:r>
      <w:r w:rsidRPr="00BF781E">
        <w:rPr>
          <w:rFonts w:ascii="Traditional Arabic" w:hAnsi="Traditional Arabic" w:cs="Traditional Arabic"/>
          <w:b/>
          <w:bCs/>
          <w:sz w:val="32"/>
          <w:szCs w:val="32"/>
          <w:rtl/>
        </w:rPr>
        <w:t>إِنْ نَعْفُ عَنْ طَائِفَةٍ مِنْكُمْ</w:t>
      </w:r>
      <w:r w:rsidRPr="00BF781E">
        <w:rPr>
          <w:rFonts w:ascii="Traditional Arabic" w:hAnsi="Traditional Arabic" w:cs="Traditional Arabic"/>
          <w:sz w:val="32"/>
          <w:szCs w:val="32"/>
          <w:rtl/>
          <w:lang w:bidi="ar-YE"/>
        </w:rPr>
        <w:t>} [التوبة: 66]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هو رجل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عطاء: اثنان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الزهري: ثلاثة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65329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وسيأتي في أول خبر الواحد ما جاء في قوله: {</w:t>
      </w:r>
      <w:r w:rsidRPr="00BF781E">
        <w:rPr>
          <w:rFonts w:ascii="Traditional Arabic" w:hAnsi="Traditional Arabic" w:cs="Traditional Arabic"/>
          <w:b/>
          <w:bCs/>
          <w:sz w:val="32"/>
          <w:szCs w:val="32"/>
          <w:rtl/>
        </w:rPr>
        <w:t>وَإِنْ طَائِفَتَانِ مِنَ الْمُؤْمِنِينَ اقْتَتَلُوا</w:t>
      </w:r>
      <w:r w:rsidRPr="00BF781E">
        <w:rPr>
          <w:rFonts w:ascii="Traditional Arabic" w:hAnsi="Traditional Arabic" w:cs="Traditional Arabic"/>
          <w:sz w:val="32"/>
          <w:szCs w:val="32"/>
          <w:rtl/>
          <w:lang w:bidi="ar-YE"/>
        </w:rPr>
        <w:t>} [الحجرات: 9].</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«أن عمر بن الخطاب»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منقطع؛ لأن عروة لم يسمع من عمر لكنه ثبت عن عمر [945أ] من وجه آخر أخرجه الترمذي والنسائي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ابن خزيمة والحاكم من رواية عبيد الله بن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نافع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عمر رضي الله عنهما: أن النبي صلى الله عليه وسلم ضرب وغرَّب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أبا بكر ضرب وغرَّب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عمر ضرب وغرَّب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أخرجوه من رواية عبد الله بن إدريس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الترمذي: أن [أكثر] أصحاب عبيد الله بن عمر رووه عنه موقوف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أبي بكر وعمر.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«غرَّب ثم لم تزل تلك 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زاد عبد الرزاق في روايته عن مالك: «حتى غرَّب مروان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ترك الناس ذلك</w:t>
      </w:r>
      <w:r w:rsidR="00E74DF1"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أهل المدينة.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إن رسول الله صلى الله عليه وسلم قضى فيمن زنى ولم يحصن بنفي عام وبإقامة الحد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وقع في رواية النسائي: أن يُنفي عام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 إقامة الحد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والمراد بإقامة الحد: جلد المئة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وأطلق عليها الحد لكونها بنص القرآن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تمسك بهذ</w:t>
      </w:r>
      <w:r w:rsidR="00DA2700" w:rsidRPr="00BF781E">
        <w:rPr>
          <w:rFonts w:ascii="Traditional Arabic" w:hAnsi="Traditional Arabic" w:cs="Traditional Arabic"/>
          <w:sz w:val="32"/>
          <w:szCs w:val="32"/>
          <w:rtl/>
          <w:lang w:bidi="ar-YE"/>
        </w:rPr>
        <w:t>ه الرواية من زعم أن النفي تعزير،</w:t>
      </w:r>
      <w:r w:rsidRPr="00BF781E">
        <w:rPr>
          <w:rFonts w:ascii="Traditional Arabic" w:hAnsi="Traditional Arabic" w:cs="Traditional Arabic"/>
          <w:sz w:val="32"/>
          <w:szCs w:val="32"/>
          <w:rtl/>
          <w:lang w:bidi="ar-YE"/>
        </w:rPr>
        <w:t xml:space="preserve"> وأنه ليس جزء</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الحدِّ.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وأُجيب: بأن الحديث يفسر بعضه بعض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التصريح في قصة العسيف من لفظ النبي صلى الله عليه وسلم: «أن عليه جلد مئة وتغريب عام»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ظاهر في كون الكل حده.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شهاب: وكان عُمر ينفي من المدينة إلى البصرة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خيبر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إشارة إلى بعد المسافة وقربها في النف</w:t>
      </w:r>
      <w:r w:rsidR="00B63F0E" w:rsidRPr="00BF781E">
        <w:rPr>
          <w:rFonts w:ascii="Traditional Arabic" w:hAnsi="Traditional Arabic" w:cs="Traditional Arabic"/>
          <w:sz w:val="32"/>
          <w:szCs w:val="32"/>
          <w:rtl/>
          <w:lang w:bidi="ar-YE"/>
        </w:rPr>
        <w:t>ي بحسب ما يراه الإمام</w:t>
      </w:r>
      <w:r w:rsidR="002D6BD8">
        <w:rPr>
          <w:rFonts w:ascii="Traditional Arabic" w:hAnsi="Traditional Arabic" w:cs="Traditional Arabic"/>
          <w:sz w:val="32"/>
          <w:szCs w:val="32"/>
          <w:rtl/>
          <w:lang w:bidi="ar-YE"/>
        </w:rPr>
        <w:t>،</w:t>
      </w:r>
      <w:r w:rsidR="00B63F0E" w:rsidRPr="00BF781E">
        <w:rPr>
          <w:rFonts w:ascii="Traditional Arabic" w:hAnsi="Traditional Arabic" w:cs="Traditional Arabic"/>
          <w:sz w:val="32"/>
          <w:szCs w:val="32"/>
          <w:rtl/>
          <w:lang w:bidi="ar-YE"/>
        </w:rPr>
        <w:t xml:space="preserve"> وأن ذلك ل</w:t>
      </w:r>
      <w:r w:rsidRPr="00BF781E">
        <w:rPr>
          <w:rFonts w:ascii="Traditional Arabic" w:hAnsi="Traditional Arabic" w:cs="Traditional Arabic"/>
          <w:sz w:val="32"/>
          <w:szCs w:val="32"/>
          <w:rtl/>
          <w:lang w:bidi="ar-YE"/>
        </w:rPr>
        <w:t xml:space="preserve">ا يتقيد.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الحديث: جواز الجمع بين الحد والتعزير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للحنفية </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ولا يلزم من خلو آية النور عن النفي: عدم مشروعيته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لم يلزم من خلوها من الرجم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الحُجج القوية: أن قصة العسيف كانت بعد آية النور؛ لأنها كانت في قصة الإفك وهي متقدمة على قصة العسيف؛ لأن أبا هريرة حضرها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هاجر بعد قصة الإفك بزمان»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إذا زنت الأمة».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 الله بن يوسف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م</w:t>
      </w:r>
      <w:r w:rsidR="002640E4" w:rsidRPr="00BF781E">
        <w:rPr>
          <w:rFonts w:ascii="Traditional Arabic" w:hAnsi="Traditional Arabic" w:cs="Traditional Arabic"/>
          <w:sz w:val="32"/>
          <w:szCs w:val="32"/>
          <w:rtl/>
          <w:lang w:bidi="ar-YE"/>
        </w:rPr>
        <w:t>الك</w:t>
      </w:r>
      <w:r w:rsidR="002D6BD8">
        <w:rPr>
          <w:rFonts w:ascii="Traditional Arabic" w:hAnsi="Traditional Arabic" w:cs="Traditional Arabic"/>
          <w:sz w:val="32"/>
          <w:szCs w:val="32"/>
          <w:rtl/>
          <w:lang w:bidi="ar-YE"/>
        </w:rPr>
        <w:t>،</w:t>
      </w:r>
      <w:r w:rsidR="002640E4"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002640E4" w:rsidRPr="00BF781E">
        <w:rPr>
          <w:rFonts w:ascii="Traditional Arabic" w:hAnsi="Traditional Arabic" w:cs="Traditional Arabic"/>
          <w:sz w:val="32"/>
          <w:szCs w:val="32"/>
          <w:rtl/>
          <w:lang w:bidi="ar-YE"/>
        </w:rPr>
        <w:t xml:space="preserve"> عن عبيد الله </w:t>
      </w:r>
      <w:r w:rsidRPr="00BF781E">
        <w:rPr>
          <w:rFonts w:ascii="Traditional Arabic" w:hAnsi="Traditional Arabic" w:cs="Traditional Arabic"/>
          <w:sz w:val="32"/>
          <w:szCs w:val="32"/>
          <w:rtl/>
          <w:lang w:bidi="ar-YE"/>
        </w:rPr>
        <w:t>بن عبد الله [بن عتبة]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وزيد بن خالد رضي الله عنهما: أن رسول الله صلى الله عليه وسلم سُئل عن الأمة إذا زنت ولم تُحصن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w:t>
      </w:r>
      <w:r w:rsidR="003A677A" w:rsidRPr="00BF781E">
        <w:rPr>
          <w:rFonts w:ascii="Traditional Arabic" w:hAnsi="Traditional Arabic" w:cs="Traditional Arabic"/>
          <w:sz w:val="32"/>
          <w:szCs w:val="32"/>
          <w:rtl/>
          <w:lang w:bidi="ar-YE"/>
        </w:rPr>
        <w:t xml:space="preserve"> «إذا زنت فاجلدوها</w:t>
      </w:r>
      <w:r w:rsidR="002D6BD8">
        <w:rPr>
          <w:rFonts w:ascii="Traditional Arabic" w:hAnsi="Traditional Arabic" w:cs="Traditional Arabic"/>
          <w:sz w:val="32"/>
          <w:szCs w:val="32"/>
          <w:rtl/>
          <w:lang w:bidi="ar-YE"/>
        </w:rPr>
        <w:t>،</w:t>
      </w:r>
      <w:r w:rsidR="003A677A" w:rsidRPr="00BF781E">
        <w:rPr>
          <w:rFonts w:ascii="Traditional Arabic" w:hAnsi="Traditional Arabic" w:cs="Traditional Arabic"/>
          <w:sz w:val="32"/>
          <w:szCs w:val="32"/>
          <w:rtl/>
          <w:lang w:bidi="ar-YE"/>
        </w:rPr>
        <w:t xml:space="preserve"> ثم إن زنت ف</w:t>
      </w:r>
      <w:r w:rsidRPr="00BF781E">
        <w:rPr>
          <w:rFonts w:ascii="Traditional Arabic" w:hAnsi="Traditional Arabic" w:cs="Traditional Arabic"/>
          <w:sz w:val="32"/>
          <w:szCs w:val="32"/>
          <w:rtl/>
          <w:lang w:bidi="ar-YE"/>
        </w:rPr>
        <w:t>اجلدوها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زنت فاجلدو</w:t>
      </w:r>
      <w:r w:rsidR="002640E4" w:rsidRPr="00BF781E">
        <w:rPr>
          <w:rFonts w:ascii="Traditional Arabic" w:hAnsi="Traditional Arabic" w:cs="Traditional Arabic"/>
          <w:sz w:val="32"/>
          <w:szCs w:val="32"/>
          <w:rtl/>
          <w:lang w:bidi="ar-YE"/>
        </w:rPr>
        <w:t>ها</w:t>
      </w:r>
      <w:r w:rsidR="002D6BD8">
        <w:rPr>
          <w:rFonts w:ascii="Traditional Arabic" w:hAnsi="Traditional Arabic" w:cs="Traditional Arabic"/>
          <w:sz w:val="32"/>
          <w:szCs w:val="32"/>
          <w:rtl/>
          <w:lang w:bidi="ar-YE"/>
        </w:rPr>
        <w:t>،</w:t>
      </w:r>
      <w:r w:rsidR="002640E4" w:rsidRPr="00BF781E">
        <w:rPr>
          <w:rFonts w:ascii="Traditional Arabic" w:hAnsi="Traditional Arabic" w:cs="Traditional Arabic"/>
          <w:sz w:val="32"/>
          <w:szCs w:val="32"/>
          <w:rtl/>
          <w:lang w:bidi="ar-YE"/>
        </w:rPr>
        <w:t xml:space="preserve"> ثم بيع</w:t>
      </w:r>
      <w:r w:rsidR="003A677A" w:rsidRPr="00BF781E">
        <w:rPr>
          <w:rFonts w:ascii="Traditional Arabic" w:hAnsi="Traditional Arabic" w:cs="Traditional Arabic"/>
          <w:sz w:val="32"/>
          <w:szCs w:val="32"/>
          <w:rtl/>
          <w:lang w:bidi="ar-YE"/>
        </w:rPr>
        <w:t>و</w:t>
      </w:r>
      <w:r w:rsidR="002640E4" w:rsidRPr="00BF781E">
        <w:rPr>
          <w:rFonts w:ascii="Traditional Arabic" w:hAnsi="Traditional Arabic" w:cs="Traditional Arabic"/>
          <w:sz w:val="32"/>
          <w:szCs w:val="32"/>
          <w:rtl/>
          <w:lang w:bidi="ar-YE"/>
        </w:rPr>
        <w:t>ها ولو بضفير» [945ب].</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شهاب: لا أدري بعد الثالثة أو الرابعة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إذا زنت الأمة»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ما يكون حكمها؟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«سُئل عن الأمة»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حميد بن عبد الرحمن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w:t>
      </w:r>
      <w:r w:rsidR="008F628D"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أتى رجل النبي صلى الله عليه وسلم فقال: إن جاريتي زنت فتبين زناها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«اجلدها»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F628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«إذا زنت ولم تحصن»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الواحدي: قرئ: «المحصنات» في القرآن بكسر الصاد وفتحها إلا في قوله تعالى: {</w:t>
      </w:r>
      <w:r w:rsidRPr="00BF781E">
        <w:rPr>
          <w:rFonts w:ascii="Traditional Arabic" w:hAnsi="Traditional Arabic" w:cs="Traditional Arabic"/>
          <w:b/>
          <w:bCs/>
          <w:sz w:val="32"/>
          <w:szCs w:val="32"/>
          <w:rtl/>
        </w:rPr>
        <w:t>وَالْمُحْصَنَاتُ مِنَ النِّسَاءِ إِلَّا مَا مَلَكَتْ أَيْمَانُكُمْ</w:t>
      </w:r>
      <w:r w:rsidRPr="00BF781E">
        <w:rPr>
          <w:rFonts w:ascii="Traditional Arabic" w:hAnsi="Traditional Arabic" w:cs="Traditional Arabic"/>
          <w:sz w:val="32"/>
          <w:szCs w:val="32"/>
          <w:rtl/>
          <w:lang w:bidi="ar-YE"/>
        </w:rPr>
        <w:t>} [النساء: 24] فبالفتح جزم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863CF2" w:rsidRPr="00BF781E" w:rsidRDefault="00863CF2" w:rsidP="008F628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وقرئ: {</w:t>
      </w:r>
      <w:r w:rsidRPr="00BF781E">
        <w:rPr>
          <w:rFonts w:ascii="Traditional Arabic" w:hAnsi="Traditional Arabic" w:cs="Traditional Arabic"/>
          <w:b/>
          <w:bCs/>
          <w:sz w:val="32"/>
          <w:szCs w:val="32"/>
          <w:rtl/>
        </w:rPr>
        <w:t>فَإِذَا أُحْصِنَّ</w:t>
      </w:r>
      <w:r w:rsidRPr="00BF781E">
        <w:rPr>
          <w:rFonts w:ascii="Traditional Arabic" w:hAnsi="Traditional Arabic" w:cs="Traditional Arabic"/>
          <w:sz w:val="32"/>
          <w:szCs w:val="32"/>
          <w:rtl/>
          <w:lang w:bidi="ar-YE"/>
        </w:rPr>
        <w:t>} [النساء: 25] بالضم وبالفتح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فبالضم معناه: التزويج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وبالفتح معناه: الإسلام.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غيره: اختلف في إحصان الأمة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الأكثر: إحصانها التزويج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العتق. </w:t>
      </w:r>
    </w:p>
    <w:p w:rsidR="00863CF2" w:rsidRPr="00BF781E" w:rsidRDefault="00863CF2" w:rsidP="0073432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وعن ابن عباس وطائفة: إحصانها التزويج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ونصره أبو عبيد وإسماعيل القاضي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 له: بأنه تقدم في الآية قوله تعالى: {</w:t>
      </w:r>
      <w:r w:rsidRPr="00BF781E">
        <w:rPr>
          <w:rFonts w:ascii="Traditional Arabic" w:hAnsi="Traditional Arabic" w:cs="Traditional Arabic"/>
          <w:b/>
          <w:bCs/>
          <w:sz w:val="32"/>
          <w:szCs w:val="32"/>
          <w:rtl/>
        </w:rPr>
        <w:t>مِنْ فَتَيَاتِكُمُ الْمُؤْمِنَاتِ</w:t>
      </w:r>
      <w:r w:rsidRPr="00BF781E">
        <w:rPr>
          <w:rFonts w:ascii="Traditional Arabic" w:hAnsi="Traditional Arabic" w:cs="Traditional Arabic"/>
          <w:sz w:val="32"/>
          <w:szCs w:val="32"/>
          <w:rtl/>
          <w:lang w:bidi="ar-YE"/>
        </w:rPr>
        <w:t>} [النساء: 25] فيبعد أن يقول بعده: فإذا أسلمن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فإن كان المراد بالتزويج كان مفهومه أنها قبل أن تتزوج لا يجب عليها الحد إذا زنت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أخذ به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لا حدَّ على الأمة إذا زنت قبل أن تتزوج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جماعة من التابعين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أبي عبيد القاسم بن 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وجه للشافعية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واحتجَّ بما أخرجه الطبراني من حديث ابن عباس: ليس على الأمة حد حت</w:t>
      </w:r>
      <w:r w:rsidR="00734320" w:rsidRPr="00BF781E">
        <w:rPr>
          <w:rFonts w:ascii="Traditional Arabic" w:hAnsi="Traditional Arabic" w:cs="Traditional Arabic"/>
          <w:sz w:val="32"/>
          <w:szCs w:val="32"/>
          <w:rtl/>
          <w:lang w:bidi="ar-YE"/>
        </w:rPr>
        <w:t>ى</w:t>
      </w:r>
      <w:r w:rsidRPr="00BF781E">
        <w:rPr>
          <w:rFonts w:ascii="Traditional Arabic" w:hAnsi="Traditional Arabic" w:cs="Traditional Arabic"/>
          <w:sz w:val="32"/>
          <w:szCs w:val="32"/>
          <w:rtl/>
          <w:lang w:bidi="ar-YE"/>
        </w:rPr>
        <w:t xml:space="preserve"> تحصن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وسنده حسن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اختلف في رفعه ووقفه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[والأرجح وقفه] وبذلك جزم ابن خزيمة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وادعى ابن شاهين في «الناسخ والمنسوخ</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 منسوخ بحديث الباب.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النسخ يحتاج إلى التاريخ وهو لم يُعلم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عارضه حديثُ علي: «أقيموا الحدود على أرقائكم من أحصن منهم ومن لم يُحصن»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73432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رفعه ووقفه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والراجح أنه موقوف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سياقه في مسلم يدل على رفعه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فالتمسك به أقوى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حمل الإحصان في الحديث على التزويج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الآية على الإسلام حصل الجمع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بيَّ</w:t>
      </w:r>
      <w:r w:rsidR="00734320" w:rsidRPr="00BF781E">
        <w:rPr>
          <w:rFonts w:ascii="Traditional Arabic" w:hAnsi="Traditional Arabic" w:cs="Traditional Arabic"/>
          <w:sz w:val="32"/>
          <w:szCs w:val="32"/>
          <w:rtl/>
          <w:lang w:bidi="ar-YE"/>
        </w:rPr>
        <w:t>ن</w:t>
      </w:r>
      <w:r w:rsidRPr="00BF781E">
        <w:rPr>
          <w:rFonts w:ascii="Traditional Arabic" w:hAnsi="Traditional Arabic" w:cs="Traditional Arabic"/>
          <w:sz w:val="32"/>
          <w:szCs w:val="32"/>
          <w:rtl/>
          <w:lang w:bidi="ar-YE"/>
        </w:rPr>
        <w:t xml:space="preserve">ت السنة أنها إذا زنت قبل الإحصان تُجلد.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غيره: التقييد بالإحصان يفيد أن الحكم في حقها الجلد [946أ] لا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فأخذ حكم زناها بعد الإحصان من الكتاب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وحكم زناها قبل الإحصان من السُّنة</w:t>
      </w:r>
      <w:r w:rsidR="00734320"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والحكمة فيه: أن الرجم لا يتنصف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فاستمر حكم الجلد في حقها.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البيهقي: ويحتمل أن يكون نصَّ على الجلد في أكمل حاليها ليستدل به على سقوط الرجم عنها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على إرادة إسقاط الجلد عنها إذا لم تتزوج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بيَّنت السُّنة أن عليها الجلد وإن لم تحصن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زعم من قال: لا جلد عليها قبل التزويج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بأنه لم يقل في هذا الحديث: «ولم تحصن» غير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كما زعموا.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وعلى تقدير أن مالك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تفرَّد بها فهو من الحفاظ</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وزياداته مقبولة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سبق الجواب عن مفهومها.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«قال: إن زنت فاجلدوها»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قيل: أعاد الزِّنى في الجواب غير مقيد بالإحصان للتنبيه على أنه لا أثر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موجب الحد في الأمة مطلق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ومعنى «اجلدوها»: الحد اللائق بها المبين في </w:t>
      </w:r>
      <w:r w:rsidR="00C8119B" w:rsidRPr="00BF781E">
        <w:rPr>
          <w:rFonts w:ascii="Traditional Arabic" w:hAnsi="Traditional Arabic" w:cs="Traditional Arabic"/>
          <w:sz w:val="32"/>
          <w:szCs w:val="32"/>
          <w:rtl/>
          <w:lang w:bidi="ar-YE"/>
        </w:rPr>
        <w:t>الآية</w:t>
      </w:r>
      <w:r w:rsidR="002D6BD8">
        <w:rPr>
          <w:rFonts w:ascii="Traditional Arabic" w:hAnsi="Traditional Arabic" w:cs="Traditional Arabic"/>
          <w:sz w:val="32"/>
          <w:szCs w:val="32"/>
          <w:rtl/>
          <w:lang w:bidi="ar-YE"/>
        </w:rPr>
        <w:t>،</w:t>
      </w:r>
      <w:r w:rsidR="00C8119B" w:rsidRPr="00BF781E">
        <w:rPr>
          <w:rFonts w:ascii="Traditional Arabic" w:hAnsi="Traditional Arabic" w:cs="Traditional Arabic"/>
          <w:sz w:val="32"/>
          <w:szCs w:val="32"/>
          <w:rtl/>
          <w:lang w:bidi="ar-YE"/>
        </w:rPr>
        <w:t xml:space="preserve"> وهو نصف ما على الحرَّ</w:t>
      </w:r>
      <w:r w:rsidRPr="00BF781E">
        <w:rPr>
          <w:rFonts w:ascii="Traditional Arabic" w:hAnsi="Traditional Arabic" w:cs="Traditional Arabic"/>
          <w:sz w:val="32"/>
          <w:szCs w:val="32"/>
          <w:rtl/>
          <w:lang w:bidi="ar-YE"/>
        </w:rPr>
        <w:t xml:space="preserve">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وقع في رواية أخرى عن أبي هريرة: «فليجلدها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والخطاب في «اجلدوها» لمن يملك الأمة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فاستدل به على أن السيد يُقيم الحدَّ على من يملكه من جارية وعبد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أما الجارية فبالنص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العبد فبالإلحاق.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اختلف السلف من يقيم الحدود على الأرقاء: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فقالت طائفة: لا يقيمها إلا الإمام أو من يأذن له وهو قول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وعن الأوزاعي والثوري: لا يقيم السيد إلا حدَّ الزنى.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آخرون: يقيمها السيد ولو لم يأذن له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عبد الرزاق بسندٍ صحيح عن ابن عمر في الأمة إذا زنت ولا زوج لها: يحدُّها سيدها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كانت ذات زوج فأمرها إلى الإمام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إن كان زوجها عبد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لسيدها فأمرها إلى السيد.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واستثنى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القطع في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وجه للشافعية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آخر: يستثنى حدُّ الشرب.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واحتج للمالكية: بأن في قطعه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مثلة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يؤمن السيد أن يريد أن يمثل بعبده فيخشى أن يتصل الأمر بمن يعتقد أنه يعتق بذلك فيدَّعي عليه السرقة لئلا يعتق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فيمنع من مباشرته القطع سد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للذريعة.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وأخذ بعضُ المالكية [946ب] من هذا التعليل اختصاص ذلك بما إذا كان مستند السرقة علم السيد أو الإقرار بخلاف ما لو ثبت بالبينة فإنه يجوز للسيد لفقد العلة المذكورة.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وحجة الجمهور: حديث علي المشار إليه قبل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عند مسلم والثلاثة.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خلاف في اشتراط أهلية السيد لذلك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وتمسك من لم يشترط بأن سبيله سبيل الاستصلاح فلا يفتقر للأهلية.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حزم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يقيمه السيد إلا إن كان كافر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 بأنهم لا يقرون إلا بالصغار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تسليطه على إقامة الحد منافاة لذلك.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ابن العربي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 قول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إن كانت الأمة ذات زوج</w:t>
      </w:r>
      <w:r w:rsidR="00756A3A" w:rsidRPr="00BF781E">
        <w:rPr>
          <w:rFonts w:ascii="Traditional Arabic" w:hAnsi="Traditional Arabic" w:cs="Traditional Arabic"/>
          <w:sz w:val="32"/>
          <w:szCs w:val="32"/>
          <w:rtl/>
          <w:lang w:bidi="ar-YE"/>
        </w:rPr>
        <w:t xml:space="preserve"> لم يحدها إلا الإمام من أجل أن ل</w:t>
      </w:r>
      <w:r w:rsidRPr="00BF781E">
        <w:rPr>
          <w:rFonts w:ascii="Traditional Arabic" w:hAnsi="Traditional Arabic" w:cs="Traditional Arabic"/>
          <w:sz w:val="32"/>
          <w:szCs w:val="32"/>
          <w:rtl/>
          <w:lang w:bidi="ar-YE"/>
        </w:rPr>
        <w:t>لزوج تعلق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بالفرج في حفظه عن النسب الباطل والماء الفاسد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حديث النبي صلى الله عليه وسلم أولى أن يتبع.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يعني: حديث عليٍّ المذكور الدال على التعميم في ذات الزوج وغيرها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في بعض طرقه: «من أحصن منهم ومن لم يحصن»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«ثم بيعوها ولم بضفير»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النسائي: «والضفير الحبل»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رواية أبي داود: قال ابن شهاب: «والضفير: الحبل»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الحديث: أن الزنى عيب يرد به الرقيق للأمر بالحط من قيمة المرقوق إذا وجد منه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جزم به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تبع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لغيره. </w:t>
      </w:r>
    </w:p>
    <w:p w:rsidR="00863CF2" w:rsidRPr="00BF781E" w:rsidRDefault="00863CF2" w:rsidP="006B19C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وتوقف فيه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لجواز أن يكون المقصود: الأمر بالبيع ولو انحطت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ذلك متعلق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بأمر وجودي لا إخبار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حكم شرعي؛ إذ ليس في الخبر تصريح بالأمر من حط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6B19C4"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فيه: أن من زنى فأقيم عليه الحد ثم عاد أعيد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من زنى مرار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فإنه يكتفي فيه بإقامة الحد عليه مرة واحدة على الراجح.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الزجر عن مخالطة الفساق ومعاشرتهم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كانوا من الإلزام إذا تكرر زجرهم ولم يرتدعوا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ويقع الزجر بإقامة الحد فيما شرع فيه الحد وبالتعزير [947أ] فيما لا حد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جواز عطف الأمر المقتضي [للندب على الأمر المقتضي] للوجوب؛ لأن الأمر بالجلد واجب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والأمر بالبيع مندوب عند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لأبي ثور وأهل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وادعى بعض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سبب صرف الأمر عن الوجوب: أنه منسوخ</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وممن حكاه ابن الرفعة في «المطلب»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ويحتاج إلى ثبوت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حمل الفقهاء الأمر بالبيع على الحض على مساعدة من تكرر منه الزنى؛ لئلا يظن بالسيد الرضا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ولما في ذلك من الوسيلة إلى تكثير أولاد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وحمله بعضهم على الوجوب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سلف له من الأمة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يستقل به.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وقد ثبت النهي عن إضاعة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فكيف يجب بيع الأمة ذات القيمة بحبل من شعر لا قيمة له؟! فدل على أن المراد: الزجر عن معاشرة من تكرر منه ذلك.     </w:t>
      </w:r>
    </w:p>
    <w:p w:rsidR="00863CF2" w:rsidRPr="00BF781E" w:rsidRDefault="00863CF2" w:rsidP="004661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بأنه لا دلالة فيه على بيع الثمين بالحقير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بعضهم قد استدل به على جواز بيع المطلق التصرف ماله بدون قيمته ولو كان بما يتغابن بمثله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قوله: «ولو بحبل من شعر»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يراد به ظاهره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ذكر للمبالغة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w:t>
      </w:r>
      <w:r w:rsidR="0046618C" w:rsidRPr="00BF781E">
        <w:rPr>
          <w:rFonts w:ascii="Traditional Arabic" w:hAnsi="Traditional Arabic" w:cs="Traditional Arabic"/>
          <w:sz w:val="32"/>
          <w:szCs w:val="32"/>
          <w:rtl/>
          <w:lang w:bidi="ar-YE"/>
        </w:rPr>
        <w:t xml:space="preserve"> وقع في حديث: «من بنى</w:t>
      </w:r>
      <w:r w:rsidRPr="00BF781E">
        <w:rPr>
          <w:rFonts w:ascii="Traditional Arabic" w:hAnsi="Traditional Arabic" w:cs="Traditional Arabic"/>
          <w:sz w:val="32"/>
          <w:szCs w:val="32"/>
          <w:rtl/>
          <w:lang w:bidi="ar-YE"/>
        </w:rPr>
        <w:t xml:space="preserve"> لله مسجد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ولو كمفحص قطاة</w:t>
      </w:r>
      <w:r w:rsidR="0046618C"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أحد الأجوبة؛ لأن قدر ا</w:t>
      </w:r>
      <w:r w:rsidR="0046618C"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مفحص لا يسع أن يكون مسجد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حقيقة</w:t>
      </w:r>
      <w:r w:rsidR="0046618C"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t>فلو وقع ذلك في عين مملوكة فلا يبيعها وليه إلا بالقيمة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يطرد؛ لأن عيب الزنى تنقص به القيمة عند كل أحد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بيعها بالنقصان بيع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بثمن المثل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نبَّه عليه القاضي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ومن تبعه.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العربي: المراد من الحديث: الإسراع بالبيع وإمضاؤه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يتربص به طلب الراغب في الزيادة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المراد بيعه بقيمة الحبل حقيقة.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أنه يجب على البائع أن يعلم المشتري بعيب السلعة؛ لأن قيمتها إنما تنقص مع العلم بالعيب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حكاه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46618C" w:rsidRPr="00BF781E">
        <w:rPr>
          <w:rFonts w:ascii="Traditional Arabic" w:hAnsi="Traditional Arabic" w:cs="Traditional Arabic"/>
          <w:sz w:val="32"/>
          <w:szCs w:val="32"/>
          <w:rtl/>
          <w:lang w:bidi="ar-YE"/>
        </w:rPr>
        <w:t xml:space="preserve"> وتعقبه: بأن العيب لو </w:t>
      </w:r>
      <w:r w:rsidRPr="00BF781E">
        <w:rPr>
          <w:rFonts w:ascii="Traditional Arabic" w:hAnsi="Traditional Arabic" w:cs="Traditional Arabic"/>
          <w:sz w:val="32"/>
          <w:szCs w:val="32"/>
          <w:rtl/>
          <w:lang w:bidi="ar-YE"/>
        </w:rPr>
        <w:t>لم يعلم [947ب] لم تنقص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يتوقف على الإعلام. </w:t>
      </w:r>
    </w:p>
    <w:p w:rsidR="00863CF2" w:rsidRPr="00BF781E" w:rsidRDefault="0046618C"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واستشكل الأمر ب</w:t>
      </w:r>
      <w:r w:rsidR="00863CF2" w:rsidRPr="00BF781E">
        <w:rPr>
          <w:rFonts w:ascii="Traditional Arabic" w:hAnsi="Traditional Arabic" w:cs="Traditional Arabic"/>
          <w:sz w:val="32"/>
          <w:szCs w:val="32"/>
          <w:rtl/>
          <w:lang w:bidi="ar-YE"/>
        </w:rPr>
        <w:t xml:space="preserve">بيع الرقيق </w:t>
      </w:r>
      <w:r w:rsidR="00712061" w:rsidRPr="00BF781E">
        <w:rPr>
          <w:rFonts w:ascii="Traditional Arabic" w:hAnsi="Traditional Arabic" w:cs="Traditional Arabic"/>
          <w:sz w:val="32"/>
          <w:szCs w:val="32"/>
          <w:rtl/>
          <w:lang w:bidi="ar-YE"/>
        </w:rPr>
        <w:t>إذا زنى مع أن كل مؤمن مأمور أن ي</w:t>
      </w:r>
      <w:r w:rsidR="00863CF2" w:rsidRPr="00BF781E">
        <w:rPr>
          <w:rFonts w:ascii="Traditional Arabic" w:hAnsi="Traditional Arabic" w:cs="Traditional Arabic"/>
          <w:sz w:val="32"/>
          <w:szCs w:val="32"/>
          <w:rtl/>
          <w:lang w:bidi="ar-YE"/>
        </w:rPr>
        <w:t>رى لأخيه ما يرى لنفسه</w:t>
      </w:r>
      <w:r w:rsidR="002D6BD8">
        <w:rPr>
          <w:rFonts w:ascii="Traditional Arabic" w:hAnsi="Traditional Arabic" w:cs="Traditional Arabic"/>
          <w:sz w:val="32"/>
          <w:szCs w:val="32"/>
          <w:rtl/>
          <w:lang w:bidi="ar-YE"/>
        </w:rPr>
        <w:t>،</w:t>
      </w:r>
      <w:r w:rsidR="00863CF2" w:rsidRPr="00BF781E">
        <w:rPr>
          <w:rFonts w:ascii="Traditional Arabic" w:hAnsi="Traditional Arabic" w:cs="Traditional Arabic"/>
          <w:sz w:val="32"/>
          <w:szCs w:val="32"/>
          <w:rtl/>
          <w:lang w:bidi="ar-YE"/>
        </w:rPr>
        <w:t xml:space="preserve"> ومن لازم البيع أن يوافق أخاه المؤمن على أن يقتني ما لا يرضى اقتنائه لنفسه.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وأُجيب: بأن السبب الذي باعه لأجله ليس محق</w:t>
      </w:r>
      <w:r w:rsidR="003F12B3" w:rsidRPr="00BF781E">
        <w:rPr>
          <w:rFonts w:ascii="Traditional Arabic" w:hAnsi="Traditional Arabic" w:cs="Traditional Arabic"/>
          <w:sz w:val="32"/>
          <w:szCs w:val="32"/>
          <w:rtl/>
          <w:lang w:bidi="ar-YE"/>
        </w:rPr>
        <w:t>ق الوقوع عند المشتري؛ لجواز أن ي</w:t>
      </w:r>
      <w:r w:rsidRPr="00BF781E">
        <w:rPr>
          <w:rFonts w:ascii="Traditional Arabic" w:hAnsi="Traditional Arabic" w:cs="Traditional Arabic"/>
          <w:sz w:val="32"/>
          <w:szCs w:val="32"/>
          <w:rtl/>
          <w:lang w:bidi="ar-YE"/>
        </w:rPr>
        <w:t>رتدع الرق</w:t>
      </w:r>
      <w:r w:rsidR="003F12B3"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 إذا علم أنه متى عاد أخرج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الإخراج من الوطن المألوف شاق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ولجواز أن يقع الإعفاف عند المشتري بنفسه أو بغيره.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العربي: يُرجى عند تبديل المحل تبديل الحال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المعلوم: أن للمجاورة تأثير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الطاعة وفي المعصية.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وفيه: أن الزاني إذا حُد ثم زنى لزمه حد 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كذلك أبد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w:t>
      </w:r>
      <w:r w:rsidR="003F12B3" w:rsidRPr="00BF781E">
        <w:rPr>
          <w:rFonts w:ascii="Traditional Arabic" w:hAnsi="Traditional Arabic" w:cs="Traditional Arabic"/>
          <w:sz w:val="32"/>
          <w:szCs w:val="32"/>
          <w:rtl/>
          <w:lang w:bidi="ar-YE"/>
        </w:rPr>
        <w:t>ذا زنى مرات ولم يُحد فلا يلزمه إ</w:t>
      </w:r>
      <w:r w:rsidRPr="00BF781E">
        <w:rPr>
          <w:rFonts w:ascii="Traditional Arabic" w:hAnsi="Traditional Arabic" w:cs="Traditional Arabic"/>
          <w:sz w:val="32"/>
          <w:szCs w:val="32"/>
          <w:rtl/>
          <w:lang w:bidi="ar-YE"/>
        </w:rPr>
        <w:t xml:space="preserve">لا حد واحد.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من قوله: فإذا زنى ابتداء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كلام قاله؛ لتكميل الفائدة وإلا فليس في الحديث ما يدل عليه إثبات</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ولا نفي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الشق الأول فإنه ظاهر.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وفيه إشارة إلى أن العقوبة في التعزيرات إذا لم يفد مقصودها من الزجر لا تفعل؛ لأن إقامة الحد واجبة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تكرر ذلك ولم يفد عدل إلى ترك شرط إقامته على السيد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الملك؛ ولذلك قال: «</w:t>
      </w:r>
      <w:r w:rsidR="003F12B3" w:rsidRPr="00BF781E">
        <w:rPr>
          <w:rFonts w:ascii="Traditional Arabic" w:hAnsi="Traditional Arabic" w:cs="Traditional Arabic"/>
          <w:sz w:val="32"/>
          <w:szCs w:val="32"/>
          <w:rtl/>
          <w:lang w:bidi="ar-YE"/>
        </w:rPr>
        <w:t>بيعوها»</w:t>
      </w:r>
      <w:r w:rsidR="002D6BD8">
        <w:rPr>
          <w:rFonts w:ascii="Traditional Arabic" w:hAnsi="Traditional Arabic" w:cs="Traditional Arabic"/>
          <w:sz w:val="32"/>
          <w:szCs w:val="32"/>
          <w:rtl/>
          <w:lang w:bidi="ar-YE"/>
        </w:rPr>
        <w:t>،</w:t>
      </w:r>
      <w:r w:rsidR="003F12B3" w:rsidRPr="00BF781E">
        <w:rPr>
          <w:rFonts w:ascii="Traditional Arabic" w:hAnsi="Traditional Arabic" w:cs="Traditional Arabic"/>
          <w:sz w:val="32"/>
          <w:szCs w:val="32"/>
          <w:rtl/>
          <w:lang w:bidi="ar-YE"/>
        </w:rPr>
        <w:t xml:space="preserve"> ولم ي</w:t>
      </w:r>
      <w:r w:rsidRPr="00BF781E">
        <w:rPr>
          <w:rFonts w:ascii="Traditional Arabic" w:hAnsi="Traditional Arabic" w:cs="Traditional Arabic"/>
          <w:sz w:val="32"/>
          <w:szCs w:val="32"/>
          <w:rtl/>
          <w:lang w:bidi="ar-YE"/>
        </w:rPr>
        <w:t>قل: اجلدوها كلما زنت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ذكره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قد تعرَّض إمام الحرمين لشيء من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إذا علم المعزر أن التأديب لا يحصل إلا بالضرب المبرح فليتركه؛ لأن المبرح ليهلك وليس له الإهلاك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وغير المبرح لا يفيد.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الرافعي: وهو مبنيٌّ على أن الإمام لا يجب عليه تعزير من يستحق التعزير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قلنا: يجب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التحق بالحد فليعزره بغير المبرح وإن لم ينزجر [948أ]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أن السيد يُقيم الحد على عبده وإن لم يستأذن السلطان»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لا يُثرب على الأمة إذا زنت ولا تُنفى».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أبي هريرة: قال النبي صلى الله عليه وسلم: «إذا زنت الأمة فتبين زن</w:t>
      </w:r>
      <w:r w:rsidR="003F12B3"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ها فليجلدها ولا يثرب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زنت فليجلدها ولا يثر</w:t>
      </w:r>
      <w:r w:rsidR="003F12B3" w:rsidRPr="00BF781E">
        <w:rPr>
          <w:rFonts w:ascii="Traditional Arabic" w:hAnsi="Traditional Arabic" w:cs="Traditional Arabic"/>
          <w:sz w:val="32"/>
          <w:szCs w:val="32"/>
          <w:rtl/>
          <w:lang w:bidi="ar-YE"/>
        </w:rPr>
        <w:t>ب</w:t>
      </w:r>
      <w:r w:rsidR="002D6BD8">
        <w:rPr>
          <w:rFonts w:ascii="Traditional Arabic" w:hAnsi="Traditional Arabic" w:cs="Traditional Arabic"/>
          <w:sz w:val="32"/>
          <w:szCs w:val="32"/>
          <w:rtl/>
          <w:lang w:bidi="ar-YE"/>
        </w:rPr>
        <w:t>،</w:t>
      </w:r>
      <w:r w:rsidR="003F12B3" w:rsidRPr="00BF781E">
        <w:rPr>
          <w:rFonts w:ascii="Traditional Arabic" w:hAnsi="Traditional Arabic" w:cs="Traditional Arabic"/>
          <w:sz w:val="32"/>
          <w:szCs w:val="32"/>
          <w:rtl/>
          <w:lang w:bidi="ar-YE"/>
        </w:rPr>
        <w:t xml:space="preserve"> ثم إن زنت الثالثة فليبعها ولو</w:t>
      </w:r>
      <w:r w:rsidRPr="00BF781E">
        <w:rPr>
          <w:rFonts w:ascii="Traditional Arabic" w:hAnsi="Traditional Arabic" w:cs="Traditional Arabic"/>
          <w:sz w:val="32"/>
          <w:szCs w:val="32"/>
          <w:rtl/>
          <w:lang w:bidi="ar-YE"/>
        </w:rPr>
        <w:t xml:space="preserve"> بحبل من شعر»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«التثريب: التعنيف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وزنه ومعناه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جاء بلفظ: «ولا يعنفها»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النفي فاستنبطوه من قوله: «فليبعها»؛ لأن المقصود من النفي: الإبعاد عن الوطن الذي وقعت فيه المعصية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حاصل بالبيع.</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وجه الدلالة: أنه قال: «فليجلدها»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«فليبعها»</w:t>
      </w:r>
      <w:r w:rsidR="002D6BD8">
        <w:rPr>
          <w:rFonts w:ascii="Traditional Arabic" w:hAnsi="Traditional Arabic" w:cs="Traditional Arabic"/>
          <w:sz w:val="32"/>
          <w:szCs w:val="32"/>
          <w:rtl/>
          <w:lang w:bidi="ar-YE"/>
        </w:rPr>
        <w:t>،</w:t>
      </w:r>
      <w:r w:rsidR="005D630C" w:rsidRPr="00BF781E">
        <w:rPr>
          <w:rFonts w:ascii="Traditional Arabic" w:hAnsi="Traditional Arabic" w:cs="Traditional Arabic"/>
          <w:sz w:val="32"/>
          <w:szCs w:val="32"/>
          <w:rtl/>
          <w:lang w:bidi="ar-YE"/>
        </w:rPr>
        <w:t xml:space="preserve"> فدل على سقوط النفي؛ لأن الذي ي</w:t>
      </w:r>
      <w:r w:rsidRPr="00BF781E">
        <w:rPr>
          <w:rFonts w:ascii="Traditional Arabic" w:hAnsi="Traditional Arabic" w:cs="Traditional Arabic"/>
          <w:sz w:val="32"/>
          <w:szCs w:val="32"/>
          <w:rtl/>
          <w:lang w:bidi="ar-YE"/>
        </w:rPr>
        <w:t>نفى لا يقدر على تسليمه إلا بعد مدة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فأشبه الآبق.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وفيه نظرٌ؛ لجواز أن يتسلمه المشتري مسلوب المنفعة مدة النفي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يتفق بيعه لمن يتوجه إلى المكان الذي يصدق عليه وجود النفي.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العربي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تُستثنى الأمة؛ لثبوت حق السيد فيقدم على حق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يسقط الحد؛ لأنه الأصل والنفي فرع.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وتمامه أن يقال: رُوعي حق السيد فيه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بترك الرجم؛ لأنه فوت المنفعة من أصلها بخلاف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واستمر نفي العبد؛ إذ لا حقَّ للسيد في الاستمتاع به.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من است</w:t>
      </w:r>
      <w:r w:rsidR="005D630C" w:rsidRPr="00BF781E">
        <w:rPr>
          <w:rFonts w:ascii="Traditional Arabic" w:hAnsi="Traditional Arabic" w:cs="Traditional Arabic"/>
          <w:sz w:val="32"/>
          <w:szCs w:val="32"/>
          <w:rtl/>
          <w:lang w:bidi="ar-YE"/>
        </w:rPr>
        <w:t xml:space="preserve">ثنى نفي الرقيق: بأنه لا وطن له، </w:t>
      </w:r>
      <w:r w:rsidRPr="00BF781E">
        <w:rPr>
          <w:rFonts w:ascii="Traditional Arabic" w:hAnsi="Traditional Arabic" w:cs="Traditional Arabic"/>
          <w:sz w:val="32"/>
          <w:szCs w:val="32"/>
          <w:rtl/>
          <w:lang w:bidi="ar-YE"/>
        </w:rPr>
        <w:t>وفي نفيه قطع حق السيد؛ لأن عموم الأمر بنفي الزاني عارضه عموم نهي المرأة عن السفر بغير المحرم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خاص بالإماء من الرقيق دون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احتج من قال: لا يُشرع نفيُ النساء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من قال بنفي الرقيق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فالصحيح: نصف 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وجه ضعيف عند الشافعية: سنة كاملة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وفي ثالث: لا نفي على رقيق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الأئمة الثلاثة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والأكثر.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«إذا زنت الأمة فتبيَّن زناها»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ظهر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وشرط بعضهم أن يظهر بالبيِّنة مراعاة للفظ: تبين.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وقيل: يكتفى في ذلك بعلم السيد. </w:t>
      </w:r>
    </w:p>
    <w:p w:rsidR="00863CF2" w:rsidRPr="00BF781E" w:rsidRDefault="00863CF2" w:rsidP="005D630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«فليجلدها»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الحد الواجب عليها [948ب] المعروف من صريح الآية: {</w:t>
      </w:r>
      <w:r w:rsidRPr="00BF781E">
        <w:rPr>
          <w:rFonts w:ascii="Traditional Arabic" w:hAnsi="Traditional Arabic" w:cs="Traditional Arabic"/>
          <w:b/>
          <w:bCs/>
          <w:sz w:val="32"/>
          <w:szCs w:val="32"/>
          <w:rtl/>
        </w:rPr>
        <w:t>فَعَلَيْهِنَّ نِصْفُ مَا عَلَى الْمُحْصَنَاتِ مِنَ الْعَذَابِ</w:t>
      </w:r>
      <w:r w:rsidRPr="00BF781E">
        <w:rPr>
          <w:rFonts w:ascii="Traditional Arabic" w:hAnsi="Traditional Arabic" w:cs="Traditional Arabic"/>
          <w:sz w:val="32"/>
          <w:szCs w:val="32"/>
          <w:rtl/>
          <w:lang w:bidi="ar-YE"/>
        </w:rPr>
        <w:t xml:space="preserve">} [النساء: 25]. </w:t>
      </w:r>
    </w:p>
    <w:p w:rsidR="00863CF2" w:rsidRPr="00BF781E" w:rsidRDefault="005D630C" w:rsidP="005D630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«ولا يثرب»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لا يجمع</w:t>
      </w:r>
      <w:r w:rsidR="00863CF2" w:rsidRPr="00BF781E">
        <w:rPr>
          <w:rFonts w:ascii="Traditional Arabic" w:hAnsi="Traditional Arabic" w:cs="Traditional Arabic"/>
          <w:sz w:val="32"/>
          <w:szCs w:val="32"/>
          <w:rtl/>
          <w:lang w:bidi="ar-YE"/>
        </w:rPr>
        <w:t xml:space="preserve"> عليها العقوبة بالجلد و[بالتعيير]</w:t>
      </w:r>
      <w:r w:rsidR="00863CF2" w:rsidRPr="00BF781E">
        <w:rPr>
          <w:rStyle w:val="af"/>
          <w:rFonts w:ascii="Traditional Arabic" w:hAnsi="Traditional Arabic" w:cs="Traditional Arabic"/>
          <w:rtl/>
        </w:rPr>
        <w:t>(</w:t>
      </w:r>
      <w:r w:rsidR="00863CF2" w:rsidRPr="00BF781E">
        <w:rPr>
          <w:rStyle w:val="af"/>
          <w:rFonts w:ascii="Traditional Arabic" w:hAnsi="Traditional Arabic" w:cs="Traditional Arabic"/>
          <w:rtl/>
        </w:rPr>
        <w:footnoteReference w:id="293"/>
      </w:r>
      <w:r w:rsidR="00863CF2" w:rsidRPr="00BF781E">
        <w:rPr>
          <w:rStyle w:val="af"/>
          <w:rFonts w:ascii="Traditional Arabic" w:hAnsi="Traditional Arabic" w:cs="Traditional Arabic"/>
          <w:rtl/>
        </w:rPr>
        <w:t>)</w:t>
      </w:r>
      <w:r w:rsidR="00863CF2"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وقيل: المراد لا يقتنع بالتوبيخ دون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سعيد عن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عند عبد الرزاق: «ولا يعيرها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يفندها»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يؤخذ من</w:t>
      </w:r>
      <w:r w:rsidR="005D630C" w:rsidRPr="00BF781E">
        <w:rPr>
          <w:rFonts w:ascii="Traditional Arabic" w:hAnsi="Traditional Arabic" w:cs="Traditional Arabic"/>
          <w:sz w:val="32"/>
          <w:szCs w:val="32"/>
          <w:rtl/>
          <w:lang w:bidi="ar-YE"/>
        </w:rPr>
        <w:t>ه: أن كل من أُقيم عليه الحد لا ي</w:t>
      </w:r>
      <w:r w:rsidRPr="00BF781E">
        <w:rPr>
          <w:rFonts w:ascii="Traditional Arabic" w:hAnsi="Traditional Arabic" w:cs="Traditional Arabic"/>
          <w:sz w:val="32"/>
          <w:szCs w:val="32"/>
          <w:rtl/>
          <w:lang w:bidi="ar-YE"/>
        </w:rPr>
        <w:t>عزر بالتعنيف واللَّوم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يليق ذلك بمن صدر منه قبل أن يرفع إلى الإمام للتحذير والتخويف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رُفع وأُقيم عليه الحدُّ كفاه.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وقد تقدَّم قريب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نهيه صلى الله عليه وسلم عن سبِّ الذي أقيم عليه حد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«لا تكونوا أعوان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للشيطان على أخيكم»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63CF2" w:rsidRPr="00BF781E" w:rsidRDefault="00863CF2" w:rsidP="00863CF2">
      <w:pPr>
        <w:bidi w:val="0"/>
        <w:ind w:left="454" w:hanging="454"/>
        <w:rPr>
          <w:rFonts w:ascii="Traditional Arabic" w:hAnsi="Traditional Arabic" w:cs="Traditional Arabic"/>
          <w:sz w:val="32"/>
          <w:szCs w:val="32"/>
          <w:lang w:bidi="ar-YE"/>
        </w:rPr>
      </w:pPr>
      <w:r w:rsidRPr="00BF781E">
        <w:rPr>
          <w:rFonts w:ascii="Traditional Arabic" w:hAnsi="Traditional Arabic" w:cs="Traditional Arabic"/>
          <w:sz w:val="32"/>
          <w:szCs w:val="32"/>
          <w:rtl/>
          <w:lang w:bidi="ar-YE"/>
        </w:rPr>
        <w:br w:type="page"/>
      </w:r>
    </w:p>
    <w:p w:rsidR="00863CF2" w:rsidRPr="00BF781E" w:rsidRDefault="00863CF2" w:rsidP="00B7008C">
      <w:pPr>
        <w:pStyle w:val="3"/>
        <w:rPr>
          <w:rtl/>
          <w:lang w:bidi="ar-YE"/>
        </w:rPr>
      </w:pPr>
      <w:bookmarkStart w:id="5" w:name="_Toc499366385"/>
      <w:r w:rsidRPr="00BF781E">
        <w:rPr>
          <w:rtl/>
          <w:lang w:bidi="ar-YE"/>
        </w:rPr>
        <w:lastRenderedPageBreak/>
        <w:t>الموضع الثامن والثلاثون بعد الثلاثمئة:</w:t>
      </w:r>
      <w:bookmarkEnd w:id="5"/>
      <w:r w:rsidRPr="00BF781E">
        <w:rPr>
          <w:rtl/>
          <w:lang w:bidi="ar-YE"/>
        </w:rPr>
        <w:t xml:space="preserve">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«وحد لوطي فاعل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مفعول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به كزانٍ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فحده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جلد مئة وغُرب عام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ومملوكه كغيره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ودُبُر أجنبية كلواط»</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2485E" w:rsidRDefault="00F2485E" w:rsidP="00863CF2">
      <w:pPr>
        <w:rPr>
          <w:rFonts w:ascii="Traditional Arabic" w:hAnsi="Traditional Arabic" w:cs="Traditional Arabic"/>
          <w:sz w:val="32"/>
          <w:szCs w:val="32"/>
          <w:rtl/>
          <w:lang w:bidi="ar-YE"/>
        </w:rPr>
      </w:pP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w:t>
      </w:r>
      <w:r w:rsidR="00F2485E">
        <w:rPr>
          <w:rFonts w:ascii="Traditional Arabic" w:hAnsi="Traditional Arabic" w:cs="Traditional Arabic"/>
          <w:sz w:val="32"/>
          <w:szCs w:val="32"/>
          <w:rtl/>
          <w:lang w:bidi="ar-YE"/>
        </w:rPr>
        <w:t xml:space="preserve"> «وحدُّ اللوطي كحد الزاني سواء.</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حده الرجم بكل 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أتى بهيمة فعليه حد اللوطي عند القاضي. </w:t>
      </w:r>
    </w:p>
    <w:p w:rsidR="00863CF2" w:rsidRPr="00BF781E" w:rsidRDefault="00863CF2" w:rsidP="00863CF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واختار الخِرقي وأبو بكر: أنه يعزر وتُقتل البهيمة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وكره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أكل لحمها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تحرم؟ على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63CF2" w:rsidP="0055257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«وحدُّ اللوطي كحد الزاني سواء»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سعيد بن المسيب وعطاء وا</w:t>
      </w:r>
      <w:r w:rsidR="00552578">
        <w:rPr>
          <w:rFonts w:ascii="Traditional Arabic" w:hAnsi="Traditional Arabic" w:cs="Traditional Arabic"/>
          <w:sz w:val="32"/>
          <w:szCs w:val="32"/>
          <w:rtl/>
          <w:lang w:bidi="ar-YE"/>
        </w:rPr>
        <w:t>لحسن والنخعي وقتادة والأوزاعي و</w:t>
      </w:r>
      <w:r w:rsidR="00552578">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بو يوسف ومحمد بن الحسن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w:t>
      </w:r>
      <w:r w:rsidR="00552578"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 xml:space="preserve">مشهور من قولي </w:t>
      </w:r>
      <w:r w:rsidR="008C5439" w:rsidRPr="00BF781E">
        <w:rPr>
          <w:rFonts w:ascii="Traditional Arabic" w:hAnsi="Traditional Arabic" w:cs="Traditional Arabic"/>
          <w:sz w:val="32"/>
          <w:szCs w:val="32"/>
          <w:rtl/>
          <w:lang w:bidi="ar-YE"/>
        </w:rPr>
        <w:t>الشافعي</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05"/>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لقوله عليه السلام: «إذا أتى الرجل الرجل فهما زانيان»</w:t>
      </w:r>
      <w:r w:rsidR="002D6BD8">
        <w:rPr>
          <w:rFonts w:ascii="Traditional Arabic" w:hAnsi="Traditional Arabic" w:cs="Traditional Arabic"/>
          <w:sz w:val="32"/>
          <w:szCs w:val="32"/>
          <w:rtl/>
          <w:lang w:bidi="ar-YE"/>
        </w:rPr>
        <w:t>،</w:t>
      </w:r>
      <w:r w:rsidR="008C5439" w:rsidRPr="00BF781E">
        <w:rPr>
          <w:rFonts w:ascii="Traditional Arabic" w:hAnsi="Traditional Arabic" w:cs="Traditional Arabic"/>
          <w:sz w:val="32"/>
          <w:szCs w:val="32"/>
          <w:rtl/>
          <w:lang w:bidi="ar-YE"/>
        </w:rPr>
        <w:t xml:space="preserve"> رواه أبو داود الطيالسي والبيهقي [949أ]</w:t>
      </w:r>
      <w:r w:rsidR="002D6BD8">
        <w:rPr>
          <w:rFonts w:ascii="Traditional Arabic" w:hAnsi="Traditional Arabic" w:cs="Traditional Arabic"/>
          <w:sz w:val="32"/>
          <w:szCs w:val="32"/>
          <w:rtl/>
          <w:lang w:bidi="ar-YE"/>
        </w:rPr>
        <w:t>،</w:t>
      </w:r>
      <w:r w:rsidR="008C5439" w:rsidRPr="00BF781E">
        <w:rPr>
          <w:rFonts w:ascii="Traditional Arabic" w:hAnsi="Traditional Arabic" w:cs="Traditional Arabic"/>
          <w:sz w:val="32"/>
          <w:szCs w:val="32"/>
          <w:rtl/>
          <w:lang w:bidi="ar-YE"/>
        </w:rPr>
        <w:t xml:space="preserve"> عن أبي موسى</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06"/>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إسناد أبي داود: بشر بن الفضل البجلي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مجهول.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إسناد البيهقي: محمد بن عبد الرحمن القشيري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كذَّبه أبو حاتم.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حدّه الرجم بكل 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علي وابن عباس وجابر بن زيد وعبيد الله بن معمر والزهري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أحد قولي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0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لقوله عليه السلام: «من وجدتموه يعمل عمل قوم لوط فاقتلوا الفاعل </w:t>
      </w:r>
      <w:r w:rsidR="00AB20F1">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المفعول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أحمد وأبو داود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واللفظ له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والترمذي وابن ماجه والحاكم والبيهقي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حديث عكرمة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واستنكره النسائي.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ورُوي عن أبي بكر الصديق وعلي رضي الله عنهما: أنهما أمرا بتحريق اللوطي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ابن الزبير.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«وعنه: حدُّه الرجم بكل 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واختاره الشريف أبو جعفر وابن القيم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ابن رجب: الصحيح قتل اللوطي سواء كان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غيره. </w:t>
      </w:r>
    </w:p>
    <w:p w:rsidR="008C5439" w:rsidRPr="00BF781E" w:rsidRDefault="008C5439" w:rsidP="00AB20F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«ومن أتى بهيمة...» إلى آخره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رواية منصوصة عن أحمد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اختارها الشريف وأبو الخطاب في خلافيهما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والش</w:t>
      </w:r>
      <w:r w:rsidR="00AB20F1"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رازي؛ لحديث: «من وقع على بهيمة فاقتلوه واقتلوا البهيمة»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أحمد وأبو داود والترمذي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2"/>
      </w:r>
      <w:r w:rsidRPr="00BF781E">
        <w:rPr>
          <w:rStyle w:val="af"/>
          <w:rFonts w:ascii="Traditional Arabic" w:hAnsi="Traditional Arabic" w:cs="Traditional Arabic"/>
          <w:rtl/>
        </w:rPr>
        <w:t>)</w:t>
      </w:r>
      <w:r w:rsidR="00150FA3">
        <w:rPr>
          <w:rFonts w:ascii="Traditional Arabic" w:hAnsi="Traditional Arabic" w:cs="Traditional Arabic"/>
          <w:sz w:val="32"/>
          <w:szCs w:val="32"/>
          <w:rtl/>
          <w:lang w:bidi="ar-YE"/>
        </w:rPr>
        <w:t>.</w:t>
      </w:r>
    </w:p>
    <w:p w:rsidR="008C5439" w:rsidRPr="00BF781E" w:rsidRDefault="00150FA3" w:rsidP="00AB20F1">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قوله:</w:t>
      </w:r>
      <w:r>
        <w:rPr>
          <w:rFonts w:ascii="Traditional Arabic" w:hAnsi="Traditional Arabic" w:cs="Traditional Arabic" w:hint="cs"/>
          <w:sz w:val="32"/>
          <w:szCs w:val="32"/>
          <w:rtl/>
          <w:lang w:bidi="ar-YE"/>
        </w:rPr>
        <w:t xml:space="preserve"> </w:t>
      </w:r>
      <w:r w:rsidR="008C5439" w:rsidRPr="00BF781E">
        <w:rPr>
          <w:rFonts w:ascii="Traditional Arabic" w:hAnsi="Traditional Arabic" w:cs="Traditional Arabic"/>
          <w:sz w:val="32"/>
          <w:szCs w:val="32"/>
          <w:rtl/>
          <w:lang w:bidi="ar-YE"/>
        </w:rPr>
        <w:t>«واختار الخرقي وأبو بكر: أنه يُعزر وتقتل ال</w:t>
      </w:r>
      <w:r w:rsidR="00AB20F1" w:rsidRPr="00BF781E">
        <w:rPr>
          <w:rFonts w:ascii="Traditional Arabic" w:hAnsi="Traditional Arabic" w:cs="Traditional Arabic"/>
          <w:sz w:val="32"/>
          <w:szCs w:val="32"/>
          <w:rtl/>
          <w:lang w:bidi="ar-YE"/>
        </w:rPr>
        <w:t>ب</w:t>
      </w:r>
      <w:r w:rsidR="008C5439" w:rsidRPr="00BF781E">
        <w:rPr>
          <w:rFonts w:ascii="Traditional Arabic" w:hAnsi="Traditional Arabic" w:cs="Traditional Arabic"/>
          <w:sz w:val="32"/>
          <w:szCs w:val="32"/>
          <w:rtl/>
          <w:lang w:bidi="ar-YE"/>
        </w:rPr>
        <w:t>هيمة»</w:t>
      </w:r>
      <w:r w:rsidR="002D6BD8">
        <w:rPr>
          <w:rFonts w:ascii="Traditional Arabic" w:hAnsi="Traditional Arabic" w:cs="Traditional Arabic"/>
          <w:sz w:val="32"/>
          <w:szCs w:val="32"/>
          <w:rtl/>
          <w:lang w:bidi="ar-YE"/>
        </w:rPr>
        <w:t>،</w:t>
      </w:r>
      <w:r w:rsidR="008C5439" w:rsidRPr="00BF781E">
        <w:rPr>
          <w:rFonts w:ascii="Traditional Arabic" w:hAnsi="Traditional Arabic" w:cs="Traditional Arabic"/>
          <w:sz w:val="32"/>
          <w:szCs w:val="32"/>
          <w:rtl/>
          <w:lang w:bidi="ar-YE"/>
        </w:rPr>
        <w:t xml:space="preserve"> هذا المذهب</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13"/>
      </w:r>
      <w:r w:rsidR="008C5439"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8C5439" w:rsidRPr="00BF781E">
        <w:rPr>
          <w:rFonts w:ascii="Traditional Arabic" w:hAnsi="Traditional Arabic" w:cs="Traditional Arabic"/>
          <w:sz w:val="32"/>
          <w:szCs w:val="32"/>
          <w:rtl/>
          <w:lang w:bidi="ar-YE"/>
        </w:rPr>
        <w:t xml:space="preserve"> رُوي عن ابن عباس وعطاء والشعبي والنخعي والحاكم ومالك</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14"/>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xml:space="preserve"> والثوري وإسحاق وأصحاب الرأي</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15"/>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xml:space="preserve"> والشافعي</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16"/>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لأنه لم يصح فيه نص</w:t>
      </w:r>
      <w:r w:rsidR="002D6BD8">
        <w:rPr>
          <w:rFonts w:ascii="Traditional Arabic" w:hAnsi="Traditional Arabic" w:cs="Traditional Arabic"/>
          <w:sz w:val="32"/>
          <w:szCs w:val="32"/>
          <w:rtl/>
          <w:lang w:bidi="ar-YE"/>
        </w:rPr>
        <w:t>،</w:t>
      </w:r>
      <w:r w:rsidR="008C5439" w:rsidRPr="00BF781E">
        <w:rPr>
          <w:rFonts w:ascii="Traditional Arabic" w:hAnsi="Traditional Arabic" w:cs="Traditional Arabic"/>
          <w:sz w:val="32"/>
          <w:szCs w:val="32"/>
          <w:rtl/>
          <w:lang w:bidi="ar-YE"/>
        </w:rPr>
        <w:t xml:space="preserve"> ولا يمكن قياسه على الوطء في فرج الآدمي.       </w:t>
      </w:r>
    </w:p>
    <w:p w:rsidR="008C5439" w:rsidRPr="00BF781E" w:rsidRDefault="008C5439" w:rsidP="008C5439">
      <w:pPr>
        <w:rPr>
          <w:rFonts w:ascii="Traditional Arabic" w:hAnsi="Traditional Arabic" w:cs="Traditional Arabic"/>
          <w:sz w:val="32"/>
          <w:szCs w:val="32"/>
          <w:rtl/>
          <w:lang w:bidi="ar-YE"/>
        </w:rPr>
      </w:pPr>
      <w:r w:rsidRPr="00390234">
        <w:rPr>
          <w:rFonts w:ascii="Traditional Arabic" w:hAnsi="Traditional Arabic" w:cs="Traditional Arabic"/>
          <w:b/>
          <w:bCs/>
          <w:sz w:val="32"/>
          <w:szCs w:val="32"/>
          <w:rtl/>
          <w:lang w:bidi="ar-YE"/>
        </w:rPr>
        <w:lastRenderedPageBreak/>
        <w:t>فوائد</w:t>
      </w:r>
      <w:r w:rsidRPr="00BF781E">
        <w:rPr>
          <w:rFonts w:ascii="Traditional Arabic" w:hAnsi="Traditional Arabic" w:cs="Traditional Arabic"/>
          <w:sz w:val="32"/>
          <w:szCs w:val="32"/>
          <w:rtl/>
          <w:lang w:bidi="ar-YE"/>
        </w:rPr>
        <w:t>: يُعزر غير البالغ من اللوطيين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حدَّ على من وطئ زوجته أو مملوكته في دُبرها؛ بل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والزاني بذات محرمه كاللواط على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 ويؤخذ ماله على خبر البراء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إلا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يراه مباح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فالمرأة؛ قال: كلاهما في عيني و احد [949ب].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ومن أتى بهيمة فعليه حد اللوطي عند القاضي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رواية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الحسن: حده حد الزاني.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أبي سلمة بن عبد الرحمن: يُقتل هو والبهيمة؛ لحديث: «من وقع على بهيمة فاقتلوه هو والبهيمة»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أحمد وأبو داود والترمذي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واختار الخرقي وأبو بكر أنه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رُوي عن: ابن عباس وعطاء والشعبي والنخعي والحكم والثوري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وأصحاب الرأي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لأنه لم يصح فيه نص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يمكن قياسه على الوطء في فرج الآدمي؛ </w:t>
      </w:r>
      <w:r w:rsidR="00390234">
        <w:rPr>
          <w:rFonts w:ascii="Traditional Arabic" w:hAnsi="Traditional Arabic" w:cs="Traditional Arabic"/>
          <w:sz w:val="32"/>
          <w:szCs w:val="32"/>
          <w:rtl/>
          <w:lang w:bidi="ar-YE"/>
        </w:rPr>
        <w:t>لأنه لا حُرمة له</w:t>
      </w:r>
      <w:r w:rsidR="002D6BD8">
        <w:rPr>
          <w:rFonts w:ascii="Traditional Arabic" w:hAnsi="Traditional Arabic" w:cs="Traditional Arabic"/>
          <w:sz w:val="32"/>
          <w:szCs w:val="32"/>
          <w:rtl/>
          <w:lang w:bidi="ar-YE"/>
        </w:rPr>
        <w:t>،</w:t>
      </w:r>
      <w:r w:rsidR="00390234">
        <w:rPr>
          <w:rFonts w:ascii="Traditional Arabic" w:hAnsi="Traditional Arabic" w:cs="Traditional Arabic"/>
          <w:sz w:val="32"/>
          <w:szCs w:val="32"/>
          <w:rtl/>
          <w:lang w:bidi="ar-YE"/>
        </w:rPr>
        <w:t xml:space="preserve"> والنفوس تعافه</w:t>
      </w:r>
      <w:r w:rsidR="0039023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فيبقى على الأصل في انتفاء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والحديث لم يُثبته أحمد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الطحاوي: ضعيف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39023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«وتقتل البهيمة مأكولة كانت أو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w:t>
      </w:r>
      <w:r w:rsidR="00390234"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وبه قال أبو سلمة بن عبد الرحمن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أحد قولي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للحديث.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بكر: الاختيار قتلها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تركت فلا بأس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تُقتل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الطحاوي: إن كانت مأكولة قتلت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لم تقتل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القول الثاني للشافعي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تنبيه: محل الخلاف عند صاحب «المحرر» و«النظم» و«الرعايتين» إذا قلنا: إنه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إذا قلنا: إن حده كحد اللوطي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فإنها تقتل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وظاهر كلام الشارح وجماعة سواء قلنا: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حده كحد اللوطي.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فائدة: لا تُقتل البهيمة إلا بالشهادة على ف</w:t>
      </w:r>
      <w:r w:rsidR="00390234">
        <w:rPr>
          <w:rFonts w:ascii="Traditional Arabic" w:hAnsi="Traditional Arabic" w:cs="Traditional Arabic"/>
          <w:sz w:val="32"/>
          <w:szCs w:val="32"/>
          <w:rtl/>
          <w:lang w:bidi="ar-YE"/>
        </w:rPr>
        <w:t>علتها</w:t>
      </w:r>
      <w:r w:rsidR="002D6BD8">
        <w:rPr>
          <w:rFonts w:ascii="Traditional Arabic" w:hAnsi="Traditional Arabic" w:cs="Traditional Arabic"/>
          <w:sz w:val="32"/>
          <w:szCs w:val="32"/>
          <w:rtl/>
          <w:lang w:bidi="ar-YE"/>
        </w:rPr>
        <w:t>،</w:t>
      </w:r>
      <w:r w:rsidR="00390234">
        <w:rPr>
          <w:rFonts w:ascii="Traditional Arabic" w:hAnsi="Traditional Arabic" w:cs="Traditional Arabic"/>
          <w:sz w:val="32"/>
          <w:szCs w:val="32"/>
          <w:rtl/>
          <w:lang w:bidi="ar-YE"/>
        </w:rPr>
        <w:t xml:space="preserve"> أو بإقراره إن كانت ملكه.</w:t>
      </w:r>
    </w:p>
    <w:p w:rsidR="008C5439" w:rsidRPr="00BF781E" w:rsidRDefault="00E76A9D" w:rsidP="008C5439">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قوله: «وهل تحرم» على وجهين:</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أحدهما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تحرم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المذهب؛ لما رُوي عن ابن عباس: أنه ق</w:t>
      </w:r>
      <w:r w:rsidR="00592AD0">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ل له: ما شأن البهيمة؟ قال: ما أراه قال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أنه كره أكلها وقد فعل بها هذا الفعل.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يُكره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تحرم فيضمن النقص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فعلى المذهب: يضمنها لصاحبها على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في «الإفصاح»: «باب: ما يجب في اللواط وغيره.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اللواط حرام وأنه من الفواحش</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ثم اختلفوا: هل يوجب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يوجب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يُعزَّر في أول 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تكرر ذلك منه قُتل.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ثم اختلف موجبو الحد فيه في صفته: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أحد قوليه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[950أ] في أظهر روايتيه: حده الرجم بكل 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ثيب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592AD0">
        <w:rPr>
          <w:rFonts w:ascii="Traditional Arabic" w:hAnsi="Traditional Arabic" w:cs="Traditional Arabic"/>
          <w:sz w:val="32"/>
          <w:szCs w:val="32"/>
          <w:rtl/>
          <w:lang w:bidi="ar-YE"/>
        </w:rPr>
        <w:t xml:space="preserve"> ولا يُعتبر فيه الإحصان.</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w:t>
      </w:r>
      <w:r w:rsidR="00592AD0">
        <w:rPr>
          <w:rFonts w:ascii="Traditional Arabic" w:hAnsi="Traditional Arabic" w:cs="Traditional Arabic"/>
          <w:sz w:val="32"/>
          <w:szCs w:val="32"/>
          <w:rtl/>
          <w:lang w:bidi="ar-YE"/>
        </w:rPr>
        <w:t xml:space="preserve"> القول الآخر: حده حد الزاني</w:t>
      </w:r>
      <w:r w:rsidR="002D6BD8">
        <w:rPr>
          <w:rFonts w:ascii="Traditional Arabic" w:hAnsi="Traditional Arabic" w:cs="Traditional Arabic"/>
          <w:sz w:val="32"/>
          <w:szCs w:val="32"/>
          <w:rtl/>
          <w:lang w:bidi="ar-YE"/>
        </w:rPr>
        <w:t>،</w:t>
      </w:r>
      <w:r w:rsidR="00592AD0">
        <w:rPr>
          <w:rFonts w:ascii="Traditional Arabic" w:hAnsi="Traditional Arabic" w:cs="Traditional Arabic"/>
          <w:sz w:val="32"/>
          <w:szCs w:val="32"/>
          <w:rtl/>
          <w:lang w:bidi="ar-YE"/>
        </w:rPr>
        <w:t xml:space="preserve"> في</w:t>
      </w:r>
      <w:r w:rsidR="00592AD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عتبر فيه الإحصان والبكارة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فعلى المحصن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البكر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مثله. </w:t>
      </w:r>
    </w:p>
    <w:p w:rsidR="008C5439" w:rsidRPr="00BF781E" w:rsidRDefault="008C5439" w:rsidP="00592AD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الوزير: والصحيح عندي: أن اللائط يرجم بكر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ثيب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فإن الله سبحانه وتعالى شرع فيه الرجم بقوله تعالى: {</w:t>
      </w:r>
      <w:r w:rsidRPr="00BF781E">
        <w:rPr>
          <w:rFonts w:ascii="Traditional Arabic" w:hAnsi="Traditional Arabic" w:cs="Traditional Arabic"/>
          <w:b/>
          <w:bCs/>
          <w:sz w:val="32"/>
          <w:szCs w:val="32"/>
          <w:rtl/>
        </w:rPr>
        <w:t>لِنُرْسِلَ عَلَيْهِمْ حِجَارَةً مِنْ طِينٍ</w:t>
      </w:r>
      <w:r w:rsidRPr="00BF781E">
        <w:rPr>
          <w:rFonts w:ascii="Traditional Arabic" w:hAnsi="Traditional Arabic" w:cs="Traditional Arabic"/>
          <w:sz w:val="32"/>
          <w:szCs w:val="32"/>
          <w:rtl/>
          <w:lang w:bidi="ar-YE"/>
        </w:rPr>
        <w:t>} [الذاريات: 33].</w:t>
      </w:r>
    </w:p>
    <w:p w:rsidR="008C5439" w:rsidRPr="00BF781E" w:rsidRDefault="00592AD0" w:rsidP="00592AD0">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واتفقوا على أن</w:t>
      </w:r>
      <w:r>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w:t>
      </w:r>
      <w:r>
        <w:rPr>
          <w:rFonts w:ascii="Traditional Arabic" w:hAnsi="Traditional Arabic" w:cs="Traditional Arabic"/>
          <w:sz w:val="32"/>
          <w:szCs w:val="32"/>
          <w:rtl/>
          <w:lang w:bidi="ar-YE"/>
        </w:rPr>
        <w:t>ل</w:t>
      </w:r>
      <w:r w:rsidR="008C5439" w:rsidRPr="00BF781E">
        <w:rPr>
          <w:rFonts w:ascii="Traditional Arabic" w:hAnsi="Traditional Arabic" w:cs="Traditional Arabic"/>
          <w:sz w:val="32"/>
          <w:szCs w:val="32"/>
          <w:rtl/>
          <w:lang w:bidi="ar-YE"/>
        </w:rPr>
        <w:t>بينة على اللواط لا تثبت إلا بأربعة شهود كالزنى</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44"/>
      </w:r>
      <w:r w:rsidR="008C5439"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إ</w:t>
      </w:r>
      <w:r w:rsidR="008C5439" w:rsidRPr="00BF781E">
        <w:rPr>
          <w:rFonts w:ascii="Traditional Arabic" w:hAnsi="Traditional Arabic" w:cs="Traditional Arabic"/>
          <w:sz w:val="32"/>
          <w:szCs w:val="32"/>
          <w:rtl/>
          <w:lang w:bidi="ar-YE"/>
        </w:rPr>
        <w:t>لا أبا حنيفة</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45"/>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xml:space="preserve"> فإنه قال: يثبت بشاهدين.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واختلفوا في من عصى الله تعا</w:t>
      </w:r>
      <w:r w:rsidR="00592AD0">
        <w:rPr>
          <w:rFonts w:ascii="Traditional Arabic" w:hAnsi="Traditional Arabic" w:cs="Traditional Arabic"/>
          <w:sz w:val="32"/>
          <w:szCs w:val="32"/>
          <w:rtl/>
          <w:lang w:bidi="ar-YE"/>
        </w:rPr>
        <w:t>لى فأتى بهيمة</w:t>
      </w:r>
      <w:r w:rsidR="002D6BD8">
        <w:rPr>
          <w:rFonts w:ascii="Traditional Arabic" w:hAnsi="Traditional Arabic" w:cs="Traditional Arabic"/>
          <w:sz w:val="32"/>
          <w:szCs w:val="32"/>
          <w:rtl/>
          <w:lang w:bidi="ar-YE"/>
        </w:rPr>
        <w:t>،</w:t>
      </w:r>
      <w:r w:rsidR="00592AD0">
        <w:rPr>
          <w:rFonts w:ascii="Traditional Arabic" w:hAnsi="Traditional Arabic" w:cs="Traditional Arabic"/>
          <w:sz w:val="32"/>
          <w:szCs w:val="32"/>
          <w:rtl/>
          <w:lang w:bidi="ar-YE"/>
        </w:rPr>
        <w:t xml:space="preserve"> فماذا يجب عليه؟.</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عليه التعزير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طر</w:t>
      </w:r>
      <w:r w:rsidR="00592AD0">
        <w:rPr>
          <w:rFonts w:ascii="Traditional Arabic" w:hAnsi="Traditional Arabic" w:cs="Traditional Arabic"/>
          <w:sz w:val="32"/>
          <w:szCs w:val="32"/>
          <w:rtl/>
          <w:lang w:bidi="ar-YE"/>
        </w:rPr>
        <w:t>يق ابن شعبان: أن من أتى بهيمة ي</w:t>
      </w:r>
      <w:r w:rsidR="00592AD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ويُعتبر في حقه البكارة والإحصان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الشافعي ثلاثة أقوال: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أظهرها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ويختلف بالثيوبة والبكارة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بكر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رجم.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ثيب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كل حال.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يعزر ولا يحد.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 روايتان: 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 صفة الحد روايتان: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كاللوطي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 التعزير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واختارها الخرقي وعبد العزيز من أصحابه.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البهيمة: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تذبح بحال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كانت مما يؤكل لحمها أو مما لا يؤكل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كانت له أو لغيره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كانت البهيمة له ذبحت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كانت لغيره لا تذبح.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بعض أصحاب الشافعي في أحد الوجوه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كانت البهيمة مما يُؤكل لحمها ذبحت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كانت له أو لغيره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كانت مما لا يُؤكل لحمه فلا يتعرض لها.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والوجه الثاني لهم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أنها تقتل على الإطلاق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كانت مأكولة أو غير مأكولة.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تذبح على الإطلاق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تذبح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كانت له أو لغيره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كانت مما يُؤكل لحمها أو لم تكن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 قيمتها إذا كانت لغيره [950ب].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يجوز أن يأكل منها هو أو غيره؟.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يأكل هو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ويأكل منها غيره.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يأكل منها هو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ولأصحاب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وجهان.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يأكل منها هو ولا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ويحرم أكلها على الإطلاق.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إذا عقد على ذات محرم من النسب أو الرضاع فإن العقد باطل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ثم اختلفوا: فيما إذا وطئ في هذا العقد مع العلم بالتحريم.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وكذلك اختلفوا فيما لو عقد على امرأة في عدة من غيره فوطئها.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اختلفوا: لو ملك ذات محرم منه بالرضاع فوطئها عالم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بالتحريم: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التعزير.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قولان: قول في من وطئ ذات رحم محرم منه بالملك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عالم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بالتحريم: إنه لا حد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رواية مثله.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من استأجر امرأة ليزني بها ففعل: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5"/>
      </w:r>
      <w:r w:rsidRPr="00BF781E">
        <w:rPr>
          <w:rStyle w:val="af"/>
          <w:rFonts w:ascii="Traditional Arabic" w:hAnsi="Traditional Arabic" w:cs="Traditional Arabic"/>
          <w:rtl/>
        </w:rPr>
        <w:t>)</w:t>
      </w:r>
      <w:r w:rsidR="002859B6">
        <w:rPr>
          <w:rFonts w:ascii="Traditional Arabic" w:hAnsi="Traditional Arabic" w:cs="Traditional Arabic"/>
          <w:sz w:val="32"/>
          <w:szCs w:val="32"/>
          <w:rtl/>
          <w:lang w:bidi="ar-YE"/>
        </w:rPr>
        <w:t xml:space="preserve">: لا حدّ عليه.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وطئ أمته المزوجة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 عليه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حد عليه. </w:t>
      </w:r>
    </w:p>
    <w:p w:rsidR="008C5439" w:rsidRPr="00BF781E" w:rsidRDefault="002859B6" w:rsidP="008C5439">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وعن أحم</w:t>
      </w:r>
      <w:r w:rsidR="008C5439" w:rsidRPr="00BF781E">
        <w:rPr>
          <w:rFonts w:ascii="Traditional Arabic" w:hAnsi="Traditional Arabic" w:cs="Traditional Arabic"/>
          <w:sz w:val="32"/>
          <w:szCs w:val="32"/>
          <w:rtl/>
          <w:lang w:bidi="ar-YE"/>
        </w:rPr>
        <w:t>د روايتان: إحداهما</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79"/>
      </w:r>
      <w:r w:rsidR="008C5439" w:rsidRPr="00BF781E">
        <w:rPr>
          <w:rStyle w:val="af"/>
          <w:rFonts w:ascii="Traditional Arabic" w:hAnsi="Traditional Arabic" w:cs="Traditional Arabic"/>
          <w:rtl/>
        </w:rPr>
        <w:t>)</w:t>
      </w:r>
      <w:r>
        <w:rPr>
          <w:rFonts w:ascii="Traditional Arabic" w:hAnsi="Traditional Arabic" w:cs="Traditional Arabic"/>
          <w:sz w:val="32"/>
          <w:szCs w:val="32"/>
          <w:rtl/>
          <w:lang w:bidi="ar-YE"/>
        </w:rPr>
        <w:t>: لا حد عليه</w:t>
      </w:r>
      <w:r w:rsidR="002D6BD8">
        <w:rPr>
          <w:rFonts w:ascii="Traditional Arabic" w:hAnsi="Traditional Arabic" w:cs="Traditional Arabic"/>
          <w:sz w:val="32"/>
          <w:szCs w:val="32"/>
          <w:rtl/>
          <w:lang w:bidi="ar-YE"/>
        </w:rPr>
        <w:t>،</w:t>
      </w:r>
      <w:r w:rsidR="008C5439" w:rsidRPr="00BF781E">
        <w:rPr>
          <w:rFonts w:ascii="Traditional Arabic" w:hAnsi="Traditional Arabic" w:cs="Traditional Arabic"/>
          <w:sz w:val="32"/>
          <w:szCs w:val="32"/>
          <w:rtl/>
          <w:lang w:bidi="ar-YE"/>
        </w:rPr>
        <w:t xml:space="preserve"> والأخرى</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80"/>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عليه الحد»</w:t>
      </w:r>
      <w:r w:rsidR="008C5439" w:rsidRPr="00BF781E">
        <w:rPr>
          <w:rStyle w:val="af"/>
          <w:rFonts w:ascii="Traditional Arabic" w:hAnsi="Traditional Arabic" w:cs="Traditional Arabic"/>
          <w:rtl/>
        </w:rPr>
        <w:t>(</w:t>
      </w:r>
      <w:r w:rsidR="008C5439" w:rsidRPr="00BF781E">
        <w:rPr>
          <w:rStyle w:val="af"/>
          <w:rFonts w:ascii="Traditional Arabic" w:hAnsi="Traditional Arabic" w:cs="Traditional Arabic"/>
          <w:rtl/>
        </w:rPr>
        <w:footnoteReference w:id="381"/>
      </w:r>
      <w:r w:rsidR="008C5439" w:rsidRPr="00BF781E">
        <w:rPr>
          <w:rStyle w:val="af"/>
          <w:rFonts w:ascii="Traditional Arabic" w:hAnsi="Traditional Arabic" w:cs="Traditional Arabic"/>
          <w:rtl/>
        </w:rPr>
        <w:t>)</w:t>
      </w:r>
      <w:r w:rsidR="008C5439"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«فأما الزنى: فهو كل وطء وقع على غير نكاح 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شبهة نكاح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ملك يمين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متفق عليه بالجملة من علماء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كانوا اختلفوا فيما هو شُبهة تدرأ الحدود مما ليس بشُبهة دارئة.       </w:t>
      </w:r>
    </w:p>
    <w:p w:rsidR="008C5439" w:rsidRPr="00BF781E" w:rsidRDefault="002859B6" w:rsidP="008C5439">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وفي ذلك مسائل نذكر منها أشهرها:</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فمنها: الأمة يقع عليها الرجل وله فيها شِرْك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يُدرأ عنه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ولدت ألحق الولد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002859B6">
        <w:rPr>
          <w:rFonts w:ascii="Traditional Arabic" w:hAnsi="Traditional Arabic" w:cs="Traditional Arabic" w:hint="cs"/>
          <w:sz w:val="32"/>
          <w:szCs w:val="32"/>
          <w:rtl/>
          <w:lang w:bidi="ar-YE"/>
        </w:rPr>
        <w:t>ق</w:t>
      </w:r>
      <w:r w:rsidRPr="00BF781E">
        <w:rPr>
          <w:rFonts w:ascii="Traditional Arabic" w:hAnsi="Traditional Arabic" w:cs="Traditional Arabic"/>
          <w:sz w:val="32"/>
          <w:szCs w:val="32"/>
          <w:rtl/>
          <w:lang w:bidi="ar-YE"/>
        </w:rPr>
        <w:t>وِّمت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بعضهم: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ثور: عليه الحد كامل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علم الحرمة.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وحُجة الجماعة: قوله عليه الصلاة والسلام: «ادرؤوا الحدود بالشبهات»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والذين درؤوا الحدود 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يلزمه من صداق المثل بقدر نصيبه أم لا يلزم [951أ]؟.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وسبب الخلاف: هل ذلك الذي يملك منها يغلب حكمه على الجزء الذي لا يملك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أم حكم الذي لا يملك يغلب على حكم الذي يملك؟ فإن حكم ما ملك الحِلية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وحكم ما لم يملك الحُرمية.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ومنها: اختلافهم في الرجل المجاهد يطأ جارية من المغنم: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قوم: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ودرأ قوم عنه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أشبه.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والسبب في هذه وفي التي قبلها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أن يُحل رجل 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وطء خادمه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يُدرأ عنه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غيره: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بعض الناس: بل هي هبة مقبوضة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والرقبة تابعة للفرج.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الرجل يقع على جارية ابنه أو ابنته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حد عليه؛ لقوله عليه الصلاة والسلام لرجل خاطبه: «أنت ومالك لأبيك»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ولقوله عليه الصلاة والسلام: «لا يُقاد الوالد بالولد»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8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ولإجماعهم على أنه </w:t>
      </w:r>
      <w:r w:rsidRPr="00BF781E">
        <w:rPr>
          <w:rFonts w:ascii="Traditional Arabic" w:hAnsi="Traditional Arabic" w:cs="Traditional Arabic"/>
          <w:sz w:val="32"/>
          <w:szCs w:val="32"/>
          <w:rtl/>
          <w:lang w:bidi="ar-YE"/>
        </w:rPr>
        <w:lastRenderedPageBreak/>
        <w:t>لا يُقطع فيما سرق من مال ولده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ولذلك قالوا: تُقوم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حملت أم لم تحمل؛ لأنها قد حرمت على ابنه فكأنه استهلكها.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الحُجَّة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إجماعهم على: أن الأب لو قتل ابن ابنه لم يكن للابن أن يقتص من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كل من كان الابن له ولي</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الرجل يطأ جارية زوجته: اختلف العلماء فيه على أربعة أقوال: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 الحد كامل</w:t>
      </w:r>
      <w:r w:rsidR="004A24FE" w:rsidRPr="00BF781E">
        <w:rPr>
          <w:rFonts w:ascii="Traditional Arabic" w:hAnsi="Traditional Arabic" w:cs="Traditional Arabic"/>
          <w:sz w:val="32"/>
          <w:szCs w:val="32"/>
          <w:rtl/>
          <w:lang w:bidi="ar-YE"/>
        </w:rPr>
        <w:t>ًا</w:t>
      </w:r>
      <w:r w:rsidR="009C2446">
        <w:rPr>
          <w:rFonts w:ascii="Traditional Arabic" w:hAnsi="Traditional Arabic" w:cs="Traditional Arabic"/>
          <w:sz w:val="32"/>
          <w:szCs w:val="32"/>
          <w:rtl/>
          <w:lang w:bidi="ar-YE"/>
        </w:rPr>
        <w:t>.</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وقالت طائفة: ليس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وتقوم عليه فيغرمها لزوجته إن كانت طاوعته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استكرهها قُوِّمت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ابن مسعود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والأول: قول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ورواه مالك في «الموطأ»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قوم: عليه مئة جلدة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ثيب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قوم: عليه التعزير. </w:t>
      </w:r>
    </w:p>
    <w:p w:rsidR="008C5439" w:rsidRPr="00BF781E" w:rsidRDefault="009C2446" w:rsidP="008C5439">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فع</w:t>
      </w:r>
      <w:r>
        <w:rPr>
          <w:rFonts w:ascii="Traditional Arabic" w:hAnsi="Traditional Arabic" w:cs="Traditional Arabic" w:hint="cs"/>
          <w:sz w:val="32"/>
          <w:szCs w:val="32"/>
          <w:rtl/>
          <w:lang w:bidi="ar-YE"/>
        </w:rPr>
        <w:t>ُ</w:t>
      </w:r>
      <w:r w:rsidR="008C5439" w:rsidRPr="00BF781E">
        <w:rPr>
          <w:rFonts w:ascii="Traditional Arabic" w:hAnsi="Traditional Arabic" w:cs="Traditional Arabic"/>
          <w:sz w:val="32"/>
          <w:szCs w:val="32"/>
          <w:rtl/>
          <w:lang w:bidi="ar-YE"/>
        </w:rPr>
        <w:t xml:space="preserve">مدة من أوجب عليه الحدَّ: أنه وطئ دون ملك تام ولا شركة ملك ولا نكاح فوجب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من درأ الحد: ما ثبت أن رسول الله عليه الصلاة والسلام قضى في رجل وطئ جارية امرأته: أنه إن كان استكرهها فهي 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 مثلها لسيدتها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9C2446">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إن كانت طاوعته فهي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 لسيدتها مثلها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فإن له شُبهة في مالها؛ بدليل قوله عليه الصلاة والسلام: «تُنكح المرأة لثلاث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فذكر «مالها».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ويقوى هذا المعنى على أصل من يرى [951ب]: أن المرأة محجور عليها من زوجها فيما فوق الثلث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في الثلث فما فوقه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3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ما يراه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درء الحدِّ عن واطئ المستأجرة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خلاف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في ذلك ضعيف ومرغوب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وكأنه رأى أن هذه المنفعة أشبهت سائر المنافع التي استأجرها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فدخلت الشبهة وأشبه نكاح المتعة.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درء الحد عمَّن امتنع: اختلف فيه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وبالجملة: فالأنكحة الفاسدة داخلة في هذا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وأكثرها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تدرأ الحد إلا ما انعقد منها على شخص مؤبَّد التحريم بالقرابة مثل الأم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أشبه ذلك مما لا يُعذر فيه بالجهل»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«باب فضل من ترك الفواحش».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أبي هريرة عن النبي صلى الله عليه وسلم قال: «سبعة يُظلهم الله في ظله يوم لا ظل إلا ظله: إمام عادل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وشاب نشأ في عبادة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ورجل ذكر الله في خلاء ففاضت عيناه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ورجل قلبه مُعلق في المسجد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ورجلان تحابا في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ورجل دعته امرأة ذات منصب وجمال إلى نفسها قال: إني أخاف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ورجل تصدق بصدقة فأخفاها حتى لا تعلم شماله ما صنعت يمينه»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سهل بن سعد الساعدي: قال النبي صلى الله عليه وسلم: «من توكل لي ما بين رجليه وما بين لحييه توكلت له بالجنة»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1233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فضل من ترك الفواحش» جمع فاحشة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كل ما اشتد قبحه من الذنوب فعل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قول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الفحشاء والفحش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الكلام الفاحش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ويطلق غالب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الزنى: فاحشة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قوله تعالى: {</w:t>
      </w:r>
      <w:r w:rsidRPr="00BF781E">
        <w:rPr>
          <w:rFonts w:ascii="Traditional Arabic" w:hAnsi="Traditional Arabic" w:cs="Traditional Arabic"/>
          <w:b/>
          <w:bCs/>
          <w:sz w:val="32"/>
          <w:szCs w:val="32"/>
          <w:rtl/>
        </w:rPr>
        <w:t xml:space="preserve">وَلَا </w:t>
      </w:r>
      <w:r w:rsidRPr="00BF781E">
        <w:rPr>
          <w:rFonts w:ascii="Traditional Arabic" w:hAnsi="Traditional Arabic" w:cs="Traditional Arabic"/>
          <w:b/>
          <w:bCs/>
          <w:sz w:val="32"/>
          <w:szCs w:val="32"/>
          <w:rtl/>
        </w:rPr>
        <w:lastRenderedPageBreak/>
        <w:t>تَقْرَبُوا الزِّنَا إِنَّهُ كَانَ فَاحِشَةً</w:t>
      </w:r>
      <w:r w:rsidRPr="00BF781E">
        <w:rPr>
          <w:rFonts w:ascii="Traditional Arabic" w:hAnsi="Traditional Arabic" w:cs="Traditional Arabic"/>
          <w:sz w:val="32"/>
          <w:szCs w:val="32"/>
          <w:rtl/>
          <w:lang w:bidi="ar-YE"/>
        </w:rPr>
        <w:t>} [الإسراء: 32] وأطلقت على اللواط بالل</w:t>
      </w:r>
      <w:r w:rsidR="001233CA">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م العهدية في قول لوط عليه السلام: {</w:t>
      </w:r>
      <w:r w:rsidRPr="00BF781E">
        <w:rPr>
          <w:rFonts w:ascii="Traditional Arabic" w:hAnsi="Traditional Arabic" w:cs="Traditional Arabic"/>
          <w:b/>
          <w:bCs/>
          <w:sz w:val="32"/>
          <w:szCs w:val="32"/>
          <w:rtl/>
        </w:rPr>
        <w:t>أَتَأْتُونَ الْفَاحِشَةَ</w:t>
      </w:r>
      <w:r w:rsidRPr="00BF781E">
        <w:rPr>
          <w:rFonts w:ascii="Traditional Arabic" w:hAnsi="Traditional Arabic" w:cs="Traditional Arabic"/>
          <w:sz w:val="32"/>
          <w:szCs w:val="32"/>
          <w:rtl/>
          <w:lang w:bidi="ar-YE"/>
        </w:rPr>
        <w:t>} [الأعراف: 80] ومن ثم كان حده حد الزاني عند الأكثر»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نفي أهل المعاصي والمُخنثين». </w:t>
      </w:r>
    </w:p>
    <w:p w:rsidR="008C5439" w:rsidRPr="00BF781E" w:rsidRDefault="008C5439" w:rsidP="001233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وذكر حديث ابن عباس: لعن النبي صلى الله عليه </w:t>
      </w:r>
      <w:r w:rsidR="001233CA"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سلم المُخنثين من الرجال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والمترجلات من النساء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«أخرجوهم من بيوتكم»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فلان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عمر فلان</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[952أ].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نفي أهل المعاصي والمُخنثين»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كأنه أراد الر</w:t>
      </w:r>
      <w:r w:rsidR="001233CA">
        <w:rPr>
          <w:rFonts w:ascii="Traditional Arabic" w:hAnsi="Traditional Arabic" w:cs="Traditional Arabic"/>
          <w:sz w:val="32"/>
          <w:szCs w:val="32"/>
          <w:rtl/>
          <w:lang w:bidi="ar-YE"/>
        </w:rPr>
        <w:t>د على من أنكر النفي على غير الم</w:t>
      </w:r>
      <w:r w:rsidRPr="00BF781E">
        <w:rPr>
          <w:rFonts w:ascii="Traditional Arabic" w:hAnsi="Traditional Arabic" w:cs="Traditional Arabic"/>
          <w:sz w:val="32"/>
          <w:szCs w:val="32"/>
          <w:rtl/>
          <w:lang w:bidi="ar-YE"/>
        </w:rPr>
        <w:t>حارب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فبين أنه ثابت من فعل النبي صلى الله عليه وسلم ومن بعده في حق غير المحارب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ثبت في حق من لم يقع منه كبيرة فوقوعه في من أتى كبيرة بطريق الأولى...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ولأبي الحسن المدائني من طريق الوليد بن سعيد قال: سمع عمر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يقولون: أبو ذؤيب أحسن أهل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فدعا به فقال: أنت لعمري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فاخرج عن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إن كنت تخرجني إلى البصرة حيث أخرجت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عمر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نصر بن حجاج.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وساق قصة جعدة السلمي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كان يخرج مع النساء إلى البقيع ويتحدث إليهن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كتب بعض الغزاة إلى عمر يشكو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أشار البخاري بإيراد هذه الترجمة عقب ترجمة الزاني إلى أن النفي إذا شرع في حق من أتى معصية لا حد فيها فلأن يشرع في حق من أتى ما فيه حد أولى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فتتأكد السنة الثابتة بالقياس؛ ليرد به على من عارض السنة بالقياس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تعارض القياسان بقيت السنة بلا معارض.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به على أن المراد بالمخنثين: المتشبهون بالنساء لا من يؤتى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ذلك حده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وجب رجمه لا يُنفى.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حده مختلف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والأكثر أن حكمه حكم الزاني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ثبت عليه جلد ونفي؛ لأ</w:t>
      </w:r>
      <w:r w:rsidR="001233CA">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لا يُتصور فيه الإحصان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يتشبه فقط نفي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 في الترجمة إشارة إلى ضعف القول الصائر إلى رجم الفاعل والمفعول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هذا الحديث الصحيح لم يأت فيه إلا النفي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هذا نظر؛ لأنه لم يثبت عن أحد ممن أخرجهم النبي صلى الله عليه وسلم: أنه كان يؤتى.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أخرج أبو داود من طريق أبي هاشم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أن رسول الله صلى الله عليه وسلم أُتي بمخنَّث قد خضب يديه ورجليه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ما بال هذا؟ قيل: يتشبه بالنساء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به فنُفي إلى النقيع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بالنون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0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المجد في «المنتقى»: «باب من وقع على ذات محرم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عمل عمل قوم لوط أو أتى بهيمة.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عن البراء بن عازب قال: لقيت خالي ومعه الراية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فقلت: أين تريد؟ قال: بعثني رسول الله صلى الله عليه وسلم إلى رجل تزوج امرأة أبيه من بعده أن أضرب عنقه وآخذ ماله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الخمسة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يذكر ابن ماجه والترمذي أخذ المال [952ب].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عكرمة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رسول الله صلى الله عليه وسلم: «من وجدتموه يعمل عمل قوم لوط فاقتلوا الفاعل والمفعول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الخمسة إلا النسائي.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سعيد بن جبير ومجاهد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في البِكر يؤخذ</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اللوطية: يُرجم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أبو 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1233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عمرو بن أبي عمرو عن عكرمة عن ابن عباس: أن النبي صلى الله عليه وسلم قال: «من وقع على بهيمة فاقتلوه واقتلوا البهيمة»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أحمد وأبو داود والترمذي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لا نعرفه إلا من حديث عمرو بن </w:t>
      </w:r>
      <w:r w:rsidR="001233CA">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 xml:space="preserve">بي عمرو.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وروى الترمذي وأبو داود من حديث عاصم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رزين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أنه قال: من أتى بهيمة فلا حدَّ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أنه أصح»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الطلاع في «أحكامه»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«لم يثبت عن رسول الله صلى الله عليه وسلم: أنه رجم في اللواط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أنه حكم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عنه أنه قال: «اقتلوا الفاعل والمفعول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1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عنه: ابن عباس وأبو هريرة».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الشوكاني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«وأخرج البيهقي عن علي عليه السلام: أنه رجم لوطي</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وبهذا نأخذ برجم اللوطي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غير محصن. وأخرج البيهقي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عن أبي بكر: أنه جمع الناس في حق رجل ينكح كما ينكح النساء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فسأل أصحاب رسول الله صلى الله عليه وسلم عن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 من أشدهم يومئذٍ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علي بن أبي طالب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هذا ذنب لم تعص به أمة من الأمم إلا أمة واحدة صنع الله بها ما قد علمتم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نرى أن تُحرقه بالنار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فاجتمع أصحاب رسول الله صلى الله عليه وسلم على أن يحرقه بالنار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فكتب أبو بكر </w:t>
      </w:r>
      <w:r w:rsidRPr="00BF781E">
        <w:rPr>
          <w:rFonts w:ascii="Traditional Arabic" w:hAnsi="Traditional Arabic" w:cs="Traditional Arabic"/>
          <w:sz w:val="32"/>
          <w:szCs w:val="32"/>
          <w:rtl/>
          <w:lang w:bidi="ar-YE"/>
        </w:rPr>
        <w:lastRenderedPageBreak/>
        <w:t>إلى خالد بن الوليد يأمره أن يُحرقه بالنار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إسناده إرسال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من وجه آخر: عن جعفر بن محمد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علي في غير هذه القصة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يُرجم ويُحرق بالنار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البيهقي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ابن عباس: أنه سئل عن حد اللوطي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ينظر أعلى بناء في القرية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فيُرمى به مُنكس</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يتبع الحجارة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1233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اختلف أهل العلم في عقوبة الفاعل اللواط والمفعول به بعد اتفاقهم على تحريمه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من الكبائر؛ للأحاديث المتواترة في تحريمه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ولعن فاعله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فذهب من تقدم ذكره من الصحابة </w:t>
      </w:r>
      <w:r w:rsidR="001233CA">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لى أن حدُّه القتل ولو كان بكر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[953أ] فاعل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مفعول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وإليه ذهب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والناصر والقاسم بن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واستدلوا بما ذكره المصنف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وذكرناه في هذا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بمجموعه ينتهض للاحتجاج به.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اختلفوا في كيفية قتل اللوطي: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فروي عن عليٍّ: أنه يقتل بالسيف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يُحرق؛ لعظم المعصية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ذهب أبو بكر كما تقدم عنه.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وذهب عمر وعثمان إلى أنه يلقى عليه حائط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 ابن عباس إلى أنه يلقى من أعلى بناء في البلد.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حكى صاحب «الشفاء» إجماع الصحابة على القتل...</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وما أحقَّ مرتكب هذه الجريمة ومقارف هذه الرذيلة الذميمة بأن يعاقب عقوبة يصير بها عبرة للمعتبرين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ويعذَّب تعذيب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يكسر شهوة الفسقة المتمردين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فحقيق بمن أتى بفاحشة قوم ما سبقهم بها من أحد من العالمين أن يَصلى من العقوبة بما يكون في الشدة والشناعة مشابه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لعقوبتهم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خسف الله تعالى بهم واستأصل بذلك العذاب بكرهم وثيبهم»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8C5439" w:rsidRPr="001233CA" w:rsidRDefault="008C5439" w:rsidP="00B7008C">
      <w:pPr>
        <w:pStyle w:val="3"/>
        <w:rPr>
          <w:rtl/>
          <w:lang w:bidi="ar-YE"/>
        </w:rPr>
      </w:pPr>
      <w:bookmarkStart w:id="6" w:name="_Toc499366386"/>
      <w:r w:rsidRPr="001233CA">
        <w:rPr>
          <w:rtl/>
          <w:lang w:bidi="ar-YE"/>
        </w:rPr>
        <w:lastRenderedPageBreak/>
        <w:t>الموضع التاسع والثلاثون بعد الثلاثمائة:</w:t>
      </w:r>
      <w:bookmarkEnd w:id="6"/>
      <w:r w:rsidRPr="001233CA">
        <w:rPr>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«ولا يجب الحد للزنى إلا بثلاثة شروط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أحدها: تغييب حشفة أصلية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كلها أو قدرها لعدم في قُبل أو دُبر أصليين من آدمي حي فلا يُحد من قبل أو باشر دون الفرج...» إلى آخره؛ من انتفاء الشبهة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وثبوته بالشهود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بالإقرار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233CA" w:rsidRDefault="001233CA" w:rsidP="008C5439">
      <w:pPr>
        <w:rPr>
          <w:rFonts w:ascii="Traditional Arabic" w:hAnsi="Traditional Arabic" w:cs="Traditional Arabic"/>
          <w:sz w:val="32"/>
          <w:szCs w:val="32"/>
          <w:rtl/>
          <w:lang w:bidi="ar-YE"/>
        </w:rPr>
      </w:pP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w:t>
      </w:r>
      <w:r w:rsidR="001233CA">
        <w:rPr>
          <w:rFonts w:ascii="Traditional Arabic" w:hAnsi="Traditional Arabic" w:cs="Traditional Arabic"/>
          <w:sz w:val="32"/>
          <w:szCs w:val="32"/>
          <w:rtl/>
          <w:lang w:bidi="ar-YE"/>
        </w:rPr>
        <w:t xml:space="preserve"> «ولا يجب الحد إلا بثلاثة شروط:</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أحدها: أن يطأ في الفرج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قُبل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دُبر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وأقل ذلك: تغييب الحشفة في الفرج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وطئ دون الفرج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أتت المرأة</w:t>
      </w:r>
      <w:r w:rsidR="001233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المرأة</w:t>
      </w:r>
      <w:r w:rsidR="001233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فلا حد عليهما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الثاني: انتفاء الشُّبهة: فإن وطئ جارية ولده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جارية له فيها شِرك أو لولده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وجد امرأة على فراشه ظنها امرأته أو جاريته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دعا الضرير امرأته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جاريته فأجابه 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فوطئها أو وطئ في نكاح مختلف في صحته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وطئ امرأته في دُبرها أو حيضها أو نفاسها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 يعلم بالتحريم لحداثة عهده بالإسلام أو نشوئه ب</w:t>
      </w:r>
      <w:r w:rsidR="00B1258C">
        <w:rPr>
          <w:rFonts w:ascii="Traditional Arabic" w:hAnsi="Traditional Arabic" w:cs="Traditional Arabic"/>
          <w:sz w:val="32"/>
          <w:szCs w:val="32"/>
          <w:rtl/>
          <w:lang w:bidi="ar-YE"/>
        </w:rPr>
        <w:t>بادية بعيدة</w:t>
      </w:r>
      <w:r w:rsidR="002D6BD8">
        <w:rPr>
          <w:rFonts w:ascii="Traditional Arabic" w:hAnsi="Traditional Arabic" w:cs="Traditional Arabic"/>
          <w:sz w:val="32"/>
          <w:szCs w:val="32"/>
          <w:rtl/>
          <w:lang w:bidi="ar-YE"/>
        </w:rPr>
        <w:t>،</w:t>
      </w:r>
      <w:r w:rsidR="00B1258C">
        <w:rPr>
          <w:rFonts w:ascii="Traditional Arabic" w:hAnsi="Traditional Arabic" w:cs="Traditional Arabic"/>
          <w:sz w:val="32"/>
          <w:szCs w:val="32"/>
          <w:rtl/>
          <w:lang w:bidi="ar-YE"/>
        </w:rPr>
        <w:t xml:space="preserve"> أو أ</w:t>
      </w:r>
      <w:r w:rsidR="00B1258C">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 xml:space="preserve">ره على الزِّنى فلا حد فيه.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أصحابنا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w:t>
      </w:r>
      <w:r w:rsidR="00B1258C">
        <w:rPr>
          <w:rFonts w:ascii="Traditional Arabic" w:hAnsi="Traditional Arabic" w:cs="Traditional Arabic"/>
          <w:sz w:val="32"/>
          <w:szCs w:val="32"/>
          <w:rtl/>
          <w:lang w:bidi="ar-YE"/>
        </w:rPr>
        <w:t>ن أكره الرجل فزنى حُدَّ [953ب].</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وطئ ميتةً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ملك أُمه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أخته من الرضاع فوطئها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 يحد أو يعزر؟ على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وطئ في نكاح مُجمع على بطلانه كنكاح المزوجة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والمعتدة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والخامسة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وذوات المحارم من النسب والرضاع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استأجر امرأة للزنى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لغيره وزنى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زنى بامرأة له عليها القصاص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بصغيرة أو مجنونة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بامرأة ثم تزوجها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بأمة ثم اشتراها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أمكنت العاقلة من نفسها مجنون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صغير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فوطئها فعليهم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فصل: الثالث: أن يثبت الزنى: ولا يثبت إلا بشيئين: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أن يقر أربع مرات في مجلس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مجالس وهو بالغٌ عاقلٌ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ويصرح بذكر حقيقة الوطء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ينزع عن إقراره حتى يتم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 أن يشهد عليه أربعة رجال أحرار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عدول يصفون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ويجيؤون في مجلس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جاؤوا متفرقين أو مجتمعين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جاء بعضهم بعد أن قام الحاكم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شهد ثلاثة وامتنع الرابع عن 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 يكملها فهم قذفةٌ وعليهم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كانوا فُساق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عميان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بعضهم فعليهم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2"/>
      </w:r>
      <w:r w:rsidRPr="00BF781E">
        <w:rPr>
          <w:rStyle w:val="af"/>
          <w:rFonts w:ascii="Traditional Arabic" w:hAnsi="Traditional Arabic" w:cs="Traditional Arabic"/>
          <w:rtl/>
        </w:rPr>
        <w:t>)</w:t>
      </w:r>
      <w:r w:rsidR="0009160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لا حد عليهم.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كان أحدهم زوج</w:t>
      </w:r>
      <w:r w:rsidR="004A24FE" w:rsidRPr="00BF781E">
        <w:rPr>
          <w:rFonts w:ascii="Traditional Arabic" w:hAnsi="Traditional Arabic" w:cs="Traditional Arabic"/>
          <w:sz w:val="32"/>
          <w:szCs w:val="32"/>
          <w:rtl/>
          <w:lang w:bidi="ar-YE"/>
        </w:rPr>
        <w:t>ًا</w:t>
      </w:r>
      <w:r w:rsidR="00091601">
        <w:rPr>
          <w:rFonts w:ascii="Traditional Arabic" w:hAnsi="Traditional Arabic" w:cs="Traditional Arabic"/>
          <w:sz w:val="32"/>
          <w:szCs w:val="32"/>
          <w:rtl/>
          <w:lang w:bidi="ar-YE"/>
        </w:rPr>
        <w:t xml:space="preserve"> حُد الثلاثة</w:t>
      </w:r>
      <w:r w:rsidR="002D6BD8">
        <w:rPr>
          <w:rFonts w:ascii="Traditional Arabic" w:hAnsi="Traditional Arabic" w:cs="Traditional Arabic"/>
          <w:sz w:val="32"/>
          <w:szCs w:val="32"/>
          <w:rtl/>
          <w:lang w:bidi="ar-YE"/>
        </w:rPr>
        <w:t>،</w:t>
      </w:r>
      <w:r w:rsidR="00091601">
        <w:rPr>
          <w:rFonts w:ascii="Traditional Arabic" w:hAnsi="Traditional Arabic" w:cs="Traditional Arabic"/>
          <w:sz w:val="32"/>
          <w:szCs w:val="32"/>
          <w:rtl/>
          <w:lang w:bidi="ar-YE"/>
        </w:rPr>
        <w:t xml:space="preserve"> ولا</w:t>
      </w:r>
      <w:r w:rsidRPr="00BF781E">
        <w:rPr>
          <w:rFonts w:ascii="Traditional Arabic" w:hAnsi="Traditional Arabic" w:cs="Traditional Arabic"/>
          <w:sz w:val="32"/>
          <w:szCs w:val="32"/>
          <w:rtl/>
          <w:lang w:bidi="ar-YE"/>
        </w:rPr>
        <w:t>عن الزوج إن شاء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شهد اثنان: أنه زنى بها في بيت أو بلد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واثنان: أنه زنى بها في بيت أو بلد آخر فهم قذفة عليهم الحد.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يُحد المشهود عليه وهو بعيد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شهدا أنه زنى بها في زاوية بيت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وشهد آخران: أنه زنى بها في زاويته الأخرى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شهدا أنه زنى بها في قميص أبيض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وشهد الآخران: أنه زنى بها في قميص أحمر كملت شهادتهم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ألا تكمل كالتي قبلها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شهدا: أنه زنى بها مطاوعة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وشهد الآخران: أنه زنى بها مكرهة لم تكمل شهادتهم.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وهل يُحدُّ الجميع أو شاهدا المطاوعة؟ على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أبي الخطاب: يُحد الزاني المشهود عليه دون المرأة والشهود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شهد أربعة فرجع أحدهم فلا شيء على الراجع ويُحد الثلاثة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رجوعه بعد الحد فلا حد على الثلاثة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ويغرم الراجع [954أ] ربع ما أتلفوه.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شهد أربعة بالزنى بامرأة فشهد ثقات من النساء أنها عذراء فلا حد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على الشهود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نص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شهد أربعة على رجل: أنه زنى بامرأة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فشهد أربعة أخرون على الشهود: أنهم هم الزناة بها لم يُحد المشهود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يحد الشهود الأولون حد الزنى؟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أو أتت المرأة</w:t>
      </w:r>
      <w:r w:rsidR="0009160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المرأة</w:t>
      </w:r>
      <w:r w:rsidR="0009160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فلا حد عليهما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لأنه لا يتضمن إيلاج</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فأشبه المباشرة دون الفرج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وعليهما التعزير»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«الإفصاح»: «واتفقوا على أن البينة التي يثبت بها الزنى: أن يشهد به أربعة عدول رجال يصفون حقيقة الزنى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يشترط العدد في الإقرار به؟.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1"/>
      </w:r>
      <w:r w:rsidRPr="00BF781E">
        <w:rPr>
          <w:rStyle w:val="af"/>
          <w:rFonts w:ascii="Traditional Arabic" w:hAnsi="Traditional Arabic" w:cs="Traditional Arabic"/>
          <w:rtl/>
        </w:rPr>
        <w:t>)</w:t>
      </w:r>
      <w:r w:rsidR="00091601">
        <w:rPr>
          <w:rFonts w:ascii="Traditional Arabic" w:hAnsi="Traditional Arabic" w:cs="Traditional Arabic"/>
          <w:sz w:val="32"/>
          <w:szCs w:val="32"/>
          <w:rtl/>
          <w:lang w:bidi="ar-YE"/>
        </w:rPr>
        <w:t>: لا يثبت الزنى بالإ</w:t>
      </w:r>
      <w:r w:rsidR="00091601">
        <w:rPr>
          <w:rFonts w:ascii="Traditional Arabic" w:hAnsi="Traditional Arabic" w:cs="Traditional Arabic" w:hint="cs"/>
          <w:sz w:val="32"/>
          <w:szCs w:val="32"/>
          <w:rtl/>
          <w:lang w:bidi="ar-YE"/>
        </w:rPr>
        <w:t>ق</w:t>
      </w:r>
      <w:r w:rsidRPr="00BF781E">
        <w:rPr>
          <w:rFonts w:ascii="Traditional Arabic" w:hAnsi="Traditional Arabic" w:cs="Traditional Arabic"/>
          <w:sz w:val="32"/>
          <w:szCs w:val="32"/>
          <w:rtl/>
          <w:lang w:bidi="ar-YE"/>
        </w:rPr>
        <w:t>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يُقر البالغ العاقل على نفسه بذلك أربع مرات.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يثبت بإقراره مرة واحدة.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صفة الإقرار بالزنى: </w:t>
      </w:r>
    </w:p>
    <w:p w:rsidR="008C5439" w:rsidRPr="00BF781E" w:rsidRDefault="008C5439" w:rsidP="008C543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يقبل إقراره بذلك إلا في أربعة مجالس من مجالس المقر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أقر عن يمين الحاكم ويساره وأمامه ووراءه كانت أربع مجالس.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أق</w:t>
      </w:r>
      <w:r w:rsidR="0062301C">
        <w:rPr>
          <w:rFonts w:ascii="Traditional Arabic" w:hAnsi="Traditional Arabic" w:cs="Traditional Arabic"/>
          <w:sz w:val="32"/>
          <w:szCs w:val="32"/>
          <w:rtl/>
          <w:lang w:bidi="ar-YE"/>
        </w:rPr>
        <w:t>رَّ أربع مرات في مجلس واحد</w:t>
      </w:r>
      <w:r w:rsidR="002D6BD8">
        <w:rPr>
          <w:rFonts w:ascii="Traditional Arabic" w:hAnsi="Traditional Arabic" w:cs="Traditional Arabic"/>
          <w:sz w:val="32"/>
          <w:szCs w:val="32"/>
          <w:rtl/>
          <w:lang w:bidi="ar-YE"/>
        </w:rPr>
        <w:t>،</w:t>
      </w:r>
      <w:r w:rsidR="0062301C">
        <w:rPr>
          <w:rFonts w:ascii="Traditional Arabic" w:hAnsi="Traditional Arabic" w:cs="Traditional Arabic"/>
          <w:sz w:val="32"/>
          <w:szCs w:val="32"/>
          <w:rtl/>
          <w:lang w:bidi="ar-YE"/>
        </w:rPr>
        <w:t xml:space="preserve"> أو</w:t>
      </w:r>
      <w:r w:rsidR="0062301C">
        <w:rPr>
          <w:rFonts w:ascii="Traditional Arabic" w:hAnsi="Traditional Arabic" w:cs="Traditional Arabic" w:hint="cs"/>
          <w:sz w:val="32"/>
          <w:szCs w:val="32"/>
          <w:rtl/>
          <w:lang w:bidi="ar-YE"/>
        </w:rPr>
        <w:t xml:space="preserve"> </w:t>
      </w:r>
      <w:r w:rsidR="0062301C">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 xml:space="preserve">ي مجالس قُبل إقراره.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انه إذا أقر بالزنى ثم رجع عنه فإنه يسقط الحد عنه ويقبل رجوعه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مالك</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فإنه قال: إذا رجع عن الإقرار بشبهة يُعزر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أن يقول: إني وطئت في نكاح فاسد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ظننت أنها جارية مشتركة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قُبل رجوعه كمذهب الجماعة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إن رجع عن الإقرار بالزنى بغير شبهة ففيه روايتان: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يقبل رجوعه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كمذهب الجماعة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يقبل رجوعه»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«الباب الثالث: وهو معرفة ما تثبت به هذه الفاحشة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وأجمع العلماء على أن الزنى يثبت بالإقرار وبالشهادة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ثبوت</w:t>
      </w:r>
      <w:r w:rsidR="0062301C">
        <w:rPr>
          <w:rFonts w:ascii="Traditional Arabic" w:hAnsi="Traditional Arabic" w:cs="Traditional Arabic"/>
          <w:sz w:val="32"/>
          <w:szCs w:val="32"/>
          <w:rtl/>
          <w:lang w:bidi="ar-YE"/>
        </w:rPr>
        <w:t>ه بظهور الحمل في النساء غير الم</w:t>
      </w:r>
      <w:r w:rsidRPr="00BF781E">
        <w:rPr>
          <w:rFonts w:ascii="Traditional Arabic" w:hAnsi="Traditional Arabic" w:cs="Traditional Arabic"/>
          <w:sz w:val="32"/>
          <w:szCs w:val="32"/>
          <w:rtl/>
          <w:lang w:bidi="ar-YE"/>
        </w:rPr>
        <w:t xml:space="preserve">زوجات [954ب] إذا ادعين الاستكراه.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اختلفوا في شروط الإقرار وشروط 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الإقرار: فإنهم اختلفوا فيه في موضعين: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عدد مرات الإقرار الذي يلزم به الحد.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والموضع الثاني: هل من شرطه ألا يرجع عن الإقرار حتى يُقام عليه الحد؟ أما عدد الإقرار الذي يجب به الحد: فإن مالك</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يقولان: يكفي في وجوب الحد عليه: اعترافه به مرة واحدة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ثور والطبري وجماعة.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وأصحابه وابن أبي ليلى: لا يجب الحد إلا بأقارير أربعة مرة بعد 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وأصحابه: في مجالس متفرقة.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مالك والشافعي: ما جاء في حديث أبي هريرة وزيد بن خالد من قوله عليه الصلاة والسلام: «اغدُ يا أنيس على امرأة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اعترفت فارجمها»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فاعترفت فرجمها ولم يذكر عدد</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62301C" w:rsidP="00365C15">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lastRenderedPageBreak/>
        <w:t>وع</w:t>
      </w:r>
      <w:r w:rsidR="00365C15" w:rsidRPr="00BF781E">
        <w:rPr>
          <w:rFonts w:ascii="Traditional Arabic" w:hAnsi="Traditional Arabic" w:cs="Traditional Arabic"/>
          <w:sz w:val="32"/>
          <w:szCs w:val="32"/>
          <w:rtl/>
          <w:lang w:bidi="ar-YE"/>
        </w:rPr>
        <w:t>مدة الكوفيين: ما ورد من حديث سعيد بن جبير</w:t>
      </w:r>
      <w:r w:rsidR="002D6BD8">
        <w:rPr>
          <w:rFonts w:ascii="Traditional Arabic" w:hAnsi="Traditional Arabic" w:cs="Traditional Arabic"/>
          <w:sz w:val="32"/>
          <w:szCs w:val="32"/>
          <w:rtl/>
          <w:lang w:bidi="ar-YE"/>
        </w:rPr>
        <w:t>،</w:t>
      </w:r>
      <w:r w:rsidR="00365C15" w:rsidRPr="00BF781E">
        <w:rPr>
          <w:rFonts w:ascii="Traditional Arabic" w:hAnsi="Traditional Arabic" w:cs="Traditional Arabic"/>
          <w:sz w:val="32"/>
          <w:szCs w:val="32"/>
          <w:rtl/>
          <w:lang w:bidi="ar-YE"/>
        </w:rPr>
        <w:t xml:space="preserve"> عن ابن عباس</w:t>
      </w:r>
      <w:r w:rsidR="002D6BD8">
        <w:rPr>
          <w:rFonts w:ascii="Traditional Arabic" w:hAnsi="Traditional Arabic" w:cs="Traditional Arabic"/>
          <w:sz w:val="32"/>
          <w:szCs w:val="32"/>
          <w:rtl/>
          <w:lang w:bidi="ar-YE"/>
        </w:rPr>
        <w:t>،</w:t>
      </w:r>
      <w:r w:rsidR="00365C15" w:rsidRPr="00BF781E">
        <w:rPr>
          <w:rFonts w:ascii="Traditional Arabic" w:hAnsi="Traditional Arabic" w:cs="Traditional Arabic"/>
          <w:sz w:val="32"/>
          <w:szCs w:val="32"/>
          <w:rtl/>
          <w:lang w:bidi="ar-YE"/>
        </w:rPr>
        <w:t xml:space="preserve"> عن النبي صلى الله عليه وسلم: أنه رد ماعز</w:t>
      </w:r>
      <w:r w:rsidR="004A24FE" w:rsidRPr="00BF781E">
        <w:rPr>
          <w:rFonts w:ascii="Traditional Arabic" w:hAnsi="Traditional Arabic" w:cs="Traditional Arabic"/>
          <w:sz w:val="32"/>
          <w:szCs w:val="32"/>
          <w:rtl/>
          <w:lang w:bidi="ar-YE"/>
        </w:rPr>
        <w:t>ًا</w:t>
      </w:r>
      <w:r w:rsidR="00365C15" w:rsidRPr="00BF781E">
        <w:rPr>
          <w:rFonts w:ascii="Traditional Arabic" w:hAnsi="Traditional Arabic" w:cs="Traditional Arabic"/>
          <w:sz w:val="32"/>
          <w:szCs w:val="32"/>
          <w:rtl/>
          <w:lang w:bidi="ar-YE"/>
        </w:rPr>
        <w:t xml:space="preserve"> حتى أقر أربع مرات ثم أمر برجمه</w:t>
      </w:r>
      <w:r w:rsidR="00365C15" w:rsidRPr="00BF781E">
        <w:rPr>
          <w:rStyle w:val="af"/>
          <w:rFonts w:ascii="Traditional Arabic" w:hAnsi="Traditional Arabic" w:cs="Traditional Arabic"/>
          <w:rtl/>
        </w:rPr>
        <w:t>(</w:t>
      </w:r>
      <w:r w:rsidR="00365C15" w:rsidRPr="00BF781E">
        <w:rPr>
          <w:rStyle w:val="af"/>
          <w:rFonts w:ascii="Traditional Arabic" w:hAnsi="Traditional Arabic" w:cs="Traditional Arabic"/>
          <w:rtl/>
        </w:rPr>
        <w:footnoteReference w:id="459"/>
      </w:r>
      <w:r w:rsidR="00365C15" w:rsidRPr="00BF781E">
        <w:rPr>
          <w:rStyle w:val="af"/>
          <w:rFonts w:ascii="Traditional Arabic" w:hAnsi="Traditional Arabic" w:cs="Traditional Arabic"/>
          <w:rtl/>
        </w:rPr>
        <w:t>)</w:t>
      </w:r>
      <w:r w:rsidR="00365C15"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غيره من الأحاديث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وما ورد في بعض الروايات: أنه أقر مرة ومرتين وثلاث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تقصير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قصَّر فليس بحُجة على من حفظ.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المسألة الثانية: وهي من اعترف بالزنى ثم رجع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جمهور العلماء: يُقبل رُجوعه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ابن أبي ليلى وعثمان البتي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وفصل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إن رجع إلى شُبهة قبل رجوعه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إن رجع إلى غير شُبهة فعنه في ذلك روايتان: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الرواية المشهورة.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يقبل رجوعه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صار الجمهور إلى تأثير الرجوع في الإقرار؛ لما ثبت من تقريره صلى الله عليه وسلم ماعز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وغيره مرَّة بعد مرة لعله يرجع؛ ولذلك لا يجب على من أوجب سقوط الحد بالرجوع أن يكون التمادي على الإقرار شرط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شروط الحد.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رُوي من طريق: أن ماعز</w:t>
      </w:r>
      <w:r w:rsidR="004A24FE" w:rsidRPr="00BF781E">
        <w:rPr>
          <w:rFonts w:ascii="Traditional Arabic" w:hAnsi="Traditional Arabic" w:cs="Traditional Arabic"/>
          <w:sz w:val="32"/>
          <w:szCs w:val="32"/>
          <w:rtl/>
          <w:lang w:bidi="ar-YE"/>
        </w:rPr>
        <w:t>ًا</w:t>
      </w:r>
      <w:r w:rsidR="006759DE">
        <w:rPr>
          <w:rFonts w:ascii="Traditional Arabic" w:hAnsi="Traditional Arabic" w:cs="Traditional Arabic"/>
          <w:sz w:val="32"/>
          <w:szCs w:val="32"/>
          <w:rtl/>
          <w:lang w:bidi="ar-YE"/>
        </w:rPr>
        <w:t xml:space="preserve"> لما ر</w:t>
      </w:r>
      <w:r w:rsidR="006759DE">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جم ومسته الحجارة هرب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فاتبعوه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لهم: ردوني إلى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فقتلوه رجم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[955أ]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وذكروا ذلك للنبي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«هل تركتموه لعله يتوب فيتوب الله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هنا تعلَّق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بأن التوبة تُسقط الحدود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والجمهور على خلافه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ولهذا يكون عدم التوبة شرط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ثالث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وجوب الحد.      </w:t>
      </w:r>
    </w:p>
    <w:p w:rsidR="00365C15" w:rsidRPr="00BF781E" w:rsidRDefault="00365C15" w:rsidP="0064296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ثبوت الزنى بالشهود: فإن العلماء اتفقوا على أنه يثبت الزنى بالشهود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العدد المشترط في الشهود أربعة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سائر الحقوق؛ لقوله تعالى: {</w:t>
      </w:r>
      <w:r w:rsidRPr="00BF781E">
        <w:rPr>
          <w:rFonts w:ascii="Traditional Arabic" w:hAnsi="Traditional Arabic" w:cs="Traditional Arabic"/>
          <w:b/>
          <w:bCs/>
          <w:sz w:val="32"/>
          <w:szCs w:val="32"/>
          <w:rtl/>
        </w:rPr>
        <w:t>ثُمَّ لَمْ يَأْتُوا بِأَرْبَعَةِ شُهَدَاءَ</w:t>
      </w:r>
      <w:r w:rsidRPr="00BF781E">
        <w:rPr>
          <w:rFonts w:ascii="Traditional Arabic" w:hAnsi="Traditional Arabic" w:cs="Traditional Arabic"/>
          <w:sz w:val="32"/>
          <w:szCs w:val="32"/>
          <w:rtl/>
          <w:lang w:bidi="ar-YE"/>
        </w:rPr>
        <w:t>} [النور: 4] وأن من صفتهم: أن يكونوا عدول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من شرط هذه الشهادة: أنت كون بمعاينة فرجه في فرجها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وأنها تكون بالتصريح لا </w:t>
      </w:r>
      <w:r w:rsidRPr="00BF781E">
        <w:rPr>
          <w:rFonts w:ascii="Traditional Arabic" w:hAnsi="Traditional Arabic" w:cs="Traditional Arabic"/>
          <w:sz w:val="32"/>
          <w:szCs w:val="32"/>
          <w:rtl/>
          <w:lang w:bidi="ar-YE"/>
        </w:rPr>
        <w:lastRenderedPageBreak/>
        <w:t>بالكناية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وجمهورهم على أن من شرط هذه الشهادة: ألا تختلف لا في زمان ولا في مكان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6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ما حُكي عن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مسألة الزوايا المشهورة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 يشهد كل واحدٍ من الأربعة أنه رآها في رُكن من البيت يطؤها غير الركن الذي رآه فيه الآخر.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وسبب الخلاف: هل تلفق الشهادة المختلفة بالمكان أو لا تلفق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كالشهادة المختلفة بالزمان؟ فإنهم أجمعوا على أنها لا تلفق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والمكان أشبه شيء بالزمان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والظاهر من الشرع: قصده إلى التوثق في ثبوت هذا الحد أكثر منه في سائر الحدود»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«باب هل يقول الإمام للمُقر: لعلك لمست أو غمزت؟».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ابن عباس رضي الله عنهما قال: لما أتى ماعز بن مالك النبي صلى الله عليه وسلم قال له: «لعلك قبَّلت أو غمزت أو نظرت؟»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«أنكتها؟» لا يكني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فعند ذلك أمر برجمه»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«قوله: «باب هل يقول الإمام للمُقر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بالزنى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لعلك لمست أو غمزت»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هذه الترجمة معقودة لجواز تلقين الإمام المقر بالحد ما يدفعه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خصه بعضهم بمن يظن به أنه أخطأ أو جهل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[955ب].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الاعتراف بالزنى». </w:t>
      </w:r>
    </w:p>
    <w:p w:rsidR="00365C15" w:rsidRPr="00BF781E" w:rsidRDefault="00365C15" w:rsidP="00CC4C8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سفيان قال: حفظناه من في</w:t>
      </w:r>
      <w:r w:rsidR="00CC4C8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الزهري قال: أخبرني عبيد الله: أنه سمع أبا هريرة وزيد بن خالد قالا: كنا عند النبي صلى الله عليه </w:t>
      </w:r>
      <w:r w:rsidR="00CC4C8B"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رجل فقال: أنشُدُك الله إلا قضيت بيننا بكتاب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خصمه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أفقه منه </w:t>
      </w:r>
      <w:r w:rsidR="004D160A">
        <w:rPr>
          <w:rFonts w:ascii="Traditional Arabic" w:hAnsi="Traditional Arabic" w:cs="Traditional Arabic"/>
          <w:sz w:val="32"/>
          <w:szCs w:val="32"/>
          <w:rtl/>
          <w:lang w:bidi="ar-YE"/>
        </w:rPr>
        <w:t>-</w:t>
      </w:r>
      <w:r w:rsidR="00CC4C8B">
        <w:rPr>
          <w:rFonts w:ascii="Traditional Arabic" w:hAnsi="Traditional Arabic" w:cs="Traditional Arabic"/>
          <w:sz w:val="32"/>
          <w:szCs w:val="32"/>
          <w:rtl/>
          <w:lang w:bidi="ar-YE"/>
        </w:rPr>
        <w:t xml:space="preserve"> فقال: اقض بيننا بكتاب الله</w:t>
      </w:r>
      <w:r w:rsidR="002D6BD8">
        <w:rPr>
          <w:rFonts w:ascii="Traditional Arabic" w:hAnsi="Traditional Arabic" w:cs="Traditional Arabic"/>
          <w:sz w:val="32"/>
          <w:szCs w:val="32"/>
          <w:rtl/>
          <w:lang w:bidi="ar-YE"/>
        </w:rPr>
        <w:t>،</w:t>
      </w:r>
      <w:r w:rsidR="00CC4C8B">
        <w:rPr>
          <w:rFonts w:ascii="Traditional Arabic" w:hAnsi="Traditional Arabic" w:cs="Traditional Arabic"/>
          <w:sz w:val="32"/>
          <w:szCs w:val="32"/>
          <w:rtl/>
          <w:lang w:bidi="ar-YE"/>
        </w:rPr>
        <w:t xml:space="preserve"> وأ</w:t>
      </w:r>
      <w:r w:rsidRPr="00BF781E">
        <w:rPr>
          <w:rFonts w:ascii="Traditional Arabic" w:hAnsi="Traditional Arabic" w:cs="Traditional Arabic"/>
          <w:sz w:val="32"/>
          <w:szCs w:val="32"/>
          <w:rtl/>
          <w:lang w:bidi="ar-YE"/>
        </w:rPr>
        <w:t>ذن 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إن ابني كان عسيف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فزنى بامرأته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فافتديت منه بمئة شاة وخادم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سألت رجال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أهل العلم فأخبروني أن على ابني جلد مئة وتغريب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امرأته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النبي صلى اله عليه وسلم: «والذي نفسي بيده لأقضينَّ بينكما بكتاب الله جل ذكره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المئة شاة والخادم ردٌّ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ابنك جلد مئة وتغريب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واغد يا أنيس على امرأة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اعترفت فارجُمها»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فغدا عليها فاعترفت فرجمها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لسفيان: لم يقل: فأخبروني أن على ابني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أشُك فيها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فربما قُلتها وربما سكت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D05EA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عبيد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رضي الله عنهما قال: قال عمر: لقد خشيت أن يطول بالناس زمان حتى يقول قائل: لا نجد الرجم في 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فيضلوا بترك فريضة </w:t>
      </w:r>
      <w:r w:rsidRPr="00BF781E">
        <w:rPr>
          <w:rFonts w:ascii="Traditional Arabic" w:hAnsi="Traditional Arabic" w:cs="Traditional Arabic"/>
          <w:sz w:val="32"/>
          <w:szCs w:val="32"/>
          <w:rtl/>
          <w:lang w:bidi="ar-YE"/>
        </w:rPr>
        <w:lastRenderedPageBreak/>
        <w:t>أنزلها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ألا وإن </w:t>
      </w:r>
      <w:r w:rsidR="00177E00"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لرجم حق على من زنى وقد أحصن </w:t>
      </w:r>
      <w:r w:rsidR="00D05EAC">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ذا قامت البينة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كان الحمل أو الاعتراف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سفيان: كذا حفظت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ألا وقد رجم رسول الله صلى الله عليه وسلم ورجمنا بعده»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الاعتراف بالزنى»</w:t>
      </w:r>
      <w:r w:rsidR="002D6BD8">
        <w:rPr>
          <w:rFonts w:ascii="Traditional Arabic" w:hAnsi="Traditional Arabic" w:cs="Traditional Arabic"/>
          <w:sz w:val="32"/>
          <w:szCs w:val="32"/>
          <w:rtl/>
          <w:lang w:bidi="ar-YE"/>
        </w:rPr>
        <w:t>،</w:t>
      </w:r>
      <w:r w:rsidR="00D05EAC">
        <w:rPr>
          <w:rFonts w:ascii="Traditional Arabic" w:hAnsi="Traditional Arabic" w:cs="Traditional Arabic"/>
          <w:sz w:val="32"/>
          <w:szCs w:val="32"/>
          <w:rtl/>
          <w:lang w:bidi="ar-YE"/>
        </w:rPr>
        <w:t xml:space="preserve"> هكذا عبَّر بالاعتراف؛ لوقوعه</w:t>
      </w:r>
      <w:r w:rsidR="00D05EAC">
        <w:rPr>
          <w:rFonts w:ascii="Traditional Arabic" w:hAnsi="Traditional Arabic" w:cs="Traditional Arabic" w:hint="cs"/>
          <w:sz w:val="32"/>
          <w:szCs w:val="32"/>
          <w:rtl/>
          <w:lang w:bidi="ar-YE"/>
        </w:rPr>
        <w:t xml:space="preserve"> </w:t>
      </w:r>
      <w:r w:rsidR="00D05EAC">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ي حديثي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في شرح قصة ماعز البحث في أنه هل يشترط في الإقرار بالزنى التكرير أو لا؟ واحتج من اكتفى بالمرة [956أ] بإطلاق الاعتراف في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يعارض</w:t>
      </w:r>
      <w:r w:rsidR="00D05EAC">
        <w:rPr>
          <w:rFonts w:ascii="Traditional Arabic" w:hAnsi="Traditional Arabic" w:cs="Traditional Arabic" w:hint="cs"/>
          <w:sz w:val="32"/>
          <w:szCs w:val="32"/>
          <w:rtl/>
          <w:lang w:bidi="ar-YE"/>
        </w:rPr>
        <w:t xml:space="preserve"> </w:t>
      </w:r>
      <w:r w:rsidR="00196C9B">
        <w:rPr>
          <w:rFonts w:ascii="Traditional Arabic" w:hAnsi="Traditional Arabic" w:cs="Traditional Arabic"/>
          <w:sz w:val="32"/>
          <w:szCs w:val="32"/>
          <w:rtl/>
          <w:lang w:bidi="ar-YE"/>
        </w:rPr>
        <w:t>ما وقع في قصة ماعز من تكرر</w:t>
      </w:r>
      <w:r w:rsidRPr="00BF781E">
        <w:rPr>
          <w:rFonts w:ascii="Traditional Arabic" w:hAnsi="Traditional Arabic" w:cs="Traditional Arabic"/>
          <w:sz w:val="32"/>
          <w:szCs w:val="32"/>
          <w:rtl/>
          <w:lang w:bidi="ar-YE"/>
        </w:rPr>
        <w:t xml:space="preserve"> الاعتراف؛ لأنها واقعة حال كما تقدم»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EA1A6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الحافظ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[باب]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يرجم المجنون والمجنونة» في شرح حديث ماعز: «وفيه: التثبت في إزهاق نفس المسلم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والمبالغة في صيانته؛ لما وقع في هذه القصة من ترديده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والإيماء إليه بالرجوع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والإشارة إلى قبول دعواه </w:t>
      </w:r>
      <w:r w:rsidR="00EA1A69">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ن ادعى إكراه</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خطأ في معنى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مباشرة دون الفرج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غير ذلك.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مشروعية الإقرار بفعل الفاحشة عند الإمام وفي المسجد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والتصريح فيه بما يستحي من التلفظ به من أنواع الرفث في القول من أجل الحاجة الملجئة لذلك.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نداء الكبير بالصوت العالي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وإعراض الإمام عمن أقر بأمر محتمل لإقامة الحد؛ لاحتمال أن يفسره بما لا يُوجب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يرجع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واستفساره عن شروط ذلك ليترتب عليه مقتضاه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إقرار المجنون لاغ</w:t>
      </w:r>
      <w:r w:rsidR="00612C3F">
        <w:rPr>
          <w:rFonts w:ascii="Traditional Arabic" w:hAnsi="Traditional Arabic" w:cs="Traditional Arabic" w:hint="cs"/>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والتعريض للمقر بأن يرجع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إذا رجع قُبل.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العربي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وجاء عن مالك رواية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لا أثر لرجوعه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 النبي صلى الله عليه وسلم أحق أن يُتبع.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أنه يُستحب لمن وقع في معصية وندم أن يبادر إلى التوبة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يخبر بها أحد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ويستتر بستر الله.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اتفق أنه يخبر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فيستحب أن يأمره بالتوبة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وستر ذلك عن الناس كما جرى لماعز مع أبي بكر ثم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القصة: أن النبي صلى الله عليه وسلم قال لهزَّال: «لو سترته بثوبك لكان خير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واستدل به على اشتراط تكرير الإقرار بالزِّنى أربع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لظاهر قوله: «فلما شهد على نفسه أربع شهادات...»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فيه إشعار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بأن العدد هو العلة في تأخير إقامة الحد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لأمر برجمه في أول 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في حديث ابن عباس: قال لماعز: «قد شهدت على نفسك أربع شهادات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اذهبوا به فارجموه»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ويؤيده: القياس على عدد شهود الزنى دون غيره من الحدود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والراجح عند الحنابلة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[956ب].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وزاد ابنُ أبي ليلى فاشترط أن تتعدد مجالس الإقرار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رواية عن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وتمسكوا بصورة الواقعة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الروايات فيها اختلفت.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والذي يظهر: أن المجالس تعددت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لا بعدد الإقرار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فأكثر ما نقل في ذلك</w:t>
      </w:r>
      <w:r w:rsidR="0058248F">
        <w:rPr>
          <w:rFonts w:ascii="Traditional Arabic" w:hAnsi="Traditional Arabic" w:cs="Traditional Arabic"/>
          <w:sz w:val="32"/>
          <w:szCs w:val="32"/>
          <w:rtl/>
          <w:lang w:bidi="ar-YE"/>
        </w:rPr>
        <w:t>: أنه أقر مرتين ثم عاد من الغ</w:t>
      </w:r>
      <w:r w:rsidRPr="00BF781E">
        <w:rPr>
          <w:rFonts w:ascii="Traditional Arabic" w:hAnsi="Traditional Arabic" w:cs="Traditional Arabic"/>
          <w:sz w:val="32"/>
          <w:szCs w:val="32"/>
          <w:rtl/>
          <w:lang w:bidi="ar-YE"/>
        </w:rPr>
        <w:t>د فأقر مرتين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تقدم بيانه عند مسلم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وتأوَّل الجمهور: بأن ذلك وقع في قصة ماعز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واقعة حال فجاز أن يكون لزيادة الاستثبات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 هذا الجواب ما تقدم في سياق حديث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وقع عند مسلم في قصة الغامدية حيث قالت لما جاءت: طهرني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«ويحك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ارجعي فاستغفري»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قالت: أراك تريد أن ترددني كما رددت ماعز</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إنها حُبلى من الزنى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 يؤخر إقامة الحد عليها إلا لكونها حُبلى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وضعت أمر برجمها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يستفسرها مرة 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اعتبر تكرير إقرارها ولا تعدد المجالس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وقع في قصة العسيف حيث قال: «واغد يا أنيس إلى امرأة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اعترفت فارجمها»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فغدا عليها فاعترفت فرجمها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ولم يذكر تعدد الاعتراف ولا المجالس.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وأجابوا عن القياس المذكور: بأن القتل لا يقبل فيه إلا شاهدان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سائر الأموال فيقبل فيها شاهد وامرأتان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 قياس ذلك: أن يشترط الإقرار بالقتل مرتين. وقد اتفقوا أنه يكفي فيه مرة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فإن قلت: والاستدلال بمجرد عدم الذكر في قصة العسيف وغيره فيه نظر؛ فإن عدم الذكر لا يدل على عدم الوقوع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ثبت كون العدد شرط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فالسكوت عن ذكره يحتمل أن يكون لعلم المأمور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قول الغامدية: تريد أن ترددني كما رددت ماعز</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فيمكن التمسك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أجاب الطيبي: بأن قولها: إنها حُبلى من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فيه إشارة إلى أن حالها مغايرة لحال ماعز؛ لأنهما [957أ] وإن اشتركا في الزِّنى لكن العلة غير جامعة؛ لأن ماعز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متمكن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الرجوع عن إقراره بخلافها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فكأنها قالت: أنا غير متمكنة من الإنكار بعد الإقرار؛ لظهور الحمل بها بخلافه</w:t>
      </w:r>
      <w:r w:rsidR="002D6BD8">
        <w:rPr>
          <w:rFonts w:ascii="Traditional Arabic" w:hAnsi="Traditional Arabic" w:cs="Traditional Arabic"/>
          <w:sz w:val="32"/>
          <w:szCs w:val="32"/>
          <w:rtl/>
          <w:lang w:bidi="ar-YE"/>
        </w:rPr>
        <w:t>،</w:t>
      </w:r>
      <w:r w:rsidR="00FA71C2">
        <w:rPr>
          <w:rFonts w:ascii="Traditional Arabic" w:hAnsi="Traditional Arabic" w:cs="Traditional Arabic"/>
          <w:sz w:val="32"/>
          <w:szCs w:val="32"/>
          <w:rtl/>
          <w:lang w:bidi="ar-YE"/>
        </w:rPr>
        <w:t xml:space="preserve"> وتعقب: بأنه كان يمكنها أن تدع</w:t>
      </w:r>
      <w:r w:rsidR="00FA71C2">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 xml:space="preserve"> إكراه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خطأ أو شبهة.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أن الإمام لا يشترط أن يبدأ بالرجم في من أقر وإن كان ذلك مستحب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 الإمام إذا بدأ مع كونه مأمور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بالتثبت والاحتياط فيه كان ذلك أدعى إلى الزجر عن التساهل في الحكم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الحض على التثبت في الحكم؛ ولهذا يبدأ الشهود إذا ثبت الرجم بالبينة.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جواز تفويض الإمام إقامة الحد لغيره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جواز تلقين المقر بما يوجب الحد ما يدفع به عنه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لا يجب إلا بالإقرار الصريح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w:t>
      </w:r>
      <w:r w:rsidR="005D3947">
        <w:rPr>
          <w:rFonts w:ascii="Traditional Arabic" w:hAnsi="Traditional Arabic" w:cs="Traditional Arabic"/>
          <w:sz w:val="32"/>
          <w:szCs w:val="32"/>
          <w:rtl/>
          <w:lang w:bidi="ar-YE"/>
        </w:rPr>
        <w:t xml:space="preserve"> ثمَّ شرط على من شهد بالزنى أن</w:t>
      </w:r>
      <w:r w:rsidR="005D3947">
        <w:rPr>
          <w:rFonts w:ascii="Traditional Arabic" w:hAnsi="Traditional Arabic" w:cs="Traditional Arabic" w:hint="cs"/>
          <w:sz w:val="32"/>
          <w:szCs w:val="32"/>
          <w:rtl/>
          <w:lang w:bidi="ar-YE"/>
        </w:rPr>
        <w:t xml:space="preserve"> </w:t>
      </w:r>
      <w:r w:rsidR="005D3947">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قول: رأيته ولج ذكره في فرجها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ما  أشبه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يكفي أن يقول: أشهد أنه زنى.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وثبت عن جماعة من الصحابة تلقين المقر بالحد كما أخرجه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عمرو بن أبي شيبة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الدرداء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علي في قصة شراحة.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ومنهم من خص التلقين بمن يظن به أنه يجهل حكم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أبي ثور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المالكية: يُستثنى تلقين المشتهر بانتهاك الحرمات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تلقين من عداه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ذلك بشرط.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ترك سجن من اعترف بالزنى في مدة الاستثبات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الحامل حتى تضع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 المدينة لم يكن بها حينئذ سجن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كان يسلم كل جانٍ لوليه.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العربي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إنما لم يُؤمر بسجنه ولا التوكيل به؛ لأن رجوعه مقبول فلا فائدة في ذلك مع جواز الإعراض عنه إذا رجع.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ويؤخذ من قوله: «هل أحصنت؟» وجوب الاستفسار عن الحال التي تختلف الأحكام باختلافها [957ب].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أن المُقر بالزنى إذا أقر يُترك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صرح بالرجوع فذاك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أتبع ورجم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ودلالته من قصة ماعز ظاهرة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في حديث نعيم بن هزَّال: «هلا تركتموه لعله يتوب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فيتوب الله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أبو داود وصححه الحاكم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أبي داود من حديث بُريدة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كنا أصحاب رسول الله صلى الله عليه وسلم نتحدث أن ماعز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والغامدية لو رجعا لم يطلبهما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المشهور: لا يترك إذا هرب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يشترط أن يؤخذ على الفور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يؤخذ ترك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ابن عيينة: إن أخذ في الحال كمل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أخذ بعد أيام تُرك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أشهب: إن ذكر عُذر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يُقبل ترك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فلا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ونقله القعنبي عن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وحكى الكجي عنه قولين في من رجع إلى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قيده بما بعد إقراره عند الحاكم.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واحتجوا: بأن الذين رجموه حتى مات بعد أن هرب لم يلزموا بديته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شرع تركه لو جبت عليهم الدية.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والجواب: أنه لم يصرح بالرجوع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يقل أحد: إن الرجم يسقط بمجرَّد الهرب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عبَّر في حديث بريدة بقوله: «لعله يتوب».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وفيه: أن إقرار السكران لا أثر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يؤخذ من قوله: ا</w:t>
      </w:r>
      <w:r w:rsidR="004A1096">
        <w:rPr>
          <w:rFonts w:ascii="Traditional Arabic" w:hAnsi="Traditional Arabic" w:cs="Traditional Arabic" w:hint="cs"/>
          <w:sz w:val="32"/>
          <w:szCs w:val="32"/>
          <w:rtl/>
          <w:lang w:bidi="ar-YE"/>
        </w:rPr>
        <w:t>س</w:t>
      </w:r>
      <w:r w:rsidRPr="00BF781E">
        <w:rPr>
          <w:rFonts w:ascii="Traditional Arabic" w:hAnsi="Traditional Arabic" w:cs="Traditional Arabic"/>
          <w:sz w:val="32"/>
          <w:szCs w:val="32"/>
          <w:rtl/>
          <w:lang w:bidi="ar-YE"/>
        </w:rPr>
        <w:t>تنكهوه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واستدل به على أن من وجد منه ريح الخمر وجب عليه الحد ... </w:t>
      </w:r>
    </w:p>
    <w:p w:rsidR="00365C15" w:rsidRPr="00BF781E" w:rsidRDefault="00365C15" w:rsidP="002F7A0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ومن المذاهب الظريفة فيه: قول الليث: يُعمل بأفعاله ولا يعمل بأقواله؛ لأنه يلتذ بفعله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ويشفي غيظه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يفقه أكثر ما يقول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تعالى: {</w:t>
      </w:r>
      <w:r w:rsidRPr="00BF781E">
        <w:rPr>
          <w:rFonts w:ascii="Traditional Arabic" w:hAnsi="Traditional Arabic" w:cs="Traditional Arabic"/>
          <w:b/>
          <w:bCs/>
          <w:sz w:val="32"/>
          <w:szCs w:val="32"/>
          <w:rtl/>
        </w:rPr>
        <w:t>يَا أَيُّهَا الَّذِينَ آَمَنُوا لَا تَقْرَبُوا الصَّلَاةَ وَأَنْتُمْ سُكَارَى حَتَّى تَعْلَمُوا مَا تَقُولُونَ</w:t>
      </w:r>
      <w:r w:rsidRPr="00BF781E">
        <w:rPr>
          <w:rFonts w:ascii="Traditional Arabic" w:hAnsi="Traditional Arabic" w:cs="Traditional Arabic"/>
          <w:sz w:val="32"/>
          <w:szCs w:val="32"/>
          <w:rtl/>
          <w:lang w:bidi="ar-YE"/>
        </w:rPr>
        <w:t>} [النساء: 43]</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[958أ]. </w:t>
      </w:r>
    </w:p>
    <w:p w:rsidR="00365C15" w:rsidRPr="00BF781E" w:rsidRDefault="00365C15" w:rsidP="00365C15">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365C15" w:rsidRPr="002F7A0C" w:rsidRDefault="003F226F" w:rsidP="00B7008C">
      <w:pPr>
        <w:pStyle w:val="3"/>
        <w:rPr>
          <w:rtl/>
          <w:lang w:bidi="ar-YE"/>
        </w:rPr>
      </w:pPr>
      <w:bookmarkStart w:id="7" w:name="_Toc499366387"/>
      <w:r>
        <w:rPr>
          <w:rtl/>
          <w:lang w:bidi="ar-YE"/>
        </w:rPr>
        <w:lastRenderedPageBreak/>
        <w:t>الموضع الأربعون بعد الثلاثمئة:</w:t>
      </w:r>
      <w:bookmarkEnd w:id="7"/>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«وإن حملت امرأة لا زوج لها ولا سيد لم تُحد بمجرد ذلك الحمل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يجب أن تُسأل؛ لأن في سؤالها عن ذلك إشاعة الفاحشة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منهي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سُئلت وادعت أنها مكرهة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وطئت بشبهة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 تعترف بالزنى أربع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تُحد؛ لأن الحد يُدرأ بالشبهة»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6"/>
      </w:r>
      <w:r w:rsidRPr="00BF781E">
        <w:rPr>
          <w:rStyle w:val="af"/>
          <w:rFonts w:ascii="Traditional Arabic" w:hAnsi="Traditional Arabic" w:cs="Traditional Arabic"/>
          <w:rtl/>
        </w:rPr>
        <w:t>)</w:t>
      </w:r>
      <w:r w:rsidR="003F226F">
        <w:rPr>
          <w:rFonts w:ascii="Traditional Arabic" w:hAnsi="Traditional Arabic" w:cs="Traditional Arabic"/>
          <w:sz w:val="32"/>
          <w:szCs w:val="32"/>
          <w:rtl/>
          <w:lang w:bidi="ar-YE"/>
        </w:rPr>
        <w:t>.</w:t>
      </w:r>
    </w:p>
    <w:p w:rsidR="002F7A0C" w:rsidRDefault="002F7A0C" w:rsidP="00365C15">
      <w:pPr>
        <w:rPr>
          <w:rFonts w:ascii="Traditional Arabic" w:hAnsi="Traditional Arabic" w:cs="Traditional Arabic"/>
          <w:sz w:val="32"/>
          <w:szCs w:val="32"/>
          <w:rtl/>
          <w:lang w:bidi="ar-YE"/>
        </w:rPr>
      </w:pP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 «وإن حملت امرأة لا زوج لها ولا سيد لم تُحد بذلك بمجرده»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6E62A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4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فتسأل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ادعت أنها أُكرهت أو وطئت بشبهة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 تعترف بالزنى لم تُحد.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في «الوسيلة»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و«المجموع»: أنها تُحد ولو ادعت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أنها رواية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عليها الحد إذا كانت مقيمة غير غريبة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تظهر أمارات الإكراه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بأن تأتي مُستغيثة أو صارخة؛ لقول عُمر رضي الله عنه: الرجم واجب على كل من زنى من الرجال والنساء إذا كان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قامت البينة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كان الحبل أو الاعتراف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B035B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ولأن عثمان أُتي بامرأة ولدت لستة أشهر فأمر عثمان أن تُرجم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علي: ليس لك عليها سبيل؛ قال الله تعالى: {</w:t>
      </w:r>
      <w:r w:rsidRPr="00BF781E">
        <w:rPr>
          <w:rFonts w:ascii="Traditional Arabic" w:hAnsi="Traditional Arabic" w:cs="Traditional Arabic"/>
          <w:b/>
          <w:bCs/>
          <w:sz w:val="32"/>
          <w:szCs w:val="32"/>
          <w:rtl/>
        </w:rPr>
        <w:t>وَحَمْلُهُ وَفِصَالُهُ ثَلَاثُونَ شَهْرًا</w:t>
      </w:r>
      <w:r w:rsidRPr="00BF781E">
        <w:rPr>
          <w:rFonts w:ascii="Traditional Arabic" w:hAnsi="Traditional Arabic" w:cs="Traditional Arabic"/>
          <w:sz w:val="32"/>
          <w:szCs w:val="32"/>
          <w:rtl/>
          <w:lang w:bidi="ar-YE"/>
        </w:rPr>
        <w:t>} [الأحقاف: 15]</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يدل على أنه كان يرجمها بحملها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قول سادة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يظهر لهم في عصرهم مخالف فيكون إجماع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أنها تُحد إذا لم تدع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 الشيخ تقي الدين؛ لأن امرأة رُفعت إلى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ليس لها زوج قد حملت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فسألها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إني امرأة ثقيلة الرأس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وقع علي رجل وأنا نائمة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استيقظت حتى فرغ</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فدرأ عنها الحد [958ب].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يحتمل أن يكون من وطء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قيل: إن المرأة تحمل من غير وطء بأن تدخل ماء الرجل في فرجها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إما بفعلها أو فعل غيرها؛ ولهذا يُتصور حمل البكر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وُجد ذلك.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الصحابة: فقد اختلف في ذلك عنهم: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فروي عن علي بن أبي طالب وابن عباس قالا: إذا كان في الحد لعل وعسى فهو معطل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وروى الدارقطني عن ابن مسعود ومعاذ بن جبل وعقبة بن عامر قالوا: إذا اشتبه عليك الحد فادرأ ما استطعت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ولا خلاف أن الحد يُدرأ بالشبهات وهي متحققة هنا»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B035BD" w:rsidP="00365C15">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في «الإ</w:t>
      </w:r>
      <w:r w:rsidR="00365C15" w:rsidRPr="00BF781E">
        <w:rPr>
          <w:rFonts w:ascii="Traditional Arabic" w:hAnsi="Traditional Arabic" w:cs="Traditional Arabic"/>
          <w:sz w:val="32"/>
          <w:szCs w:val="32"/>
          <w:rtl/>
          <w:lang w:bidi="ar-YE"/>
        </w:rPr>
        <w:t>فصاح»: «واختلفوا في المرأة الحرة يظهر بها حمل ولا زوج لها</w:t>
      </w:r>
      <w:r w:rsidR="002D6BD8">
        <w:rPr>
          <w:rFonts w:ascii="Traditional Arabic" w:hAnsi="Traditional Arabic" w:cs="Traditional Arabic"/>
          <w:sz w:val="32"/>
          <w:szCs w:val="32"/>
          <w:rtl/>
          <w:lang w:bidi="ar-YE"/>
        </w:rPr>
        <w:t>،</w:t>
      </w:r>
      <w:r w:rsidR="00365C15" w:rsidRPr="00BF781E">
        <w:rPr>
          <w:rFonts w:ascii="Traditional Arabic" w:hAnsi="Traditional Arabic" w:cs="Traditional Arabic"/>
          <w:sz w:val="32"/>
          <w:szCs w:val="32"/>
          <w:rtl/>
          <w:lang w:bidi="ar-YE"/>
        </w:rPr>
        <w:t xml:space="preserve"> وكذلك الأمة التي لا زوج لها يُعرف</w:t>
      </w:r>
      <w:r w:rsidR="002D6BD8">
        <w:rPr>
          <w:rFonts w:ascii="Traditional Arabic" w:hAnsi="Traditional Arabic" w:cs="Traditional Arabic"/>
          <w:sz w:val="32"/>
          <w:szCs w:val="32"/>
          <w:rtl/>
          <w:lang w:bidi="ar-YE"/>
        </w:rPr>
        <w:t>،</w:t>
      </w:r>
      <w:r w:rsidR="00365C15" w:rsidRPr="00BF781E">
        <w:rPr>
          <w:rFonts w:ascii="Traditional Arabic" w:hAnsi="Traditional Arabic" w:cs="Traditional Arabic"/>
          <w:sz w:val="32"/>
          <w:szCs w:val="32"/>
          <w:rtl/>
          <w:lang w:bidi="ar-YE"/>
        </w:rPr>
        <w:t xml:space="preserve"> ولا مولى معترف بوطئها وتقول: أُكرهت</w:t>
      </w:r>
      <w:r w:rsidR="002D6BD8">
        <w:rPr>
          <w:rFonts w:ascii="Traditional Arabic" w:hAnsi="Traditional Arabic" w:cs="Traditional Arabic"/>
          <w:sz w:val="32"/>
          <w:szCs w:val="32"/>
          <w:rtl/>
          <w:lang w:bidi="ar-YE"/>
        </w:rPr>
        <w:t>،</w:t>
      </w:r>
      <w:r w:rsidR="00365C15" w:rsidRPr="00BF781E">
        <w:rPr>
          <w:rFonts w:ascii="Traditional Arabic" w:hAnsi="Traditional Arabic" w:cs="Traditional Arabic"/>
          <w:sz w:val="32"/>
          <w:szCs w:val="32"/>
          <w:rtl/>
          <w:lang w:bidi="ar-YE"/>
        </w:rPr>
        <w:t xml:space="preserve"> أو وطئت بشبهة: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أظهر الروايتين: لا يجب عليها 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 رواية 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أنها دلالة على الزنى.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w:t>
      </w:r>
      <w:r w:rsidR="00B035BD">
        <w:rPr>
          <w:rFonts w:ascii="Traditional Arabic" w:hAnsi="Traditional Arabic" w:cs="Traditional Arabic"/>
          <w:sz w:val="32"/>
          <w:szCs w:val="32"/>
          <w:rtl/>
          <w:lang w:bidi="ar-YE"/>
        </w:rPr>
        <w:t xml:space="preserve"> كانت مقيمة ليست بغريبة فإنها ت</w:t>
      </w:r>
      <w:r w:rsidR="00B035B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حد ولا يُقبل قولها: إني غصبت أو وطئت بشبهة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يظهر أثر ذلك بمجيئها مُستغيثة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شبه ذلك مما يظهر معه صدقها»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«وأما اختلافهم في إقامة الحدود بظهور</w:t>
      </w:r>
      <w:r w:rsidR="00D82813">
        <w:rPr>
          <w:rFonts w:ascii="Traditional Arabic" w:hAnsi="Traditional Arabic" w:cs="Traditional Arabic"/>
          <w:sz w:val="32"/>
          <w:szCs w:val="32"/>
          <w:rtl/>
          <w:lang w:bidi="ar-YE"/>
        </w:rPr>
        <w:t xml:space="preserve"> الحمل مع دعوى الاستكراه</w:t>
      </w:r>
      <w:r w:rsidR="002D6BD8">
        <w:rPr>
          <w:rFonts w:ascii="Traditional Arabic" w:hAnsi="Traditional Arabic" w:cs="Traditional Arabic"/>
          <w:sz w:val="32"/>
          <w:szCs w:val="32"/>
          <w:rtl/>
          <w:lang w:bidi="ar-YE"/>
        </w:rPr>
        <w:t>،</w:t>
      </w:r>
      <w:r w:rsidR="00D82813">
        <w:rPr>
          <w:rFonts w:ascii="Traditional Arabic" w:hAnsi="Traditional Arabic" w:cs="Traditional Arabic"/>
          <w:sz w:val="32"/>
          <w:szCs w:val="32"/>
          <w:rtl/>
          <w:lang w:bidi="ar-YE"/>
        </w:rPr>
        <w:t xml:space="preserve"> فإن ط</w:t>
      </w:r>
      <w:r w:rsidRPr="00BF781E">
        <w:rPr>
          <w:rFonts w:ascii="Traditional Arabic" w:hAnsi="Traditional Arabic" w:cs="Traditional Arabic"/>
          <w:sz w:val="32"/>
          <w:szCs w:val="32"/>
          <w:rtl/>
          <w:lang w:bidi="ar-YE"/>
        </w:rPr>
        <w:t>ائفة أوجبت فيه الحد على ما ذكره مالك في «الموطأ» من حديث عمر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تكون جاءت بأمارة على استكراهها [959أ]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أن تكون بكر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فتأتي وهي تدمي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تفضح نفسها بأثر الاستكراه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عنده الأمر إذا ادعت الزوجة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تقيم البينة على ذلك ما عدا الطارئة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ابن القاسم قال: إذا ادعت الزوجة وكانت طارئة قُبل قولها.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يُقام عليها الحد بظهور الحمل مع دعوى الاستكراه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مع دعوى الزوجية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تأت في دعوى الاستكراه بأمارة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في دعوة الزوجية ببينة؛ لأنها بمنزلة من أقر ثم ادعى الاستكراه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الحُجة لهم: ما جاء في حديث شُراحة: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رضي الله عنه قال لها: أستكرهت</w:t>
      </w:r>
      <w:r w:rsidR="007745C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قالت: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فلعل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أتاك في نومك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قالوا: ورُوي الإثبات عن عمر أنه قَبِلَ قول امرأة ادعت أنها </w:t>
      </w:r>
      <w:r w:rsidR="007745CB">
        <w:rPr>
          <w:rFonts w:ascii="Traditional Arabic" w:hAnsi="Traditional Arabic" w:cs="Traditional Arabic" w:hint="cs"/>
          <w:sz w:val="32"/>
          <w:szCs w:val="32"/>
          <w:rtl/>
          <w:lang w:bidi="ar-YE"/>
        </w:rPr>
        <w:t>ث</w:t>
      </w:r>
      <w:r w:rsidRPr="00BF781E">
        <w:rPr>
          <w:rFonts w:ascii="Traditional Arabic" w:hAnsi="Traditional Arabic" w:cs="Traditional Arabic"/>
          <w:sz w:val="32"/>
          <w:szCs w:val="32"/>
          <w:rtl/>
          <w:lang w:bidi="ar-YE"/>
        </w:rPr>
        <w:t>قيلة النوم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طرقها فمضى عنها ولم تدر من هو بعد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خلاف بين أهل الإسلام أن المُستكرهة لا حد عليها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اختلفوا في وجوب الصداق لها.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وسبب الخلاف: هل الصداق عوض عن البُضع أو هو نحلة؟ فمن قال: عوض عن البُضع </w:t>
      </w:r>
      <w:r w:rsidR="001B2525">
        <w:rPr>
          <w:rFonts w:ascii="Traditional Arabic" w:hAnsi="Traditional Arabic" w:cs="Traditional Arabic"/>
          <w:sz w:val="32"/>
          <w:szCs w:val="32"/>
          <w:rtl/>
          <w:lang w:bidi="ar-YE"/>
        </w:rPr>
        <w:t>أوجبه في البُضع في الحل</w:t>
      </w:r>
      <w:r w:rsidR="001B2525">
        <w:rPr>
          <w:rFonts w:ascii="Traditional Arabic" w:hAnsi="Traditional Arabic" w:cs="Traditional Arabic" w:hint="cs"/>
          <w:sz w:val="32"/>
          <w:szCs w:val="32"/>
          <w:rtl/>
          <w:lang w:bidi="ar-YE"/>
        </w:rPr>
        <w:t>ِّي</w:t>
      </w:r>
      <w:r w:rsidR="001B2525">
        <w:rPr>
          <w:rFonts w:ascii="Traditional Arabic" w:hAnsi="Traditional Arabic" w:cs="Traditional Arabic"/>
          <w:sz w:val="32"/>
          <w:szCs w:val="32"/>
          <w:rtl/>
          <w:lang w:bidi="ar-YE"/>
        </w:rPr>
        <w:t>ة</w:t>
      </w:r>
      <w:r w:rsidRPr="00BF781E">
        <w:rPr>
          <w:rFonts w:ascii="Traditional Arabic" w:hAnsi="Traditional Arabic" w:cs="Traditional Arabic"/>
          <w:sz w:val="32"/>
          <w:szCs w:val="32"/>
          <w:rtl/>
          <w:lang w:bidi="ar-YE"/>
        </w:rPr>
        <w:t xml:space="preserve"> والحُرمية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قال: إنه نحلة خص الله به الأزواج لم يُوجبه»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الشيخ ابن سعدي: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«سؤال: ما الحكمة في الحدود المرتبة على المعاصي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مقدار كل منها؟.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الجواب وبالله نهتدي إلى طريق الصواب: أما حكمة الباري في الحدود فأعظم من أن تُذكر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وأشهر من أن تنكر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فيها من الردع عن المعاصي والذنوب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وأنواع الظلم ما هو من ضرورات الخلق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كمالياتهم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فلولا الحدود التي رتَّبها الله ورسوله على المعاصي لتجرأ الجُناة وتزاحم على الشر العُصاة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ولكان كل من ليس في قلبه من الإيمان ما يردعه إذا قدر على شيء من المعاصي والظلم لم يحجزه عنه حاجز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أمر فُطرت عليه الخليقة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برها وفاجرها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أنه لا بُد من رادع يردع المتجرئين على الشر والظلم والفساد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المقادير التي جاءت بها الشريعة أحسن الأحكام وأعدلها وأكفها للشرور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الشارع رتَّب على كل جريمة ما يُناسبها من العقوبة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كان القتل أشد العقوبات رتبه على أعظم المعاصي وأكثرها ضرر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وفساد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الكفر بأنواعه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الزنى إذا تفاقمت شناعته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بأن يقع من حر قد أنعم الله عليه بالنكاح الحلال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أقر على نفسه أربع 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شهد عليه أربعة رجال عدول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وصرحوا بحقيقة الوطء المحرم فإنه يُرجم بالحجارة حتى يموت؛ ليذوق كل عضو في بدنه من العقوبة ما ذاق من اللذة المحرمة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وليكون خزي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وفضيحة ورادع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لغيره عن جنايته.       </w:t>
      </w:r>
    </w:p>
    <w:p w:rsidR="00365C15" w:rsidRPr="00BF781E" w:rsidRDefault="00365C15" w:rsidP="00C0764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وكذلك قُطاع الطريق المفسدون على الناس طرقهم بالقتل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ونهب الأموال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وإخافة الخلق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ضررهم عظيم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وشرهم متفاقم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تعالى: {</w:t>
      </w:r>
      <w:r w:rsidRPr="00BF781E">
        <w:rPr>
          <w:rFonts w:ascii="Traditional Arabic" w:hAnsi="Traditional Arabic" w:cs="Traditional Arabic"/>
          <w:b/>
          <w:bCs/>
          <w:sz w:val="32"/>
          <w:szCs w:val="32"/>
          <w:rtl/>
        </w:rPr>
        <w:t>إِنَّمَا جَزَاءُ الَّذِينَ يُحَارِبُونَ اللَّهَ وَرَسُولَهُ وَيَسْعَوْنَ فِي الْأَرْضِ فَسَادًا أَنْ يُقَتَّلُوا أَوْ يُصَلَّبُوا أَوْ تُقَطَّعَ أَيْدِيهِمْ وَأَرْجُلُهُمْ مِنْ خِلَافٍ أَوْ يُنْفَوْا مِنَ الْأَرْضِ</w:t>
      </w:r>
      <w:r w:rsidRPr="00BF781E">
        <w:rPr>
          <w:rFonts w:ascii="Traditional Arabic" w:hAnsi="Traditional Arabic" w:cs="Traditional Arabic"/>
          <w:sz w:val="32"/>
          <w:szCs w:val="32"/>
          <w:rtl/>
          <w:lang w:bidi="ar-YE"/>
        </w:rPr>
        <w:t>}... الآية [المائدة: 33].</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بعض العلماء جعل هذا الحكم مخير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 الإمام بحسب ما يراه من المصلحة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وبعضهم رآه مرتب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الجناية بحسبها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الصحيح الموافق لعدل الله وحده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w:t>
      </w:r>
      <w:r w:rsidR="00744A16">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قَتل وأخذ المال قُتل وصلب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أخذ المال ولم يقتل قُطعت يده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ورجله اليسرى التي تبين أنه استعان بها على قطع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أخاف الناس فقط نُفي وشُرد من الأرض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إما بإجلائه حتى لا يُترك يأوي إلى بلد إلى أن يظهر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بحبسه ومنعه من التصرف والجولان.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السارق: فلما كان أخف من قاطع الطريق من جهتين: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إحداهما: أنه يسرق خفية من دون مجاهرة وغصب.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 أنه يمكن التحرز منه بالتحفظ والتيقظ</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صار أخف من قاطع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وصار حده أن تُقطع ي</w:t>
      </w:r>
      <w:r w:rsidR="00DD2664">
        <w:rPr>
          <w:rFonts w:ascii="Traditional Arabic" w:hAnsi="Traditional Arabic" w:cs="Traditional Arabic"/>
          <w:sz w:val="32"/>
          <w:szCs w:val="32"/>
          <w:rtl/>
          <w:lang w:bidi="ar-YE"/>
        </w:rPr>
        <w:t>مينه</w:t>
      </w:r>
      <w:r w:rsidR="002D6BD8">
        <w:rPr>
          <w:rFonts w:ascii="Traditional Arabic" w:hAnsi="Traditional Arabic" w:cs="Traditional Arabic"/>
          <w:sz w:val="32"/>
          <w:szCs w:val="32"/>
          <w:rtl/>
          <w:lang w:bidi="ar-YE"/>
        </w:rPr>
        <w:t>،</w:t>
      </w:r>
      <w:r w:rsidR="00DD2664">
        <w:rPr>
          <w:rFonts w:ascii="Traditional Arabic" w:hAnsi="Traditional Arabic" w:cs="Traditional Arabic"/>
          <w:sz w:val="32"/>
          <w:szCs w:val="32"/>
          <w:rtl/>
          <w:lang w:bidi="ar-YE"/>
        </w:rPr>
        <w:t xml:space="preserve"> ثم إن عاد قطعت رجله اليس</w:t>
      </w:r>
      <w:r w:rsidR="00DD2664">
        <w:rPr>
          <w:rFonts w:ascii="Traditional Arabic" w:hAnsi="Traditional Arabic" w:cs="Traditional Arabic" w:hint="cs"/>
          <w:sz w:val="32"/>
          <w:szCs w:val="32"/>
          <w:rtl/>
          <w:lang w:bidi="ar-YE"/>
        </w:rPr>
        <w:t>رى</w:t>
      </w:r>
      <w:r w:rsidRPr="00BF781E">
        <w:rPr>
          <w:rFonts w:ascii="Traditional Arabic" w:hAnsi="Traditional Arabic" w:cs="Traditional Arabic"/>
          <w:sz w:val="32"/>
          <w:szCs w:val="32"/>
          <w:rtl/>
          <w:lang w:bidi="ar-YE"/>
        </w:rPr>
        <w:t xml:space="preserve"> إذا سرق من حرز نصاب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ما يساوي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فعله بالإقرار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بشهادة رجلين عدلين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اختل شرط من هذه القيود لم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إذا كان الزاني غير مُحصن وهو حر فإنه يُجلد مئة جلدة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ذكر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أنثى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ويُغرب عام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وطنه ومألفه؛ ليذوق ألم الضرب والاغتراب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ذاق اللذة المحرمة.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القذف بالزنى: فإنه انتهاك لعرض أخيه وتعر</w:t>
      </w:r>
      <w:r w:rsidR="007B03E2">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ضه لإساءة الناس به الظنون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يمكن المقذوف تكذيبه وإزال ما لطخ به عرضه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فصار حده ثمانين جلدة أعظم من الرمي بالكفر والنفاق والفسق ونحوهما؛ لعدم وصولهما في الضرر إلى القذف بالزنى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فالقتل صيانة للأديان والأبدان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والقطع في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المحاربة صيانة للأموال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والضرب في القذف صيانة للأعراض.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شرب الخمر: فلما كان أخف من ذلك كله صار حده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ثمانين جلدة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بحسب اختلاف الصحابة ومن بعدهم من العلماء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وهوِّن في ضربه ليحصل الردع من غير ضرر كبير. </w:t>
      </w:r>
    </w:p>
    <w:p w:rsidR="00365C15" w:rsidRPr="00BF781E" w:rsidRDefault="00365C15" w:rsidP="001C24E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المعاصي الأخرى التي لم يقدر فيها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مُعين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فشرع للولاة من تعزيرهم وتأديبهم ما يُوجب انقماع من تجرأ على معصيته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والتزام من ترك واجب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يرجع إلى الاجتهاد بحسب الجريمة والفاعل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والوقت الذي وقعت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فلله تعالى من النعمة على الخلق عموم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w:t>
      </w:r>
      <w:r w:rsidR="001C24E6"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مؤمنين خصوص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الزواجر والروادع الأخروية والدنيوية التي خو</w:t>
      </w:r>
      <w:r w:rsidR="001C24E6">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ف بها العباد؛ لئلا يكثر الفساد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ويحصل من الشقاء والعذاب ما لا يُعد ولا يُحصى»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«باب رجم الحُبلى من الزنى إذا أحصنت».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ابن عباس الطويل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كنت أقرئ رجال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المهاجرين منهم عبد الرحمن بن عوف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فجلس عمر على المنبر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إن الله بعث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صلى الله عليه وسلم بالحق وأنزل عليه الكتاب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 مما </w:t>
      </w:r>
      <w:r w:rsidRPr="00BF781E">
        <w:rPr>
          <w:rFonts w:ascii="Traditional Arabic" w:hAnsi="Traditional Arabic" w:cs="Traditional Arabic"/>
          <w:sz w:val="32"/>
          <w:szCs w:val="32"/>
          <w:rtl/>
          <w:lang w:bidi="ar-YE"/>
        </w:rPr>
        <w:lastRenderedPageBreak/>
        <w:t>أنزل الله آية الرَّجم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فقرأناها وعقلناها ووعيناها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رجم رسول الله صلى الله عليه وسلم ورجمنا بعده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فأخشى إن طال بالناس زمان أن يقول قائل: والله ما نجد آية الرجم في كتاب الله [959ب]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فيضلوا بترك فريضة أنزلها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والرجم في كتاب الله حق على من زنى إذا أُحصن من الرجال والنساء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إذا قامت البينة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w:t>
      </w:r>
      <w:r w:rsidR="00FD4C70">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ان الحبل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الاعتراف...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رجم الحُبلى في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غير أبي ذر: «من الزنى».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«إذا أحصنت»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تزوجت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الإسماعيلي: يريد إذا حبلت من زنى على الإحصان ثم وضعت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وهي حُبلى فلا تُرجم حتى تضع.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معنى الترجمة: هل يجب على الحُبلى رجم أو لا؟.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استقر الإجماع على أنها لا تُرجم حتى تضع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65C15" w:rsidRPr="00BF781E" w:rsidRDefault="00365C15" w:rsidP="00B1756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وكذا لو كان حدها الجلد لا تُجلد حتى تضع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من وجب عليها قصاص وهي حامل لا يُقت</w:t>
      </w:r>
      <w:r w:rsidR="00B17565">
        <w:rPr>
          <w:rFonts w:ascii="Traditional Arabic" w:hAnsi="Traditional Arabic" w:cs="Traditional Arabic" w:hint="cs"/>
          <w:sz w:val="32"/>
          <w:szCs w:val="32"/>
          <w:rtl/>
          <w:lang w:bidi="ar-YE"/>
        </w:rPr>
        <w:t>ص</w:t>
      </w:r>
      <w:r w:rsidRPr="00BF781E">
        <w:rPr>
          <w:rFonts w:ascii="Traditional Arabic" w:hAnsi="Traditional Arabic" w:cs="Traditional Arabic"/>
          <w:sz w:val="32"/>
          <w:szCs w:val="32"/>
          <w:rtl/>
          <w:lang w:bidi="ar-YE"/>
        </w:rPr>
        <w:t xml:space="preserve"> منها حتى تضع بالإجماع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كل ذلك.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وقد كان عمر أراد أن يرجم الحُبلى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 معاذ: لا سبيل لك عليها حتى تضع ما في بطنها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ابن أبي شيبة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ورجاله ثقات.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بعد الوضع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وضعت رجُمت ولا ينتظر أن يكفل ولدها. </w:t>
      </w:r>
    </w:p>
    <w:p w:rsidR="00365C15" w:rsidRPr="00BF781E" w:rsidRDefault="00365C15" w:rsidP="00365C1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الكوفيون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تُرجم حين تضع حتى تجد من يكفل ولدها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ورواية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وزاد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تُرجم حتى ترضع اللبن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أخرج من حد</w:t>
      </w:r>
      <w:r w:rsidR="000C7578">
        <w:rPr>
          <w:rFonts w:ascii="Traditional Arabic" w:hAnsi="Traditional Arabic" w:cs="Traditional Arabic"/>
          <w:sz w:val="32"/>
          <w:szCs w:val="32"/>
          <w:rtl/>
          <w:lang w:bidi="ar-YE"/>
        </w:rPr>
        <w:t>يث عمران بن حصين: أن امرأة من ج</w:t>
      </w:r>
      <w:r w:rsidRPr="00BF781E">
        <w:rPr>
          <w:rFonts w:ascii="Traditional Arabic" w:hAnsi="Traditional Arabic" w:cs="Traditional Arabic"/>
          <w:sz w:val="32"/>
          <w:szCs w:val="32"/>
          <w:rtl/>
          <w:lang w:bidi="ar-YE"/>
        </w:rPr>
        <w:t>هينة أتت النبي صلى الله عليه وسلم وهي حُبلى من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فذكرت أنها زنت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فأمرها أن تقعد حتى تضع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وضعت أتته فأمر بها فُرجمت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وعنده من حديث بريدة: أن امرأة من غامد قالت: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طهرني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إنها حُبلى من 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لها: «حتى تضعي»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وضعت قال: «لا ترجمها وتضع ولدها صغير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ليس له من يرضعه»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رجل فقال: «إليَّ رضاعه يا رسول الله [960أ] فرجمها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رواية له: «فأرضعته حتى فطمته ودفعته إلى رجل من المسلمين ورجمها»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3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وجمع بين روايتي بريدة: بأن في الثانية زيادة فتحمل الأولى على أن المراد بقوله: إلي</w:t>
      </w:r>
      <w:r w:rsidR="00527B0E">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إرضاعه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تربيته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وجمع بين حديثي عمران وبريدة: أن الجهني</w:t>
      </w:r>
      <w:r w:rsidR="00527B0E">
        <w:rPr>
          <w:rFonts w:ascii="Traditional Arabic" w:hAnsi="Traditional Arabic" w:cs="Traditional Arabic"/>
          <w:sz w:val="32"/>
          <w:szCs w:val="32"/>
          <w:rtl/>
          <w:lang w:bidi="ar-YE"/>
        </w:rPr>
        <w:t>ة كان لولدها من يرضعه بخلاف الغ</w:t>
      </w:r>
      <w:r w:rsidRPr="00BF781E">
        <w:rPr>
          <w:rFonts w:ascii="Traditional Arabic" w:hAnsi="Traditional Arabic" w:cs="Traditional Arabic"/>
          <w:sz w:val="32"/>
          <w:szCs w:val="32"/>
          <w:rtl/>
          <w:lang w:bidi="ar-YE"/>
        </w:rPr>
        <w:t>امدية»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27B0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«الاختيارات»: «وإن حملت ا</w:t>
      </w:r>
      <w:r w:rsidR="00527B0E"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رأة لا زوج لها ولا سيد حُدت إن لم تدع الشبهة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انتهى.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قلت: إقامة الحد على الحُبلى ثابت لا خفاء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ودرؤه عن العفيفة بالشبهة ودعوى الاستكراه واجب؛ لقول النبي صلى الله عليه وسلم: «ادرؤوا الحدود بالشبهات»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المُعلنة بالفحش المعروفة بالسوء فالأولى رجمها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النبي صلى الله عليه وسلم: «لو رجمت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بغير بينة رجمت هذه»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ابن عباس: [لا] تلك امرأة [كانت] تُظهر في الإسلام السوء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5E0046" w:rsidRPr="00905027" w:rsidRDefault="005E0046" w:rsidP="00B7008C">
      <w:pPr>
        <w:pStyle w:val="3"/>
        <w:rPr>
          <w:rtl/>
          <w:lang w:bidi="ar-YE"/>
        </w:rPr>
      </w:pPr>
      <w:bookmarkStart w:id="8" w:name="_Toc499366388"/>
      <w:r w:rsidRPr="00905027">
        <w:rPr>
          <w:rtl/>
          <w:lang w:bidi="ar-YE"/>
        </w:rPr>
        <w:lastRenderedPageBreak/>
        <w:t xml:space="preserve">الموضع </w:t>
      </w:r>
      <w:r w:rsidR="00905027" w:rsidRPr="00905027">
        <w:rPr>
          <w:rtl/>
          <w:lang w:bidi="ar-YE"/>
        </w:rPr>
        <w:t>الحادي والأربعون بعد الثلاثمئة:</w:t>
      </w:r>
      <w:bookmarkEnd w:id="8"/>
    </w:p>
    <w:p w:rsidR="005E0046" w:rsidRPr="00BF781E" w:rsidRDefault="005E0046" w:rsidP="0090502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«باب حد القذف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الرمي بزنى أو لواط إذا قذف المكلف المختار ولو أخرس بإشارة [بالزنى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ولو مجبوب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ذات محرم أو رتقاء جلد قاذف ثمانين جلدة إن كان القاذف 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لقوله تعالى: {</w:t>
      </w:r>
      <w:r w:rsidRPr="00BF781E">
        <w:rPr>
          <w:rFonts w:ascii="Traditional Arabic" w:hAnsi="Traditional Arabic" w:cs="Traditional Arabic"/>
          <w:b/>
          <w:bCs/>
          <w:sz w:val="32"/>
          <w:szCs w:val="32"/>
          <w:rtl/>
        </w:rPr>
        <w:t>وَالَّذِينَ يَرْمُونَ الْمُحْصَنَاتِ ثُمَّ لَمْ يَأْتُوا بِأَرْبَعَةِ شُهَدَاءَ فَاجْلِدُوهُمْ ثَمَانِينَ جَلْدَةً</w:t>
      </w:r>
      <w:r w:rsidRPr="00BF781E">
        <w:rPr>
          <w:rFonts w:ascii="Traditional Arabic" w:hAnsi="Traditional Arabic" w:cs="Traditional Arabic"/>
          <w:sz w:val="32"/>
          <w:szCs w:val="32"/>
          <w:rtl/>
          <w:lang w:bidi="ar-YE"/>
        </w:rPr>
        <w:t>} [النور: 4] وإن كان القاذف عبد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جلد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وقذف غير المحصن ولو قنه يوجب التعزير على القاذف ردع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w:t>
      </w:r>
      <w:r w:rsidR="00905027">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أعراض المعصومين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حق للمقذوف</w:t>
      </w:r>
      <w:r w:rsidR="00905027">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والمحصن هنا: الحر المسلم العاقل العفيف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يُشترط بلوغه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لا يُحد</w:t>
      </w:r>
      <w:r w:rsidR="00905027">
        <w:rPr>
          <w:rFonts w:ascii="Traditional Arabic" w:hAnsi="Traditional Arabic" w:cs="Traditional Arabic"/>
          <w:sz w:val="32"/>
          <w:szCs w:val="32"/>
          <w:rtl/>
          <w:lang w:bidi="ar-YE"/>
        </w:rPr>
        <w:t xml:space="preserve"> قاذف غير بالغ حتى يبلغ ويطالب.</w:t>
      </w:r>
    </w:p>
    <w:p w:rsidR="005E0046"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وصريح القذف: قوله: يا زان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لُوطي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وكنايته: يا قحبة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ويا فاجرة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ويا خبيثة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وفضحت زوجك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نكست رأسه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جعلت له قرون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كـ علقت عليه أولاد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أفسدت فراشه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ولعربي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يا نبطي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وزنت يدك أو رجلك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فسَّره بغير القذف قُبل وعزر كقوله: يا 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فاسق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فاجر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حمار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ونحوه...»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7"/>
      </w:r>
      <w:r w:rsidRPr="00BF781E">
        <w:rPr>
          <w:rStyle w:val="af"/>
          <w:rFonts w:ascii="Traditional Arabic" w:hAnsi="Traditional Arabic" w:cs="Traditional Arabic"/>
          <w:rtl/>
        </w:rPr>
        <w:t>)</w:t>
      </w:r>
      <w:r w:rsidR="00905027">
        <w:rPr>
          <w:rFonts w:ascii="Traditional Arabic" w:hAnsi="Traditional Arabic" w:cs="Traditional Arabic"/>
          <w:sz w:val="32"/>
          <w:szCs w:val="32"/>
          <w:rtl/>
          <w:lang w:bidi="ar-YE"/>
        </w:rPr>
        <w:t xml:space="preserve"> [960ب].</w:t>
      </w:r>
    </w:p>
    <w:p w:rsidR="00A9360B" w:rsidRPr="00BF781E" w:rsidRDefault="00A9360B" w:rsidP="005E0046">
      <w:pPr>
        <w:rPr>
          <w:rFonts w:ascii="Traditional Arabic" w:hAnsi="Traditional Arabic" w:cs="Traditional Arabic"/>
          <w:sz w:val="32"/>
          <w:szCs w:val="32"/>
          <w:rtl/>
          <w:lang w:bidi="ar-YE"/>
        </w:rPr>
      </w:pP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«الإفصاح»: «واتفقوا على أنه إذا لم تكمل شهود الزنى أربعة فإنهم قذفة يحدون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ما رُوي عن الشافعي في أحد قوليه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49"/>
      </w:r>
      <w:r w:rsidRPr="00BF781E">
        <w:rPr>
          <w:rStyle w:val="af"/>
          <w:rFonts w:ascii="Traditional Arabic" w:hAnsi="Traditional Arabic" w:cs="Traditional Arabic"/>
          <w:rtl/>
        </w:rPr>
        <w:t>)</w:t>
      </w:r>
      <w:r w:rsidR="00951EE7">
        <w:rPr>
          <w:rFonts w:ascii="Traditional Arabic" w:hAnsi="Traditional Arabic" w:cs="Traditional Arabic"/>
          <w:sz w:val="32"/>
          <w:szCs w:val="32"/>
          <w:rtl/>
          <w:lang w:bidi="ar-YE"/>
        </w:rPr>
        <w:t>: إنهم لا يُحدون.</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إذا شهد نفسان على أنه زنى بها مطاوعة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وآخر أنه زنى بها مُكرهة فلا حد على واحد منهما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شهد اثنان أنه زنى</w:t>
      </w:r>
      <w:r w:rsidR="00905027">
        <w:rPr>
          <w:rFonts w:ascii="Traditional Arabic" w:hAnsi="Traditional Arabic" w:cs="Traditional Arabic"/>
          <w:sz w:val="32"/>
          <w:szCs w:val="32"/>
          <w:rtl/>
          <w:lang w:bidi="ar-YE"/>
        </w:rPr>
        <w:t xml:space="preserve"> بها في هذه الزاوية</w:t>
      </w:r>
      <w:r w:rsidR="002D6BD8">
        <w:rPr>
          <w:rFonts w:ascii="Traditional Arabic" w:hAnsi="Traditional Arabic" w:cs="Traditional Arabic"/>
          <w:sz w:val="32"/>
          <w:szCs w:val="32"/>
          <w:rtl/>
          <w:lang w:bidi="ar-YE"/>
        </w:rPr>
        <w:t>،</w:t>
      </w:r>
      <w:r w:rsidR="00905027">
        <w:rPr>
          <w:rFonts w:ascii="Traditional Arabic" w:hAnsi="Traditional Arabic" w:cs="Traditional Arabic"/>
          <w:sz w:val="32"/>
          <w:szCs w:val="32"/>
          <w:rtl/>
          <w:lang w:bidi="ar-YE"/>
        </w:rPr>
        <w:t xml:space="preserve"> وشهد آخر أ</w:t>
      </w:r>
      <w:r w:rsidR="00905027">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زنى بها في زاوية أخرى: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تُقبل هذه 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ويجب الحد.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تُقبل هذه الشهادة ولا يجب الحد.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إذا شهد أربعة بالزنى ثم رجع منهم واحد قبل حكم الحاكم: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 في أظهر الروايتين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الحد على الأربعة.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شيء على الثلاثة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الراجح قولان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والرواية الأخرى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على الثلاثة دون الراجع»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«بسم الله الرحمن الرحيم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وصلِّ الله على سيدنا محمد وآله وصحبه وسلم تسليم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كتاب القذف. والنظر في هذا الكتاب في القذف والقاذف والمقذوف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العقوبة الواجبة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وبماذا تثبت؟</w:t>
      </w:r>
    </w:p>
    <w:p w:rsidR="005E0046" w:rsidRPr="00BF781E" w:rsidRDefault="005E0046" w:rsidP="00BB7D8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والأصل في هذا الكتاب: قوله تعالى: {</w:t>
      </w:r>
      <w:r w:rsidRPr="00BF781E">
        <w:rPr>
          <w:rFonts w:ascii="Traditional Arabic" w:hAnsi="Traditional Arabic" w:cs="Traditional Arabic"/>
          <w:b/>
          <w:bCs/>
          <w:sz w:val="32"/>
          <w:szCs w:val="32"/>
          <w:rtl/>
        </w:rPr>
        <w:t>وَالَّذِينَ يَرْمُونَ الْمُحْصَنَاتِ ثُمَّ لَمْ يَأْتُوا بِأَرْبَعَةِ شُهَدَاءَ</w:t>
      </w:r>
      <w:r w:rsidRPr="00BF781E">
        <w:rPr>
          <w:rFonts w:ascii="Traditional Arabic" w:hAnsi="Traditional Arabic" w:cs="Traditional Arabic"/>
          <w:sz w:val="32"/>
          <w:szCs w:val="32"/>
          <w:rtl/>
          <w:lang w:bidi="ar-YE"/>
        </w:rPr>
        <w:t>}... الآية [النور: 4].</w:t>
      </w:r>
    </w:p>
    <w:p w:rsidR="005E0046" w:rsidRPr="00BF781E" w:rsidRDefault="00BB7D89" w:rsidP="005E004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فأما القاذف: فإنهم اتفقوا على </w:t>
      </w:r>
      <w:r>
        <w:rPr>
          <w:rFonts w:ascii="Traditional Arabic" w:hAnsi="Traditional Arabic" w:cs="Traditional Arabic" w:hint="cs"/>
          <w:sz w:val="32"/>
          <w:szCs w:val="32"/>
          <w:rtl/>
          <w:lang w:bidi="ar-YE"/>
        </w:rPr>
        <w:t>أ</w:t>
      </w:r>
      <w:r w:rsidR="005E0046" w:rsidRPr="00BF781E">
        <w:rPr>
          <w:rFonts w:ascii="Traditional Arabic" w:hAnsi="Traditional Arabic" w:cs="Traditional Arabic"/>
          <w:sz w:val="32"/>
          <w:szCs w:val="32"/>
          <w:rtl/>
          <w:lang w:bidi="ar-YE"/>
        </w:rPr>
        <w:t>ن من</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ش</w:t>
      </w:r>
      <w:r w:rsidR="005E0046" w:rsidRPr="00BF781E">
        <w:rPr>
          <w:rFonts w:ascii="Traditional Arabic" w:hAnsi="Traditional Arabic" w:cs="Traditional Arabic"/>
          <w:sz w:val="32"/>
          <w:szCs w:val="32"/>
          <w:rtl/>
          <w:lang w:bidi="ar-YE"/>
        </w:rPr>
        <w:t>رطه وصفين وهما: البلوغ والعقل</w:t>
      </w:r>
      <w:r w:rsidR="002D6BD8">
        <w:rPr>
          <w:rFonts w:ascii="Traditional Arabic" w:hAnsi="Traditional Arabic" w:cs="Traditional Arabic"/>
          <w:sz w:val="32"/>
          <w:szCs w:val="32"/>
          <w:rtl/>
          <w:lang w:bidi="ar-YE"/>
        </w:rPr>
        <w:t>،</w:t>
      </w:r>
      <w:r w:rsidR="005E0046" w:rsidRPr="00BF781E">
        <w:rPr>
          <w:rFonts w:ascii="Traditional Arabic" w:hAnsi="Traditional Arabic" w:cs="Traditional Arabic"/>
          <w:sz w:val="32"/>
          <w:szCs w:val="32"/>
          <w:rtl/>
          <w:lang w:bidi="ar-YE"/>
        </w:rPr>
        <w:t xml:space="preserve"> وسواء كان ذكر</w:t>
      </w:r>
      <w:r w:rsidR="004A24FE" w:rsidRPr="00BF781E">
        <w:rPr>
          <w:rFonts w:ascii="Traditional Arabic" w:hAnsi="Traditional Arabic" w:cs="Traditional Arabic"/>
          <w:sz w:val="32"/>
          <w:szCs w:val="32"/>
          <w:rtl/>
          <w:lang w:bidi="ar-YE"/>
        </w:rPr>
        <w:t>ًا</w:t>
      </w:r>
      <w:r w:rsidR="005E0046" w:rsidRPr="00BF781E">
        <w:rPr>
          <w:rFonts w:ascii="Traditional Arabic" w:hAnsi="Traditional Arabic" w:cs="Traditional Arabic"/>
          <w:sz w:val="32"/>
          <w:szCs w:val="32"/>
          <w:rtl/>
          <w:lang w:bidi="ar-YE"/>
        </w:rPr>
        <w:t xml:space="preserve"> أو أنثى</w:t>
      </w:r>
      <w:r w:rsidR="002D6BD8">
        <w:rPr>
          <w:rFonts w:ascii="Traditional Arabic" w:hAnsi="Traditional Arabic" w:cs="Traditional Arabic"/>
          <w:sz w:val="32"/>
          <w:szCs w:val="32"/>
          <w:rtl/>
          <w:lang w:bidi="ar-YE"/>
        </w:rPr>
        <w:t>،</w:t>
      </w:r>
      <w:r w:rsidR="005E0046" w:rsidRPr="00BF781E">
        <w:rPr>
          <w:rFonts w:ascii="Traditional Arabic" w:hAnsi="Traditional Arabic" w:cs="Traditional Arabic"/>
          <w:sz w:val="32"/>
          <w:szCs w:val="32"/>
          <w:rtl/>
          <w:lang w:bidi="ar-YE"/>
        </w:rPr>
        <w:t xml:space="preserve"> حر</w:t>
      </w:r>
      <w:r w:rsidR="004A24FE" w:rsidRPr="00BF781E">
        <w:rPr>
          <w:rFonts w:ascii="Traditional Arabic" w:hAnsi="Traditional Arabic" w:cs="Traditional Arabic"/>
          <w:sz w:val="32"/>
          <w:szCs w:val="32"/>
          <w:rtl/>
          <w:lang w:bidi="ar-YE"/>
        </w:rPr>
        <w:t>ًا</w:t>
      </w:r>
      <w:r w:rsidR="005E0046" w:rsidRPr="00BF781E">
        <w:rPr>
          <w:rFonts w:ascii="Traditional Arabic" w:hAnsi="Traditional Arabic" w:cs="Traditional Arabic"/>
          <w:sz w:val="32"/>
          <w:szCs w:val="32"/>
          <w:rtl/>
          <w:lang w:bidi="ar-YE"/>
        </w:rPr>
        <w:t xml:space="preserve"> أو عبد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5E0046" w:rsidRPr="00BF781E">
        <w:rPr>
          <w:rFonts w:ascii="Traditional Arabic" w:hAnsi="Traditional Arabic" w:cs="Traditional Arabic"/>
          <w:sz w:val="32"/>
          <w:szCs w:val="32"/>
          <w:rtl/>
          <w:lang w:bidi="ar-YE"/>
        </w:rPr>
        <w:t xml:space="preserve"> مُسلم</w:t>
      </w:r>
      <w:r w:rsidR="004A24FE" w:rsidRPr="00BF781E">
        <w:rPr>
          <w:rFonts w:ascii="Traditional Arabic" w:hAnsi="Traditional Arabic" w:cs="Traditional Arabic"/>
          <w:sz w:val="32"/>
          <w:szCs w:val="32"/>
          <w:rtl/>
          <w:lang w:bidi="ar-YE"/>
        </w:rPr>
        <w:t>ًا</w:t>
      </w:r>
      <w:r w:rsidR="005E0046" w:rsidRPr="00BF781E">
        <w:rPr>
          <w:rFonts w:ascii="Traditional Arabic" w:hAnsi="Traditional Arabic" w:cs="Traditional Arabic"/>
          <w:sz w:val="32"/>
          <w:szCs w:val="32"/>
          <w:rtl/>
          <w:lang w:bidi="ar-YE"/>
        </w:rPr>
        <w:t xml:space="preserve"> أو غير مسلم</w:t>
      </w:r>
      <w:r w:rsidR="005E0046" w:rsidRPr="00BF781E">
        <w:rPr>
          <w:rStyle w:val="af"/>
          <w:rFonts w:ascii="Traditional Arabic" w:hAnsi="Traditional Arabic" w:cs="Traditional Arabic"/>
          <w:rtl/>
        </w:rPr>
        <w:t>(</w:t>
      </w:r>
      <w:r w:rsidR="005E0046" w:rsidRPr="00BF781E">
        <w:rPr>
          <w:rStyle w:val="af"/>
          <w:rFonts w:ascii="Traditional Arabic" w:hAnsi="Traditional Arabic" w:cs="Traditional Arabic"/>
          <w:rtl/>
        </w:rPr>
        <w:footnoteReference w:id="562"/>
      </w:r>
      <w:r w:rsidR="005E0046" w:rsidRPr="00BF781E">
        <w:rPr>
          <w:rStyle w:val="af"/>
          <w:rFonts w:ascii="Traditional Arabic" w:hAnsi="Traditional Arabic" w:cs="Traditional Arabic"/>
          <w:rtl/>
        </w:rPr>
        <w:t>)</w:t>
      </w:r>
      <w:r>
        <w:rPr>
          <w:rFonts w:ascii="Traditional Arabic" w:hAnsi="Traditional Arabic" w:cs="Traditional Arabic"/>
          <w:sz w:val="32"/>
          <w:szCs w:val="32"/>
          <w:rtl/>
          <w:lang w:bidi="ar-YE"/>
        </w:rPr>
        <w:t xml:space="preserve"> [961أ].</w:t>
      </w:r>
    </w:p>
    <w:p w:rsidR="005E0046" w:rsidRPr="00BF781E" w:rsidRDefault="005E0046" w:rsidP="00BB7D8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w:t>
      </w:r>
      <w:r w:rsidR="00BB7D89"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w:t>
      </w:r>
      <w:r w:rsidR="00BB7D89">
        <w:rPr>
          <w:rFonts w:ascii="Traditional Arabic" w:hAnsi="Traditional Arabic" w:cs="Traditional Arabic"/>
          <w:sz w:val="32"/>
          <w:szCs w:val="32"/>
          <w:rtl/>
          <w:lang w:bidi="ar-YE"/>
        </w:rPr>
        <w:t xml:space="preserve">قذوف: فاتفقوا على </w:t>
      </w:r>
      <w:r w:rsidR="00BB7D89">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ن من شرطه: أن يجتمع فيه خمسة أوصاف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البلوغ والحرية والعفاف والإسلام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يكون معه آلة الزنى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انخرم من هذه الأوصاف وصف لم يجب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والجمهور بالجملة على اشتراط الحرية في المقذوف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يدخل في ذلك 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يُعت</w:t>
      </w:r>
      <w:r w:rsidR="00BB7D89">
        <w:rPr>
          <w:rFonts w:ascii="Traditional Arabic" w:hAnsi="Traditional Arabic" w:cs="Traditional Arabic"/>
          <w:sz w:val="32"/>
          <w:szCs w:val="32"/>
          <w:rtl/>
          <w:lang w:bidi="ar-YE"/>
        </w:rPr>
        <w:t>بر في سن المرأة أن تُطيق الوطء.</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المقذوف الذي </w:t>
      </w:r>
      <w:r w:rsidR="00BB7D89">
        <w:rPr>
          <w:rFonts w:ascii="Traditional Arabic" w:hAnsi="Traditional Arabic" w:cs="Traditional Arabic"/>
          <w:sz w:val="32"/>
          <w:szCs w:val="32"/>
          <w:rtl/>
          <w:lang w:bidi="ar-YE"/>
        </w:rPr>
        <w:t>يجب به الحد: فاتفقوا على وجهين:</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أن يرمي القاذفُ المقذوف بالزنى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والثاني: أن ينفيه عن نسبه إذا كانت أمه حرة مسلمة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BB7D89" w:rsidP="005E004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واختلفوا إن كانت كافرة أو أم</w:t>
      </w:r>
      <w:r w:rsidR="0001606C">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ة:</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سواء كانت حرة أو 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مسلمة أو كافرة يجب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إبراهيم النخعي: لا حدَّ عليه إذا كانت أم المقذوف أمة أو كتابية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قياس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أن القذف إذا كان بهذين المعنيين أنه إذا كان بلفظ صريح وجب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إن كان بتعريض: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وابن أبي ليلى: لا حد في التعريض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أبا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يريان فيه التعزير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وممن قال بقولهم من الصحابة ابن مسعود.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وأصحابه: في التعريض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مسألة وقعت في زمان عمر فشاور عمر فيها الصحابة فاختلفوا فيها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فرأى عمر فيها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مالك: أن الكناية قد تقوم بعُرف العادة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والاستعمال مقام النص الصريح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اللفظ فيها مستعمل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غير موضعه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مقول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بالاستعارة.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الجمهور: أن الاحتمال الذي فيه الاسم المستعار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والحدود تُدرأ بالشبهات. </w:t>
      </w:r>
    </w:p>
    <w:p w:rsidR="005E0046" w:rsidRPr="00BF781E" w:rsidRDefault="00B203F7" w:rsidP="005E0046">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والحق: </w:t>
      </w:r>
      <w:r>
        <w:rPr>
          <w:rFonts w:ascii="Traditional Arabic" w:hAnsi="Traditional Arabic" w:cs="Traditional Arabic" w:hint="cs"/>
          <w:sz w:val="32"/>
          <w:szCs w:val="32"/>
          <w:rtl/>
          <w:lang w:bidi="ar-YE"/>
        </w:rPr>
        <w:t>أ</w:t>
      </w:r>
      <w:r w:rsidR="005E0046" w:rsidRPr="00BF781E">
        <w:rPr>
          <w:rFonts w:ascii="Traditional Arabic" w:hAnsi="Traditional Arabic" w:cs="Traditional Arabic"/>
          <w:sz w:val="32"/>
          <w:szCs w:val="32"/>
          <w:rtl/>
          <w:lang w:bidi="ar-YE"/>
        </w:rPr>
        <w:t>ن الكناية قد تقوم في مواضع مقام النص وقد تضعف في مواضع</w:t>
      </w:r>
      <w:r w:rsidR="002D6BD8">
        <w:rPr>
          <w:rFonts w:ascii="Traditional Arabic" w:hAnsi="Traditional Arabic" w:cs="Traditional Arabic"/>
          <w:sz w:val="32"/>
          <w:szCs w:val="32"/>
          <w:rtl/>
          <w:lang w:bidi="ar-YE"/>
        </w:rPr>
        <w:t>،</w:t>
      </w:r>
      <w:r w:rsidR="005E0046" w:rsidRPr="00BF781E">
        <w:rPr>
          <w:rFonts w:ascii="Traditional Arabic" w:hAnsi="Traditional Arabic" w:cs="Traditional Arabic"/>
          <w:sz w:val="32"/>
          <w:szCs w:val="32"/>
          <w:rtl/>
          <w:lang w:bidi="ar-YE"/>
        </w:rPr>
        <w:t xml:space="preserve"> وذلك أنه إذا لم يكثر الاستعمال لها.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والذي يندرئ به الحد عن القاذف أن يُثبت زنى المقذوف بأربعة شهود بإجماع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والشهود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كانوا أقل من أربعة قذفة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غيره ليسوا بقذفة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اختلف المذهب في الشهود [961ب] الذين يشهدون على شهود الأصل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والسبب في اختلافهم: هل يشترط في نقل شهادة كل واحد منهم عدد شهود الأصل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أم يكفي في ذلك اثنان على الأصل المعتبر فيما سوى القذف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إذا كانوا ممن لا يستقل بهم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نقل الشهادة من قبل العدد؟.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الحد فالنظر فيه في جنسه وتوقيته ومسقطه.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أما جنسه فإنهم اتفقوا على أنه ثمانون جلدة للقاذف الحر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لقوله تعالى: {</w:t>
      </w:r>
      <w:r w:rsidRPr="00BF781E">
        <w:rPr>
          <w:rFonts w:ascii="Traditional Arabic" w:hAnsi="Traditional Arabic" w:cs="Traditional Arabic"/>
          <w:b/>
          <w:bCs/>
          <w:sz w:val="32"/>
          <w:szCs w:val="32"/>
          <w:rtl/>
        </w:rPr>
        <w:t>ثَمَانِينَ جَلْدَةً</w:t>
      </w:r>
      <w:r w:rsidRPr="00BF781E">
        <w:rPr>
          <w:rFonts w:ascii="Traditional Arabic" w:hAnsi="Traditional Arabic" w:cs="Traditional Arabic"/>
          <w:sz w:val="32"/>
          <w:szCs w:val="32"/>
          <w:rtl/>
          <w:lang w:bidi="ar-YE"/>
        </w:rPr>
        <w:t>} [النور: 4].</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العبد يقذف الحر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 حدُّه؟. </w:t>
      </w:r>
    </w:p>
    <w:p w:rsidR="005E0046" w:rsidRPr="00BF781E" w:rsidRDefault="005E0046" w:rsidP="00C6338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الجمهور من فقهاء الأمصار: حدُّه نصف حد الحر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أربعون جلدة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ذلك عن الخلفاء الأربعة وعن ابن عباس.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وقالت طائفة: حدُّه حد الحر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ابن مسعود من الصحابة وعمر بن عبد العزيز وجماعة من فقهاء الأمصار: أبو ثور والأوزاعي وداود وأصحابه من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فعُمدة الجمهور: قياس حدِّه في القذف على حدِّه في الزنى.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أهل الظاهر: فتمسكوا في ذلك بالعموم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ولما أجمعوا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 حد الكتابي ثمانون فكان العبد أحرى بذلك.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التوقيت: فإنهم اتفقوا على أنه إذا قذف شخص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مرار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كثيرة فعليه حد واحد إذا لم ي</w:t>
      </w:r>
      <w:r w:rsidR="00C6338B">
        <w:rPr>
          <w:rFonts w:ascii="Traditional Arabic" w:hAnsi="Traditional Arabic" w:cs="Traditional Arabic"/>
          <w:sz w:val="32"/>
          <w:szCs w:val="32"/>
          <w:rtl/>
          <w:lang w:bidi="ar-YE"/>
        </w:rPr>
        <w:t>ُحد لواحد منها</w:t>
      </w:r>
      <w:r w:rsidR="002D6BD8">
        <w:rPr>
          <w:rFonts w:ascii="Traditional Arabic" w:hAnsi="Traditional Arabic" w:cs="Traditional Arabic"/>
          <w:sz w:val="32"/>
          <w:szCs w:val="32"/>
          <w:rtl/>
          <w:lang w:bidi="ar-YE"/>
        </w:rPr>
        <w:t>،</w:t>
      </w:r>
      <w:r w:rsidR="00C6338B">
        <w:rPr>
          <w:rFonts w:ascii="Traditional Arabic" w:hAnsi="Traditional Arabic" w:cs="Traditional Arabic"/>
          <w:sz w:val="32"/>
          <w:szCs w:val="32"/>
          <w:rtl/>
          <w:lang w:bidi="ar-YE"/>
        </w:rPr>
        <w:t xml:space="preserve"> وأنه إن قذفه فح</w:t>
      </w:r>
      <w:r w:rsidR="00C6338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د ثم قذفه ثانية حُد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ثاني</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إذا قذف جماعة: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فقالت طائفة: ليس عليه إلا حد واحد</w:t>
      </w:r>
      <w:r w:rsidR="00C6338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جمعهم في القذف أو فرقهم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وجماعة.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قوم: بل عليه لكل واحد 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والليث وجماعة [962أ] حتى رُوي عن الحسن بن حي أنه قال: إن قال إنسان: من دخل هذه الدار فهو زان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جُلد الحد لكل من دخلها.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وقالت طائفة: إن جمعهم في كلمة واحدة مثل أن يقول لهم: يا زناة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فحدٌّ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قال لكل واحد منهم: يا زاني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فعليه لكل إنسان منهم حد.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من لم يوجب على قاذف الجماعة إلا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حديث أنس وغيره: أن هلال بن أمية قذف امرأته بشريك بن سمحماء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فرفع ذلك إلى النبي عليه الصلاة والسلام فلاعن بينهما ولم يحده لشريك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إجماع من أهل العلم في من قذف زوجته برجلٍ.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وعُمدة من رأى أن الحد لكل واحد منهم: أنه حق للآدميين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لو عفا بعضهم ولم يعف الكل لم يسقط الحد.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من فرق بين قذفهم في كلمة واحدة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كلمات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في مجلس واحد أو في مجالس؛ فلأنه رأى أنه واجب أن يتعدد الحد بتعدد القذف؛ لأنه إذا اجتمع تعدد المقذوف وتعدد القذف كان أوجب أن يتعدد الحد.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سقوطه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فإنهم اختلفوا في سقوطه بعفو القاذف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والأوزاعي: لا يصح العفو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لا يسقط الحد.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يصح العفو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يسقط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بلغ الإمام أو لم يبلغ.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قوم: إن بلغ الإمام لم يجز العفو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يبلغه جاز العفو.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قول مالك في ذلك: فمرة 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بقول الشافعي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ومرة 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يجوز إذا لم يبلغ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بلغ لم يجز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يريد بذلك المقذوفُ الستر على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المشهور عنه.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والسبب في اختلافهم: هل هو حق 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حق للآدميين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حق لكليهما؟.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فمن قال: حق 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 يُجز العفو كالزنى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قال: حق للآدميين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أجاز العفو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قال: لكليهما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وغلب حق الإمام إذا وصل إليه قال بالفرق بين أن يصل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لا يصل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وقياس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الأثر الوارد في السرقة.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وعُمدة من رأى أنه حق للآدميين [962ب]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الأظهر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أن المقذوف إذا صدقه فيما قذفه به سقط عنه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من يقيم الحد فلا خلاف أن الإمام يقيمه في القذف.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يجب على القاذف مع الحد سقوط شهادته ما لم يتب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إذا تاب: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تجوز شهادته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تجوز شهادته أبد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E0046" w:rsidRPr="00BF781E" w:rsidRDefault="005E0046" w:rsidP="008B5A5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والسبب في اختلافهم: هل الاستثناء يعود إلى الجملة المتقدمة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يعود إلى أقرب 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في قوله تعالى: {</w:t>
      </w:r>
      <w:r w:rsidRPr="00BF781E">
        <w:rPr>
          <w:rFonts w:ascii="Traditional Arabic" w:hAnsi="Traditional Arabic" w:cs="Traditional Arabic"/>
          <w:b/>
          <w:bCs/>
          <w:sz w:val="32"/>
          <w:szCs w:val="32"/>
          <w:rtl/>
        </w:rPr>
        <w:t xml:space="preserve">وَلَا تَقْبَلُوا لَهُمْ شَهَادَةً أَبَدًا وَأُولَئِكَ هُمُ الْفَاسِقُونَ </w:t>
      </w:r>
      <w:bookmarkStart w:id="9" w:name="24-5"/>
      <w:r w:rsidRPr="00BF781E">
        <w:rPr>
          <w:rFonts w:ascii="Traditional Arabic" w:hAnsi="Traditional Arabic" w:cs="Traditional Arabic"/>
          <w:b/>
          <w:bCs/>
          <w:color w:val="FF0000"/>
          <w:sz w:val="32"/>
          <w:szCs w:val="32"/>
          <w:rtl/>
        </w:rPr>
        <w:t>(4)</w:t>
      </w:r>
      <w:bookmarkEnd w:id="9"/>
      <w:r w:rsidRPr="00BF781E">
        <w:rPr>
          <w:rFonts w:ascii="Traditional Arabic" w:hAnsi="Traditional Arabic" w:cs="Traditional Arabic"/>
          <w:b/>
          <w:bCs/>
          <w:sz w:val="32"/>
          <w:szCs w:val="32"/>
          <w:rtl/>
        </w:rPr>
        <w:t xml:space="preserve"> إِلَّا الَّذِينَ تَابُوا</w:t>
      </w:r>
      <w:r w:rsidRPr="00BF781E">
        <w:rPr>
          <w:rFonts w:ascii="Traditional Arabic" w:hAnsi="Traditional Arabic" w:cs="Traditional Arabic"/>
          <w:sz w:val="32"/>
          <w:szCs w:val="32"/>
          <w:rtl/>
          <w:lang w:bidi="ar-YE"/>
        </w:rPr>
        <w:t xml:space="preserve">} [النور: 4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5] فمن قال: يعود إلى أقرب مذكور قال: التوبة ترفع الفسق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تقبل شهادته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رأى أن الاستثناء يتناول الأمرين جميع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قال: </w:t>
      </w:r>
      <w:r w:rsidRPr="00BF781E">
        <w:rPr>
          <w:rFonts w:ascii="Traditional Arabic" w:hAnsi="Traditional Arabic" w:cs="Traditional Arabic"/>
          <w:sz w:val="32"/>
          <w:szCs w:val="32"/>
          <w:rtl/>
          <w:lang w:bidi="ar-YE"/>
        </w:rPr>
        <w:lastRenderedPageBreak/>
        <w:t>التوبة ترفع الفسق ورد 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وكون ارتفاع الفسق مع رد الشهادة أمر غير مناسب في الشرع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خارج عن الأصول؛ لأن الفسق متى ارتفع قُبلت 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واتفقوا على أن التوبة لا تَرفع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F9091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بماذا يثبت؟ فإنهم اتفقوا على </w:t>
      </w:r>
      <w:r w:rsidR="00F9091F">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نه يثبت بشاهدين عدلين حرين ذكرين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5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 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يثبت بشاهد ويمين وبشهادة النساء؟ وهل تلزم في الدعوة فيه يمين؟ وإن نكل فهل يحد بالنكول ويمين المدعي؟ فهذه هي أصول هذا الباب التي تُبنى عليه فروع</w:t>
      </w:r>
      <w:r w:rsidR="00F96F97">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«باب رمي المحصنات»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b/>
          <w:bCs/>
          <w:sz w:val="32"/>
          <w:szCs w:val="32"/>
          <w:rtl/>
        </w:rPr>
        <w:t xml:space="preserve">وَالَّذِينَ يَرْمُونَ الْمُحْصَنَاتِ ثُمَّ لَمْ يَأْتُوا بِأَرْبَعَةِ شُهَدَاءَ فَاجْلِدُوهُمْ ثَمَانِينَ جَلْدَةً وَلَا تَقْبَلُوا لَهُمْ شَهَادَةً أَبَدًا وَأُولَئِكَ هُمُ الْفَاسِقُونَ </w:t>
      </w:r>
      <w:r w:rsidRPr="00BF781E">
        <w:rPr>
          <w:rFonts w:ascii="Traditional Arabic" w:hAnsi="Traditional Arabic" w:cs="Traditional Arabic"/>
          <w:b/>
          <w:bCs/>
          <w:color w:val="FF0000"/>
          <w:sz w:val="32"/>
          <w:szCs w:val="32"/>
          <w:rtl/>
        </w:rPr>
        <w:t>(4)</w:t>
      </w:r>
      <w:r w:rsidRPr="00BF781E">
        <w:rPr>
          <w:rFonts w:ascii="Traditional Arabic" w:hAnsi="Traditional Arabic" w:cs="Traditional Arabic"/>
          <w:b/>
          <w:bCs/>
          <w:sz w:val="32"/>
          <w:szCs w:val="32"/>
          <w:rtl/>
        </w:rPr>
        <w:t xml:space="preserve"> إِلَّا الَّذِينَ تَابُوا مِنْ بَعْدِ ذَلِكَ وَأَصْلَحُوا فَإِنَّ اللَّهَ غَفُورٌ رَحِيمٌ</w:t>
      </w:r>
      <w:r w:rsidRPr="00BF781E">
        <w:rPr>
          <w:rFonts w:ascii="Traditional Arabic" w:hAnsi="Traditional Arabic" w:cs="Traditional Arabic"/>
          <w:sz w:val="32"/>
          <w:szCs w:val="32"/>
          <w:rtl/>
          <w:lang w:bidi="ar-YE"/>
        </w:rPr>
        <w:t xml:space="preserve">} [النور: 4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5] [963أ] {</w:t>
      </w:r>
      <w:r w:rsidRPr="00BF781E">
        <w:rPr>
          <w:rFonts w:ascii="Traditional Arabic" w:hAnsi="Traditional Arabic" w:cs="Traditional Arabic"/>
          <w:b/>
          <w:bCs/>
          <w:sz w:val="32"/>
          <w:szCs w:val="32"/>
          <w:rtl/>
        </w:rPr>
        <w:t>إِنَّ الَّذِينَ يَرْمُونَ الْمُحْصَنَاتِ الْغَافِلَاتِ الْمُؤْمِنَاتِ لُعِنُوا فِي الدُّنْيَا وَالْآَخِرَةِ وَلَهُمْ عَذَابٌ عَظِيمٌ</w:t>
      </w:r>
      <w:r w:rsidRPr="00BF781E">
        <w:rPr>
          <w:rFonts w:ascii="Traditional Arabic" w:hAnsi="Traditional Arabic" w:cs="Traditional Arabic"/>
          <w:sz w:val="32"/>
          <w:szCs w:val="32"/>
          <w:rtl/>
          <w:lang w:bidi="ar-YE"/>
        </w:rPr>
        <w:t>} [النور: 23].</w:t>
      </w:r>
    </w:p>
    <w:p w:rsidR="005E0046" w:rsidRPr="00BF781E" w:rsidRDefault="005E0046" w:rsidP="005E00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 العزيز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ثور بن زيد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الغيث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«اجتنبوا السبع الموبقات» قالوا: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هن؟ قال: «الشرك بالله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وقتل النفس التي حرم الله إلا بالحق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وأكل الربا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وأكل مال اليتيم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والتولي يوم الزحف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وقذفُ المحصنات المؤمنات الغافلات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E0046" w:rsidRPr="00BF781E" w:rsidRDefault="005E0046" w:rsidP="00120E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رمي المحصنات»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قذفهن والمراد: الحرائر العفيفات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يختص بالزوجات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حكم البكر كذلك بالإجماع</w:t>
      </w:r>
      <w:r w:rsidR="00120EA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قوله: {</w:t>
      </w:r>
      <w:r w:rsidRPr="00BF781E">
        <w:rPr>
          <w:rFonts w:ascii="Traditional Arabic" w:hAnsi="Traditional Arabic" w:cs="Traditional Arabic"/>
          <w:b/>
          <w:bCs/>
          <w:sz w:val="32"/>
          <w:szCs w:val="32"/>
          <w:rtl/>
        </w:rPr>
        <w:t>وَالَّذِينَ يَرْمُونَ الْمُحْصَنَاتِ ثُمَّ لَمْ يَأْتُوا بِأَرْبَعَةِ شُهَدَاءَ فَاجْلِدُوهُمْ</w:t>
      </w:r>
      <w:r w:rsidR="00120EA4">
        <w:rPr>
          <w:rFonts w:ascii="Traditional Arabic" w:hAnsi="Traditional Arabic" w:cs="Traditional Arabic"/>
          <w:sz w:val="32"/>
          <w:szCs w:val="32"/>
          <w:rtl/>
          <w:lang w:bidi="ar-YE"/>
        </w:rPr>
        <w:t>}... الآية</w:t>
      </w:r>
      <w:r w:rsidR="002D6BD8">
        <w:rPr>
          <w:rFonts w:ascii="Traditional Arabic" w:hAnsi="Traditional Arabic" w:cs="Traditional Arabic"/>
          <w:sz w:val="32"/>
          <w:szCs w:val="32"/>
          <w:rtl/>
          <w:lang w:bidi="ar-YE"/>
        </w:rPr>
        <w:t>،</w:t>
      </w:r>
      <w:r w:rsidR="00120EA4">
        <w:rPr>
          <w:rFonts w:ascii="Traditional Arabic" w:hAnsi="Traditional Arabic" w:cs="Traditional Arabic"/>
          <w:sz w:val="32"/>
          <w:szCs w:val="32"/>
          <w:rtl/>
          <w:lang w:bidi="ar-YE"/>
        </w:rPr>
        <w:t xml:space="preserve"> كذ</w:t>
      </w:r>
      <w:r w:rsidRPr="00BF781E">
        <w:rPr>
          <w:rFonts w:ascii="Traditional Arabic" w:hAnsi="Traditional Arabic" w:cs="Traditional Arabic"/>
          <w:sz w:val="32"/>
          <w:szCs w:val="32"/>
          <w:rtl/>
          <w:lang w:bidi="ar-YE"/>
        </w:rPr>
        <w:t>ا لأبي ذر والنسفي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غيرهما فساقوا الآية إلى قوله: {</w:t>
      </w:r>
      <w:r w:rsidRPr="00BF781E">
        <w:rPr>
          <w:rFonts w:ascii="Traditional Arabic" w:hAnsi="Traditional Arabic" w:cs="Traditional Arabic"/>
          <w:b/>
          <w:bCs/>
          <w:sz w:val="32"/>
          <w:szCs w:val="32"/>
          <w:rtl/>
        </w:rPr>
        <w:t>غَفُورٌ رَحِيمٌ</w:t>
      </w:r>
      <w:r w:rsidR="00120EA4">
        <w:rPr>
          <w:rFonts w:ascii="Traditional Arabic" w:hAnsi="Traditional Arabic" w:cs="Traditional Arabic"/>
          <w:sz w:val="32"/>
          <w:szCs w:val="32"/>
          <w:rtl/>
          <w:lang w:bidi="ar-YE"/>
        </w:rPr>
        <w:t>}.</w:t>
      </w:r>
    </w:p>
    <w:p w:rsidR="005E0046" w:rsidRPr="00BF781E" w:rsidRDefault="005E0046" w:rsidP="00120E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إِنَّ الَّذِينَ يَرْمُونَ الْمُحْصَنَاتِ الْغَافِلَاتِ الْمُؤْمِنَاتِ لُعِنُوا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لأبي 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ولغيره: إلى قوله: {</w:t>
      </w:r>
      <w:r w:rsidRPr="00BF781E">
        <w:rPr>
          <w:rFonts w:ascii="Traditional Arabic" w:hAnsi="Traditional Arabic" w:cs="Traditional Arabic"/>
          <w:b/>
          <w:bCs/>
          <w:sz w:val="32"/>
          <w:szCs w:val="32"/>
          <w:rtl/>
        </w:rPr>
        <w:t>عَظِيمٌ</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واقتصر النسفي على: {</w:t>
      </w:r>
      <w:r w:rsidRPr="00BF781E">
        <w:rPr>
          <w:rFonts w:ascii="Traditional Arabic" w:hAnsi="Traditional Arabic" w:cs="Traditional Arabic"/>
          <w:b/>
          <w:bCs/>
          <w:sz w:val="32"/>
          <w:szCs w:val="32"/>
          <w:rtl/>
        </w:rPr>
        <w:t>إِنَّ الَّذِينَ يَرْمُونَ</w:t>
      </w:r>
      <w:r w:rsidRPr="00BF781E">
        <w:rPr>
          <w:rFonts w:ascii="Traditional Arabic" w:hAnsi="Traditional Arabic" w:cs="Traditional Arabic"/>
          <w:sz w:val="32"/>
          <w:szCs w:val="32"/>
          <w:rtl/>
          <w:lang w:bidi="ar-YE"/>
        </w:rPr>
        <w:t>}...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وتضمنت الآية الأولى: بيان حد القذف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والثانية: بيان كونه من الكبائر؛ بناء على أن كل</w:t>
      </w:r>
      <w:r w:rsidR="00120EA4">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ما توعد عليه باللعن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العذاب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شرع فيه حد فهو كبيرة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المعتمد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وبذلك يُطابق حديث الباب الآيتين المذكورتين.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انعقد الإجماع على أن حكم قذف المحصن من الرجال حكم قذف المحصنة من النساء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واختلف في حكم قذف الأرقاء كما سأذكره في الباب الذي بعده»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وقال البخاري أيض</w:t>
      </w:r>
      <w:r w:rsidR="009A690A">
        <w:rPr>
          <w:rFonts w:ascii="Traditional Arabic" w:hAnsi="Traditional Arabic" w:cs="Traditional Arabic" w:hint="cs"/>
          <w:sz w:val="32"/>
          <w:szCs w:val="32"/>
          <w:rtl/>
          <w:lang w:bidi="ar-SA"/>
        </w:rPr>
        <w:t>ً</w:t>
      </w:r>
      <w:r w:rsidRPr="00BF781E">
        <w:rPr>
          <w:rFonts w:ascii="Traditional Arabic" w:hAnsi="Traditional Arabic" w:cs="Traditional Arabic"/>
          <w:sz w:val="32"/>
          <w:szCs w:val="32"/>
          <w:rtl/>
          <w:lang w:bidi="ar-SA"/>
        </w:rPr>
        <w:t xml:space="preserve">ا: «باب قذف العبيد». </w:t>
      </w:r>
    </w:p>
    <w:p w:rsidR="005E0046" w:rsidRPr="00BF781E" w:rsidRDefault="005E0046" w:rsidP="004A790C">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حدثنا مسدد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يحيى بن سعيد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فضيل بن غزوان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ابن أبي نُعم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أبي هريرة رضي الله عنه قال: سمعت أبا القاسم صلى الله عليه وسلم </w:t>
      </w:r>
      <w:r w:rsidR="004A790C">
        <w:rPr>
          <w:rFonts w:ascii="Traditional Arabic" w:hAnsi="Traditional Arabic" w:cs="Traditional Arabic" w:hint="cs"/>
          <w:sz w:val="32"/>
          <w:szCs w:val="32"/>
          <w:rtl/>
          <w:lang w:bidi="ar-SA"/>
        </w:rPr>
        <w:t>ي</w:t>
      </w:r>
      <w:r w:rsidRPr="00BF781E">
        <w:rPr>
          <w:rFonts w:ascii="Traditional Arabic" w:hAnsi="Traditional Arabic" w:cs="Traditional Arabic"/>
          <w:sz w:val="32"/>
          <w:szCs w:val="32"/>
          <w:rtl/>
          <w:lang w:bidi="ar-SA"/>
        </w:rPr>
        <w:t>قول: «من قذف مملوكه وهو بريء مما قال جُلد يوم القيامة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إلا أن يكون كما 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«قوله: باب قذف العبيد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الأرقاء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عبَّر بالعبيد اتباع</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للفظ الخبر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وحكم العبد والأمة في ذلك سواء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والمراد بلفظ الترجمة: الإضافة للمفعول؛ بدليل ما تضمنه حديث الباب [963ب]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ويحتمل إرادة الإضافة للفاعل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والحكم فيه: أن على العبد إذا قذف نصف ما على الحر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ذكر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كان أو أنثى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قول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عمر بن عبد العزيز والزهري وطائفة يسيرة والأوزاعي وأهل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حده ثمانون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وخالفهم ابن حزم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فوافق الجمهور.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قوله: «من قذف مملوكه»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 رواية الإسماعيلي: «من قذف عبده بشيء».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قوله: «وهو بريء مما قال»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جملة حالية.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وقوله: «إلا أن يكون كما قال»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فلا يُجلد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رواية النسائي: «أقام عليه الحد يوم القيامة»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وأخرج من حديث ابن عمر: «من قذف مملوكه كان لله في ظهره حد يوم القيامة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إن شاء أخذه وإن شاء عفا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المهلب: أجمعوا على أن الحر إذا قذف عبد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لم يجب عليه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ودلَّ هذا الحديث على ذلك؛ لأنه لو وجب على السيد أن يُجلد في قذف عبده </w:t>
      </w:r>
      <w:r w:rsidR="00DE2384">
        <w:rPr>
          <w:rFonts w:ascii="Traditional Arabic" w:hAnsi="Traditional Arabic" w:cs="Traditional Arabic" w:hint="cs"/>
          <w:sz w:val="32"/>
          <w:szCs w:val="32"/>
          <w:rtl/>
          <w:lang w:bidi="ar-SA"/>
        </w:rPr>
        <w:t>ف</w:t>
      </w:r>
      <w:r w:rsidRPr="00BF781E">
        <w:rPr>
          <w:rFonts w:ascii="Traditional Arabic" w:hAnsi="Traditional Arabic" w:cs="Traditional Arabic"/>
          <w:sz w:val="32"/>
          <w:szCs w:val="32"/>
          <w:rtl/>
          <w:lang w:bidi="ar-SA"/>
        </w:rPr>
        <w:t>ي الدنيا لذكره كما ذكره في الآخرة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وإنما خص ذلك بالآخرة تمييز</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للأحرار من المملوكين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فأما في الآخرة فإن ملكهم يزول عنهم ويتكافؤون في الحدود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ويُقتص لكل منهم إلا أن يعفو</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مفاضلة حينئذ إلا بالتقوى.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قال الحافظ: في نقله الإجماع نَظَر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فقد أخرج عبد الرزاق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معمر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أيوب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نافع: سُئل ابن عمر عمَّن قذف أم ولد لآخر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يضرب الحد صاغر</w:t>
      </w:r>
      <w:r w:rsidR="004A24FE" w:rsidRPr="00BF781E">
        <w:rPr>
          <w:rFonts w:ascii="Traditional Arabic" w:hAnsi="Traditional Arabic" w:cs="Traditional Arabic"/>
          <w:sz w:val="32"/>
          <w:szCs w:val="32"/>
          <w:rtl/>
          <w:lang w:bidi="ar-SA"/>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وهذا بسند صحيح</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وبه قال الحسن وأهل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اختلفوا في من قذف أم ولد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وجماعة: يجب فيه الحد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قياس قول الشافعي بعد موت السيد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وكذا كل من يقول: إنها عتقت بموت السيد.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وعن الحسن البصري: أنه كان لا يرى الحد على قاذف أم الولد.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w:t>
      </w:r>
      <w:r w:rsidR="00CF0804"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من قذف حر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يظنه عبد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وجب عليه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[964أ].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البخاري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«باب ما جاء في التعريض».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حدثنا إسماعيل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حدثني مالك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ابن شهاب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سعيد بن المسيب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أبي هريرة رضي الله عنه: أن رسول الله صلى الله عليه وسلم جاءه أعرابي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يا رسول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إن امرأتي ولدت غلام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أسود؟ فقال: «هل لك من إبل؟»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نعم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«ما ألوانها؟»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حُمر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«هل فيها من أورق؟»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نعم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«فأنى كان ذلك؟»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أُراه عرقٌ نزعه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«فلعل ابنك هذا نزعه عرق»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قوله: «باب ما جاء في التعريض»</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الراغب: هو كلام له وجهان: ظاهر وباطن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فيقصد قائله الباطن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ويُظهر إرادة الظاهر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وتقدم شيء من الكلام فيه في باب التعريض بنفي الولد من كتاب اللعان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وذكرت هناك بيان الاختلاف في حكم التعريض</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استدل بهذا الحديث على أن التعريض بالقذف لا يُعطى حكم التصريح فتبعه البخاري؛ حيث أورد هذا الحديث في الموضعين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وقع في آخر رواية معمر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يرخص له في الانتفاء منه.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وقول الزهري: إنما تكون الملاعنة إذا قال: رأيت الفاحشة.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احتج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بأن التعريض في خِطبة المعتدة جائز مع تحريم التصريح بخطبتها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فدلَّ على افتراق حكمها. </w:t>
      </w:r>
    </w:p>
    <w:p w:rsidR="005E0046" w:rsidRPr="00BF781E" w:rsidRDefault="005E0046" w:rsidP="005E004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قال: وأجاب القاضي إسماعيل: بأن التعريض بالخطبة جائز؛ لأن النكاح لا يكون إلا بين اثنين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فإذا صرح بالخطبة وقع عليه الجواب بالإيجاب أو الوعد فمنع</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وإذا عرض فأفهم أن المرأة من حاجته لم يحتج إلى جواب. </w:t>
      </w:r>
    </w:p>
    <w:p w:rsidR="005E0046" w:rsidRPr="00BF781E" w:rsidRDefault="005E0046" w:rsidP="00E67265">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والتعريض بالقذف يقع من الواحد ولا يفتقر إلى جواب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فهو قاذف من غير أن يخفيه عن أحد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فقام مقام الصريح</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كذا فرق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وينكر عليه أن الحد يُدفع بالشبهة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والتعريض يحتمل الأمرين؛ بل عدم القذف فيه هو الظاهر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وإلا لما كان تعريض</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لم يقل بالحد في التعريض يقول بالتأديب فيه [964ب]؛ لأن في التعريض أذى المسلم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أجمعوا على تأديب من وُجد مع امرأة أ</w:t>
      </w:r>
      <w:r w:rsidR="00E67265">
        <w:rPr>
          <w:rFonts w:ascii="Traditional Arabic" w:hAnsi="Traditional Arabic" w:cs="Traditional Arabic" w:hint="cs"/>
          <w:sz w:val="32"/>
          <w:szCs w:val="32"/>
          <w:rtl/>
          <w:lang w:bidi="ar-SA"/>
        </w:rPr>
        <w:t>ج</w:t>
      </w:r>
      <w:r w:rsidRPr="00BF781E">
        <w:rPr>
          <w:rFonts w:ascii="Traditional Arabic" w:hAnsi="Traditional Arabic" w:cs="Traditional Arabic"/>
          <w:sz w:val="32"/>
          <w:szCs w:val="32"/>
          <w:rtl/>
          <w:lang w:bidi="ar-SA"/>
        </w:rPr>
        <w:t>نبية في بيت والباب مغلق عليهما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ثبت عن إبراهيم النخعي أنه قال: في التعريض عقوبة.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عبد الرزاق: أنبأنا ابن جُريج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لعطاء: فالتعريض؟ قال: ليس فيه 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عطاء وعمرو بن دينار: فيه نكال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ابن التين عن الداودي أنه قال: تبويب البخاري غير مُعتدل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ولو قال ما جاء في ذكر ما يقع في النفوس عندما يرى ما يُنكره لكان صواب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ولو سكت عن هذا لكان هو الصواب.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التين: وقد انفصل المالكية عن حديث الباب: بأن الأعرابي إنما جاء مُستفتي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يرد بتعريضه قذف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وحاصله: أن القذف في التعريض إنما يثبت على من عرف من إرادته القذف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يقوي أن لا حد في التعريض؛ لتعذُّر الاطلاع على الإرادة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سبحانه وتعالى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AC6886" w:rsidRPr="00567419" w:rsidRDefault="00AC6886" w:rsidP="00B7008C">
      <w:pPr>
        <w:pStyle w:val="3"/>
        <w:rPr>
          <w:rtl/>
          <w:lang w:bidi="ar-YE"/>
        </w:rPr>
      </w:pPr>
      <w:bookmarkStart w:id="10" w:name="_Toc499366389"/>
      <w:r w:rsidRPr="00567419">
        <w:rPr>
          <w:rtl/>
          <w:lang w:bidi="ar-YE"/>
        </w:rPr>
        <w:lastRenderedPageBreak/>
        <w:t>الموضع الثاني والأربعون بعد الثلاثمائة:</w:t>
      </w:r>
      <w:bookmarkEnd w:id="10"/>
      <w:r w:rsidRPr="00567419">
        <w:rPr>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«باب حد المُسكر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الذي ينشأ عنه السكر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اختلاط العقل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كل شراب أسكر كثيره فقليله حرام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خمر من أي شيء كان؛ لقوله عليه السلام: «كل مسكر 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خمر حرام»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أحمد وأبو 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يُباح شربه للذة ولا لتداو ولا لعطش إلا لدفع لقمة غص بها ولم يحضره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غير الخمر وخاف تلف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لأنه مضطر...»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67419" w:rsidRDefault="00567419" w:rsidP="00AC6886">
      <w:pPr>
        <w:rPr>
          <w:rFonts w:ascii="Traditional Arabic" w:hAnsi="Traditional Arabic" w:cs="Traditional Arabic"/>
          <w:sz w:val="32"/>
          <w:szCs w:val="32"/>
          <w:rtl/>
          <w:lang w:bidi="ar-YE"/>
        </w:rPr>
      </w:pP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«الإفصاح»: «باب حد الشرب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واتفقوا على أن الخمر حرام قليلها وكثيرها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وفيها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2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567419">
        <w:rPr>
          <w:rFonts w:ascii="Traditional Arabic" w:hAnsi="Traditional Arabic" w:cs="Traditional Arabic"/>
          <w:sz w:val="32"/>
          <w:szCs w:val="32"/>
          <w:rtl/>
          <w:lang w:bidi="ar-YE"/>
        </w:rPr>
        <w:t xml:space="preserve"> وكذلك اتفقوا على </w:t>
      </w:r>
      <w:r w:rsidR="00567419">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نها نجسة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 من استحلها حكم بكفره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عصير العنب إذا اشتد وقذف بزبده فهو خمر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اختلفوا فيه [965أ] إذا مضى عليه ثلاثة أيام ولم يشتد ولم يسكر: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مضى على عصير العنب ثلاثة أيام صار خمر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وحرم شربه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يشتد ولم يسكر.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الباقون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يصير خمر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حتى يشتد ويسكر ويقذف بزبده.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كل شراب يُسكر كثيره فقليله وكثيره حرام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ويُسمى خمر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ذلك من عصير العنب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مما عمل من التمر والزبيب والحنطة والشعير والذرة والأرز والعسل والجزر ونحوها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مطبوخ</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ذلك أو نيئ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أبا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فإنه قال: نقيع التمر والزبيب إذا اشتد كان حرام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قليله وكثيره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يُسمى خمر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بل نقيع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شربه الحد إذا أسكر وهو نجس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يحرم ما فوق الدرهم منه الصلاة في الثوب الذي هو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lastRenderedPageBreak/>
        <w:t>فإن طُبخا أدنى طبخ حل من شربها ما يغلب على ظن الشارب من أنه لا يُسكره من غير لهو ولا طرب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اشتدا حرم المسكر منهما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يعتبر في طبخهما أن يذهب ثلثاهما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نبيذ الحنطة والذرة والشعير والأرز والعسل والجزر فإنه حلال عنده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نقيع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ومطبوخ</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يحرم المسكر منه ويجب به الحد.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المطبوخ من عصير العنب إذا ذهب أقل من ثلثه فإنه حرام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حد السكر: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هو ألا يعرف السماء من الأرض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المرأة من الرجل.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استوى عنده الحسن والقبيح فهو سكران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هو أن يخلط في كلامه خلاف عادته.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حد الشارب: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ثمانون.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أربعون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روايتان كالمذهبين.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 ذلك في حقِّ الأحرار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العبيد فإنهم على النصف من ذلك على  أصل كل واحد منهم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[965ب].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إذا مات في ضربه: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ضمان على الإمام والحق قتله.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فعنه تفصيل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أنه قال: إن مات في حد الشرب وكان جلده بأطراف الثياب والنعال لا يضمن الإمام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ضربه بالسوط فإنه يضمن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صفة ما يضمن وجهان: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أحدهما: يضمن جميع الدية.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لا يضمن إلا ما زاد على ألم النعال.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وحكى ابن المنذر في «الإشراف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قال: إن ضُرب بالنعال وأطراف الثياب ضرب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يحيط العلم أنه لا يبلغ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يبلغها ولا يجاوزها فمات فالحق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كذلك فلا عَقْل فيه ولا قَود ولا كفارة على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ضربه أربعين سوط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فمات فديته على عاقلة الإمام دون بيت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 بحديث ذكره عن علي رضي الله عنه.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حد الشرب يُقام بالسوط</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ما روي 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 يُقام بالأيدي والنعال وأطراف الثياب.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أقرَّ بشُرب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يوجد منه ريح: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الباقون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وجدت منه ريح الخمر ولم يُقر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يلزمه الحد. 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يلزمه الحد.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من غص باللقمة وخاف الموت ولم يجد ما يدفعها به سوى الخمر فإنه يجوز له أن يدفعها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ما روي عن مالك فإنه قال في المشهور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يُسيغها بالخمر على كل حال.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يجوز شرب الخمر للضرورة كالعطش أو التداوي؟.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يجوز فيها شربها بحال.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يجوز شربها [966أ] للعطش فقط دون التداوي.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أحد أقواله: لا يجوز فيها بحال كمذهب مالك وأحمد.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والقول الثاني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يجوز شرب اليسير منها للتداوي فقط.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للعطش فقط ولا يشرب إلا ما يقع به الري في حالته تلك كمذهب أبي حنيفة.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تحريم الخمر لعلة هي الشدة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6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أبا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فإنه قال: هي محرمة لعينها»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«باب في شرب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والكلام في هذه الجناية في الموجب والواجب وبما تثبت هذه الجناية؟. </w:t>
      </w:r>
    </w:p>
    <w:p w:rsidR="00AC6886" w:rsidRPr="00BF781E" w:rsidRDefault="00AC6886" w:rsidP="00A517D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فأما الموجب: فاتفقوا على أنه شرب الخمر دون إ</w:t>
      </w:r>
      <w:r w:rsidR="00A517D1">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قليلها وكثيرها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المسكرات من غيرها: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أهل الحجاز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حكمها حكم الخمر في تحريمها وإيجاب الحد على من شربها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كثير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أسكر أو لم يسكر.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أهل العراق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المحرم منها هو المسكر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وهو الذي يوجب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ذكرنا عُمدة أدلة الفريقين في كتاب الأطعمة والأشربة.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الواجب: فهو الحد والتفسيق إلا أن تكون التوبة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والتفسيق في شارب الخمر باتفاق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وإن لم يبلغ حد السُّكْر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من بلغ حد السُّكْر فيما سوى الخمر.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الذين رأوا تحريم قليل الأنبذة في وجوب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وأكثر هؤلاء على وجوبه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أنهم اختلفوا في مقدار الحد الواجب: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الحد في ذلك ثمانون.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ثور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79"/>
      </w:r>
      <w:r w:rsidRPr="00BF781E">
        <w:rPr>
          <w:rStyle w:val="af"/>
          <w:rFonts w:ascii="Traditional Arabic" w:hAnsi="Traditional Arabic" w:cs="Traditional Arabic"/>
          <w:rtl/>
        </w:rPr>
        <w:t>)</w:t>
      </w:r>
      <w:r w:rsidR="00217D5F">
        <w:rPr>
          <w:rFonts w:ascii="Traditional Arabic" w:hAnsi="Traditional Arabic" w:cs="Traditional Arabic"/>
          <w:sz w:val="32"/>
          <w:szCs w:val="32"/>
          <w:rtl/>
          <w:lang w:bidi="ar-YE"/>
        </w:rPr>
        <w:t>: الحد</w:t>
      </w:r>
      <w:r w:rsidR="00217D5F">
        <w:rPr>
          <w:rFonts w:ascii="Traditional Arabic" w:hAnsi="Traditional Arabic" w:cs="Traditional Arabic" w:hint="cs"/>
          <w:sz w:val="32"/>
          <w:szCs w:val="32"/>
          <w:rtl/>
          <w:lang w:bidi="ar-YE"/>
        </w:rPr>
        <w:t xml:space="preserve"> </w:t>
      </w:r>
      <w:r w:rsidR="00217D5F">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ي ذلك أربعون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في حد الحُر.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حد العبد: فاختلفوا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هو على النصف من حد الحر.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 الحر والعبد سواء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أربعون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عشرون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من قال: ثمانون: أربعون.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الجمهور: تشاور عُمر والصحابة لما كثر في زمانه شرب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وإشارة علي عليه بأن يجعل الحد ثمانين [966ب] قياس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حد الفِرية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كما قيل عنه رضي الله عنه: إذا شرب سكر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سكر هذى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هذى افترى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الفريق الثاني: أن النبي صلى الله عليه وسلم لم يحد في ذلك 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كان يضربُ فيها بين يديه بالنعال ضرب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غير محدود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أبا بكر رضي الله عنه شاور أصحاب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 بلغ ضرب رسول الله صلى الله عليه وسلم لشراب الخمر؟ فقدَّروه بأربعين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عن أبي سعيد الخدري: أن رسول الله صلى الله عليه وسلم ضرب في الخمر بنعلين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فجعل عمر مكان كل نعل سوط</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w:t>
      </w:r>
      <w:r w:rsidR="006E3A00">
        <w:rPr>
          <w:rFonts w:ascii="Traditional Arabic" w:hAnsi="Traditional Arabic" w:cs="Traditional Arabic"/>
          <w:sz w:val="32"/>
          <w:szCs w:val="32"/>
          <w:rtl/>
          <w:lang w:bidi="ar-YE"/>
        </w:rPr>
        <w:t>رُوي من طريق عن أبي سعيد الخدري</w:t>
      </w:r>
      <w:r w:rsidRPr="00BF781E">
        <w:rPr>
          <w:rFonts w:ascii="Traditional Arabic" w:hAnsi="Traditional Arabic" w:cs="Traditional Arabic"/>
          <w:sz w:val="32"/>
          <w:szCs w:val="32"/>
          <w:rtl/>
          <w:lang w:bidi="ar-YE"/>
        </w:rPr>
        <w:t xml:space="preserve"> ما هو أثبت من هذا وهو أن رسول الله صلى الله عليه وسلم ضرب في الخمر أربعين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هذا عن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 من طريق أثبت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من يُقيم هذا الحد فاتفقوا على أن الإمام يقيمه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الأمر في سائر الحدود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إقامة السادات الحدود على عبيدهم: </w:t>
      </w:r>
    </w:p>
    <w:p w:rsidR="00AC6886" w:rsidRPr="00BF781E" w:rsidRDefault="00AC6886" w:rsidP="00AC688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يُقيم السيد على عبده حد الزنى وحد القذف إذا شهد عنده الشهود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يفعل ذلك بعلم نفسه ولا يقطع في السرقة إلا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الليث.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لا يُقيم الحدود على العبيد إلا الإمام.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يُقيم السيد على عبده جميع الحدود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قول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وإسحاق وأبي ثور.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فعُمدة مالك الحديث المشهور: أن رسول الله صلى الله عليه وسلم سُئل عن الأمة إذا زنت ولم تحصن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«إن زنت فاجلدوها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إن زنت فاجلدوها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إن زنت فاجلدوها ثم بيعوها ولو بضفير»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وقوله عليه السلام: «إذا زنت أمة أحدكم فليجلدها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وأما الشافعي: فاعتمد مع هذه الأحاديث ما رُوي عنه صلى الله عليه وسلم من حديث علي أنه قال: «أقيموا الحدود على ما ملكت أيمانكم»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ولأنه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مروي [967أ] عن جماعة من الصحابة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مخالف لهم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منهم: ابن عمر وابن مسعود وأنس.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وعُمدة أبي حنيفة: الإجماع على أن الأصل في إقامة الحدود هو السلطان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ورُوي عن الحسن وعمر بن عبد العزيز وغيرهم أنهم قالوا: الجمعة والزكاة والفيء والحكم إلى السلطان.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فصل: وأما بماذا يثبت هذا الحد؟ فاتفق العلماء على أنه يثبت بالإقرار وبشهادة عدلين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واختلفوا في ثبوته بالرائحة: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6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وأصحابه وجمهور أهل الحجاز: يجب الحد بالرائحة إذا شهد بها عند الحاكم شاهدان عدلان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وخالفه في ذلك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وجمهور أهل العراق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وطائفة من أهل الحجاز</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وجمهور علماء البصرة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فقالوا: لا يثبت الحد بالرائحة.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فعمدة من أجاز الشهادة على الرائحة: تشبيهها بالشهادة على الصوت والخط. </w:t>
      </w:r>
    </w:p>
    <w:p w:rsidR="00AC6886" w:rsidRPr="00BF781E" w:rsidRDefault="00AC6886" w:rsidP="00954B07">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وعُمدة من لم يثبتها: اشتباه الروائح والحد يُدرأ بالشُّ</w:t>
      </w:r>
      <w:r w:rsidR="00954B07">
        <w:rPr>
          <w:rFonts w:ascii="Traditional Arabic" w:hAnsi="Traditional Arabic" w:cs="Traditional Arabic" w:hint="cs"/>
          <w:sz w:val="32"/>
          <w:szCs w:val="32"/>
          <w:rtl/>
          <w:lang w:bidi="ar-SA"/>
        </w:rPr>
        <w:t>ب</w:t>
      </w:r>
      <w:r w:rsidRPr="00BF781E">
        <w:rPr>
          <w:rFonts w:ascii="Traditional Arabic" w:hAnsi="Traditional Arabic" w:cs="Traditional Arabic"/>
          <w:sz w:val="32"/>
          <w:szCs w:val="32"/>
          <w:rtl/>
          <w:lang w:bidi="ar-SA"/>
        </w:rPr>
        <w:t>هة»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في «الاختيارات»: «وإذا شككت في المطعوم والمشروب هل يُسكر أو</w:t>
      </w:r>
      <w:r w:rsidR="00F97A0D">
        <w:rPr>
          <w:rFonts w:ascii="Traditional Arabic" w:hAnsi="Traditional Arabic" w:cs="Traditional Arabic" w:hint="cs"/>
          <w:sz w:val="32"/>
          <w:szCs w:val="32"/>
          <w:rtl/>
          <w:lang w:bidi="ar-SA"/>
        </w:rPr>
        <w:t xml:space="preserve"> </w:t>
      </w:r>
      <w:r w:rsidRPr="00BF781E">
        <w:rPr>
          <w:rFonts w:ascii="Traditional Arabic" w:hAnsi="Traditional Arabic" w:cs="Traditional Arabic"/>
          <w:sz w:val="32"/>
          <w:szCs w:val="32"/>
          <w:rtl/>
          <w:lang w:bidi="ar-SA"/>
        </w:rPr>
        <w:t>لا؟ لم يحرم بمجرد الشك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يقم الحد على شاربه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ينبغي إباحته للناس؛ إذا كان يجوز أن يكون مسكر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لأن إباحة الحرام مثل تحريم الحلال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فتكشف عن هذا شهادة من تقبل شهادته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مثل أن يكون طعمه ثم تاب منه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طعمه غير معتقد تحريمه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معتقد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حله؛ لتداو ونحوه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عل</w:t>
      </w:r>
      <w:r w:rsidR="00E67B24">
        <w:rPr>
          <w:rFonts w:ascii="Traditional Arabic" w:hAnsi="Traditional Arabic" w:cs="Traditional Arabic" w:hint="cs"/>
          <w:sz w:val="32"/>
          <w:szCs w:val="32"/>
          <w:rtl/>
          <w:lang w:bidi="ar-SA"/>
        </w:rPr>
        <w:t>ى</w:t>
      </w:r>
      <w:r w:rsidRPr="00BF781E">
        <w:rPr>
          <w:rFonts w:ascii="Traditional Arabic" w:hAnsi="Traditional Arabic" w:cs="Traditional Arabic"/>
          <w:sz w:val="32"/>
          <w:szCs w:val="32"/>
          <w:rtl/>
          <w:lang w:bidi="ar-SA"/>
        </w:rPr>
        <w:t xml:space="preserve"> مذهب 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في تحليل يسير النبيذ</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 شهد به جماعة ممن يتأوله معتقد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تحريمه فينبغي إذا أخبر عدد كثير لا يمكن تواطؤهم على الكذب أن يحكم بذلك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 هذا م</w:t>
      </w:r>
      <w:r w:rsidR="00E67B24">
        <w:rPr>
          <w:rFonts w:ascii="Traditional Arabic" w:hAnsi="Traditional Arabic" w:cs="Traditional Arabic"/>
          <w:sz w:val="32"/>
          <w:szCs w:val="32"/>
          <w:rtl/>
          <w:lang w:bidi="ar-SA"/>
        </w:rPr>
        <w:t>ثل التواتر والاستفاضة [967ب] كم</w:t>
      </w:r>
      <w:r w:rsidRPr="00BF781E">
        <w:rPr>
          <w:rFonts w:ascii="Traditional Arabic" w:hAnsi="Traditional Arabic" w:cs="Traditional Arabic"/>
          <w:sz w:val="32"/>
          <w:szCs w:val="32"/>
          <w:rtl/>
          <w:lang w:bidi="ar-SA"/>
        </w:rPr>
        <w:t>ا استفاض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بين الفساق والكفار: الموت والنسب والنكاح والطلاق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فيكون أحد الأمرين: إما الحكم بذلك؛ لأن التواتر لا يُشترط له الإسلام والعدالة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وإما الشهادة بذلك بناءً على أن الاستفاضة تحصل بمِثل ما يحصُل به التواتر.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ولنا: أن نمتحن بعض العدول بتناوله لوجهين: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أحدهما: أنه لا يعلم تحريم بذلك قبل التأويل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فيجوز الإقدام على تناوله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وكراهة الإقدام على الشبهة تعارضها مصلحة بيان الحال.     </w:t>
      </w:r>
    </w:p>
    <w:p w:rsidR="00AC6886" w:rsidRPr="00BF781E" w:rsidRDefault="00AC6886" w:rsidP="00171159">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الوجه الثاني: أن المحرمات قد تُباح عند الضرورة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والحاجة إلى الب</w:t>
      </w:r>
      <w:r w:rsidR="00171159" w:rsidRPr="00BF781E">
        <w:rPr>
          <w:rFonts w:ascii="Traditional Arabic" w:hAnsi="Traditional Arabic" w:cs="Traditional Arabic"/>
          <w:sz w:val="32"/>
          <w:szCs w:val="32"/>
          <w:rtl/>
          <w:lang w:bidi="ar-SA"/>
        </w:rPr>
        <w:t>ي</w:t>
      </w:r>
      <w:r w:rsidRPr="00BF781E">
        <w:rPr>
          <w:rFonts w:ascii="Traditional Arabic" w:hAnsi="Traditional Arabic" w:cs="Traditional Arabic"/>
          <w:sz w:val="32"/>
          <w:szCs w:val="32"/>
          <w:rtl/>
          <w:lang w:bidi="ar-SA"/>
        </w:rPr>
        <w:t>ان موضع ضرورة فيجوز تناولها لأجل ذلك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والحشيشة القنبية نجسة في الأصح</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وهي حرام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سكر منها أو لم يسكر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والمسكر منها حرام باتفاق المسلمين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وضررها من بعض الوجوه أعظم من ضرر الخمر؛ ولهذا أوجب الفقهاء فيها الحد كالخمر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وتوقف بعض </w:t>
      </w:r>
      <w:r w:rsidRPr="00BF781E">
        <w:rPr>
          <w:rFonts w:ascii="Traditional Arabic" w:hAnsi="Traditional Arabic" w:cs="Traditional Arabic"/>
          <w:sz w:val="32"/>
          <w:szCs w:val="32"/>
          <w:rtl/>
          <w:lang w:bidi="ar-SA"/>
        </w:rPr>
        <w:lastRenderedPageBreak/>
        <w:t>المتأخرين في الحد بها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 أكلها يوجب التعزير بما دون الحد فيه نظر؛ إذ هي داخلة في عموم ما حرم الله تعالى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وأكلتها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ينشون عنها ويشتهونها كشراب الخمر وأكثر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وتصدهم عن ذكر الله وعن الصلاة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وإنما لم يتكلم المتقدمون في خصوصها؛ لأنها إنما حدث أك</w:t>
      </w:r>
      <w:r w:rsidR="00171159">
        <w:rPr>
          <w:rFonts w:ascii="Traditional Arabic" w:hAnsi="Traditional Arabic" w:cs="Traditional Arabic"/>
          <w:sz w:val="32"/>
          <w:szCs w:val="32"/>
          <w:rtl/>
          <w:lang w:bidi="ar-SA"/>
        </w:rPr>
        <w:t>لها في أواخر المئة السادسة</w:t>
      </w:r>
      <w:r w:rsidR="002D6BD8">
        <w:rPr>
          <w:rFonts w:ascii="Traditional Arabic" w:hAnsi="Traditional Arabic" w:cs="Traditional Arabic"/>
          <w:sz w:val="32"/>
          <w:szCs w:val="32"/>
          <w:rtl/>
          <w:lang w:bidi="ar-SA"/>
        </w:rPr>
        <w:t>،</w:t>
      </w:r>
      <w:r w:rsidR="00171159">
        <w:rPr>
          <w:rFonts w:ascii="Traditional Arabic" w:hAnsi="Traditional Arabic" w:cs="Traditional Arabic"/>
          <w:sz w:val="32"/>
          <w:szCs w:val="32"/>
          <w:rtl/>
          <w:lang w:bidi="ar-SA"/>
        </w:rPr>
        <w:t xml:space="preserve"> أو</w:t>
      </w:r>
      <w:r w:rsidR="00171159">
        <w:rPr>
          <w:rFonts w:ascii="Traditional Arabic" w:hAnsi="Traditional Arabic" w:cs="Traditional Arabic" w:hint="cs"/>
          <w:sz w:val="32"/>
          <w:szCs w:val="32"/>
          <w:rtl/>
          <w:lang w:bidi="ar-SA"/>
        </w:rPr>
        <w:t xml:space="preserve"> </w:t>
      </w:r>
      <w:r w:rsidR="00171159">
        <w:rPr>
          <w:rFonts w:ascii="Traditional Arabic" w:hAnsi="Traditional Arabic" w:cs="Traditional Arabic"/>
          <w:sz w:val="32"/>
          <w:szCs w:val="32"/>
          <w:rtl/>
          <w:lang w:bidi="ar-SA"/>
        </w:rPr>
        <w:t>ق</w:t>
      </w:r>
      <w:r w:rsidRPr="00BF781E">
        <w:rPr>
          <w:rFonts w:ascii="Traditional Arabic" w:hAnsi="Traditional Arabic" w:cs="Traditional Arabic"/>
          <w:sz w:val="32"/>
          <w:szCs w:val="32"/>
          <w:rtl/>
          <w:lang w:bidi="ar-SA"/>
        </w:rPr>
        <w:t>ريب</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من ذلك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فكان ظهروها مع ظهور سيف بن جنكسخان.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ولا يجوز التداوي بالخمر ولا بغيرها من المحرمات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مذهب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0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ويجوز شرب لبن الخيل إذا لم يصر مسكر</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والصحيح في حد الخمر أحد الروايتين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الموافقة لمذهب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وغيره: أن الزيادة على الأربعين إلى الثمانين ليست واجبة على الإطلاق؛ بل يرجع فيها إلى اجتهاد الإمام كما [968أ] جوزنا لها الاجتهاد في صفة الضرب فيه بالجريد والنعال وأطراف الثياب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بخلاف بقية الحدود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ويقتل شارب الخمر في الرابعة عند الحاجة إلى قتله إن لم ينته الناس بدونه»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2"/>
      </w:r>
      <w:r w:rsidRPr="00BF781E">
        <w:rPr>
          <w:rStyle w:val="af"/>
          <w:rFonts w:ascii="Traditional Arabic" w:hAnsi="Traditional Arabic" w:cs="Traditional Arabic"/>
          <w:rtl/>
        </w:rPr>
        <w:t>)</w:t>
      </w:r>
      <w:r w:rsidR="006E3A00">
        <w:rPr>
          <w:rFonts w:ascii="Traditional Arabic" w:hAnsi="Traditional Arabic" w:cs="Traditional Arabic"/>
          <w:sz w:val="32"/>
          <w:szCs w:val="32"/>
          <w:rtl/>
          <w:lang w:bidi="ar-SA"/>
        </w:rPr>
        <w:t>.</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وقال عبد الله بن سعدي الغامدي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وفقه الله وغفر له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 كتابه «تحفة البيان في تحريم الدخان»: قال الشيخ محمد فقهي العيني الحنفي: يحرم التدخين من أربعة أوجه: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أحدها: كونه مضر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للصحة بإخبار الأطباء المعتبرين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وكل ما كان كذلك يحرم استعماله اتفاق</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AC6886" w:rsidRPr="00BF781E" w:rsidRDefault="00AC6886" w:rsidP="00171159">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ثانيها: كونه من المخدرات المتفق عل</w:t>
      </w:r>
      <w:r w:rsidR="00171159" w:rsidRPr="00BF781E">
        <w:rPr>
          <w:rFonts w:ascii="Traditional Arabic" w:hAnsi="Traditional Arabic" w:cs="Traditional Arabic"/>
          <w:sz w:val="32"/>
          <w:szCs w:val="32"/>
          <w:rtl/>
          <w:lang w:bidi="ar-SA"/>
        </w:rPr>
        <w:t>ي</w:t>
      </w:r>
      <w:r w:rsidRPr="00BF781E">
        <w:rPr>
          <w:rFonts w:ascii="Traditional Arabic" w:hAnsi="Traditional Arabic" w:cs="Traditional Arabic"/>
          <w:sz w:val="32"/>
          <w:szCs w:val="32"/>
          <w:rtl/>
          <w:lang w:bidi="ar-SA"/>
        </w:rPr>
        <w:t>ها عندهم المنهي عن استعماله شرع</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لحديث أحمد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أم سلمة: نهى رسول الله صلى الله عليه وسلم عن كل مسكر ومفتِّر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مفتِّر باتفاق الأطباء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وكلامهم حُجة في ذلك وأمثاله باتفاق الفقهاء سلف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وخلف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ثالثها: كون رائحته الكريهة تؤذي الناس الذي لا يستعملونه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وعلى الخصوص في مجامع الصلاة ونحوها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بل تؤذي الملائكة المكرمين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روى الشيخان في «صحيحيهما»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جابر رضي الله عنه مرفوع</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«من أكل ثوم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أو بصل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فليعتزلنا وليعتزل مسجدنا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وليقعد في بيته»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ومعلوم أن رائحة التدخين ليست أقل كراهة من رائحة ما ذكر من الثوم والبصل.        </w:t>
      </w:r>
    </w:p>
    <w:p w:rsidR="00AC6886" w:rsidRPr="00BF781E" w:rsidRDefault="00AC6886" w:rsidP="006E3A00">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وفي «الصحيحين»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عن جابر رضي الله عنه: «إن الملائكة تتأذى مما يتأذى منه الناس»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الحديث عنه صلى الله عليه وسلم أنه قال: «من آذى مسلم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فقد آذاني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آذاني فقد </w:t>
      </w:r>
      <w:r w:rsidR="006E3A00">
        <w:rPr>
          <w:rFonts w:ascii="Traditional Arabic" w:hAnsi="Traditional Arabic" w:cs="Traditional Arabic" w:hint="cs"/>
          <w:sz w:val="32"/>
          <w:szCs w:val="32"/>
          <w:rtl/>
          <w:lang w:bidi="ar-SA"/>
        </w:rPr>
        <w:t>آ</w:t>
      </w:r>
      <w:r w:rsidRPr="00BF781E">
        <w:rPr>
          <w:rFonts w:ascii="Traditional Arabic" w:hAnsi="Traditional Arabic" w:cs="Traditional Arabic"/>
          <w:sz w:val="32"/>
          <w:szCs w:val="32"/>
          <w:rtl/>
          <w:lang w:bidi="ar-SA"/>
        </w:rPr>
        <w:t>ذى الله تعالى»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رواه الطبراني في «الأوسط</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عن أنس رضي الله عنه بإسناد حسن.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رابع</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كونه سرف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إذ ليس فيه نفع مباح خال عن الضرر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بل فيه الضرر المحقق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وحرمة ما فيه السرف أو الضرر ثابتة شرع</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وعقل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نص في «نصاب الاحتساب»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وغيره من الكتب المعتبرة الفقهية على أن استعمال المضر حرام اتفاق</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الشيخ عبد الله بن علوي مفتي الديار الحضرمية: التنباك معروف من أقبح الخلال إذهاب الحال والمال ولا يختار استعماله أكل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أو سعوط</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أو شرب</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ذو مروءة من الرجال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أفتى بتحريمه أئمة من أهل الكمال [968ب].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وقال البخاري: «باب الزنى وشرب الخمر».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ابن عباس: يُنزع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نور الإيمان في الزنى. </w:t>
      </w:r>
    </w:p>
    <w:p w:rsidR="00AC6886" w:rsidRPr="00BF781E" w:rsidRDefault="00AC6886" w:rsidP="00B94927">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حدثني يحيى بن بُكير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ال</w:t>
      </w:r>
      <w:r w:rsidR="00B94927">
        <w:rPr>
          <w:rFonts w:ascii="Traditional Arabic" w:hAnsi="Traditional Arabic" w:cs="Traditional Arabic" w:hint="cs"/>
          <w:sz w:val="32"/>
          <w:szCs w:val="32"/>
          <w:rtl/>
          <w:lang w:bidi="ar-SA"/>
        </w:rPr>
        <w:t>ل</w:t>
      </w:r>
      <w:r w:rsidRPr="00BF781E">
        <w:rPr>
          <w:rFonts w:ascii="Traditional Arabic" w:hAnsi="Traditional Arabic" w:cs="Traditional Arabic"/>
          <w:sz w:val="32"/>
          <w:szCs w:val="32"/>
          <w:rtl/>
          <w:lang w:bidi="ar-SA"/>
        </w:rPr>
        <w:t>يث</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عُقيل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ابن شهاب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أبي بكر ب</w:t>
      </w:r>
      <w:r w:rsidR="00B94927">
        <w:rPr>
          <w:rFonts w:ascii="Traditional Arabic" w:hAnsi="Traditional Arabic" w:cs="Traditional Arabic"/>
          <w:sz w:val="32"/>
          <w:szCs w:val="32"/>
          <w:rtl/>
          <w:lang w:bidi="ar-SA"/>
        </w:rPr>
        <w:t>ن عبد الرحمن</w:t>
      </w:r>
      <w:r w:rsidR="002D6BD8">
        <w:rPr>
          <w:rFonts w:ascii="Traditional Arabic" w:hAnsi="Traditional Arabic" w:cs="Traditional Arabic"/>
          <w:sz w:val="32"/>
          <w:szCs w:val="32"/>
          <w:rtl/>
          <w:lang w:bidi="ar-SA"/>
        </w:rPr>
        <w:t>،</w:t>
      </w:r>
      <w:r w:rsidR="00B94927">
        <w:rPr>
          <w:rFonts w:ascii="Traditional Arabic" w:hAnsi="Traditional Arabic" w:cs="Traditional Arabic"/>
          <w:sz w:val="32"/>
          <w:szCs w:val="32"/>
          <w:rtl/>
          <w:lang w:bidi="ar-SA"/>
        </w:rPr>
        <w:t xml:space="preserve"> عن أبي هريرة: أن</w:t>
      </w:r>
      <w:r w:rsidR="00B94927">
        <w:rPr>
          <w:rFonts w:ascii="Traditional Arabic" w:hAnsi="Traditional Arabic" w:cs="Traditional Arabic" w:hint="cs"/>
          <w:sz w:val="32"/>
          <w:szCs w:val="32"/>
          <w:rtl/>
          <w:lang w:bidi="ar-SA"/>
        </w:rPr>
        <w:t xml:space="preserve"> </w:t>
      </w:r>
      <w:r w:rsidR="00B94927">
        <w:rPr>
          <w:rFonts w:ascii="Traditional Arabic" w:hAnsi="Traditional Arabic" w:cs="Traditional Arabic"/>
          <w:sz w:val="32"/>
          <w:szCs w:val="32"/>
          <w:rtl/>
          <w:lang w:bidi="ar-SA"/>
        </w:rPr>
        <w:t>ر</w:t>
      </w:r>
      <w:r w:rsidRPr="00BF781E">
        <w:rPr>
          <w:rFonts w:ascii="Traditional Arabic" w:hAnsi="Traditional Arabic" w:cs="Traditional Arabic"/>
          <w:sz w:val="32"/>
          <w:szCs w:val="32"/>
          <w:rtl/>
          <w:lang w:bidi="ar-SA"/>
        </w:rPr>
        <w:t>سول الله صلى الله عليه وسلم قال: «لا يزني الزاني حين يزني وهو مؤمن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يشر بالخ</w:t>
      </w:r>
      <w:r w:rsidR="00B94927">
        <w:rPr>
          <w:rFonts w:ascii="Traditional Arabic" w:hAnsi="Traditional Arabic" w:cs="Traditional Arabic" w:hint="cs"/>
          <w:sz w:val="32"/>
          <w:szCs w:val="32"/>
          <w:rtl/>
          <w:lang w:bidi="ar-SA"/>
        </w:rPr>
        <w:t>م</w:t>
      </w:r>
      <w:r w:rsidRPr="00BF781E">
        <w:rPr>
          <w:rFonts w:ascii="Traditional Arabic" w:hAnsi="Traditional Arabic" w:cs="Traditional Arabic"/>
          <w:sz w:val="32"/>
          <w:szCs w:val="32"/>
          <w:rtl/>
          <w:lang w:bidi="ar-SA"/>
        </w:rPr>
        <w:t xml:space="preserve">ر حين </w:t>
      </w:r>
      <w:r w:rsidR="00B94927">
        <w:rPr>
          <w:rFonts w:ascii="Traditional Arabic" w:hAnsi="Traditional Arabic" w:cs="Traditional Arabic" w:hint="cs"/>
          <w:sz w:val="32"/>
          <w:szCs w:val="32"/>
          <w:rtl/>
          <w:lang w:bidi="ar-SA"/>
        </w:rPr>
        <w:t>ي</w:t>
      </w:r>
      <w:r w:rsidRPr="00BF781E">
        <w:rPr>
          <w:rFonts w:ascii="Traditional Arabic" w:hAnsi="Traditional Arabic" w:cs="Traditional Arabic"/>
          <w:sz w:val="32"/>
          <w:szCs w:val="32"/>
          <w:rtl/>
          <w:lang w:bidi="ar-SA"/>
        </w:rPr>
        <w:t>ش</w:t>
      </w:r>
      <w:r w:rsidR="00B94927" w:rsidRPr="00BF781E">
        <w:rPr>
          <w:rFonts w:ascii="Traditional Arabic" w:hAnsi="Traditional Arabic" w:cs="Traditional Arabic"/>
          <w:sz w:val="32"/>
          <w:szCs w:val="32"/>
          <w:rtl/>
          <w:lang w:bidi="ar-SA"/>
        </w:rPr>
        <w:t>ر</w:t>
      </w:r>
      <w:r w:rsidR="00B94927">
        <w:rPr>
          <w:rFonts w:ascii="Traditional Arabic" w:hAnsi="Traditional Arabic" w:cs="Traditional Arabic" w:hint="cs"/>
          <w:sz w:val="32"/>
          <w:szCs w:val="32"/>
          <w:rtl/>
          <w:lang w:bidi="ar-SA"/>
        </w:rPr>
        <w:t>ب</w:t>
      </w:r>
      <w:r w:rsidR="00B94927">
        <w:rPr>
          <w:rFonts w:ascii="Traditional Arabic" w:hAnsi="Traditional Arabic" w:cs="Traditional Arabic"/>
          <w:sz w:val="32"/>
          <w:szCs w:val="32"/>
          <w:rtl/>
          <w:lang w:bidi="ar-SA"/>
        </w:rPr>
        <w:t xml:space="preserve"> </w:t>
      </w:r>
      <w:r w:rsidRPr="00BF781E">
        <w:rPr>
          <w:rFonts w:ascii="Traditional Arabic" w:hAnsi="Traditional Arabic" w:cs="Traditional Arabic"/>
          <w:sz w:val="32"/>
          <w:szCs w:val="32"/>
          <w:rtl/>
          <w:lang w:bidi="ar-SA"/>
        </w:rPr>
        <w:t>وهو مؤمن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يسرق حين يسرق وهو مؤمن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ينتهب نُهبة يرفع الناس إليه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فيها أبصارهم وهو مؤمن».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ابن شهاب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سعيد بن المسيب وأبي سلمة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أبي هريرة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النبي صلى الله عليه وسلم بمثله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إلا النُّهبة»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«قوله: باب الزنى وشرب الخمر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التحذير من تعاطيهما.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قوله: «وقال </w:t>
      </w:r>
      <w:r w:rsidR="00B94927">
        <w:rPr>
          <w:rFonts w:ascii="Traditional Arabic" w:hAnsi="Traditional Arabic" w:cs="Traditional Arabic"/>
          <w:sz w:val="32"/>
          <w:szCs w:val="32"/>
          <w:rtl/>
          <w:lang w:bidi="ar-SA"/>
        </w:rPr>
        <w:t>ابن عباس: ينزع منه نور الإيمان</w:t>
      </w:r>
      <w:r w:rsidR="00B94927">
        <w:rPr>
          <w:rFonts w:ascii="Traditional Arabic" w:hAnsi="Traditional Arabic" w:cs="Traditional Arabic" w:hint="cs"/>
          <w:sz w:val="32"/>
          <w:szCs w:val="32"/>
          <w:rtl/>
          <w:lang w:bidi="ar-SA"/>
        </w:rPr>
        <w:t xml:space="preserve"> </w:t>
      </w:r>
      <w:r w:rsidR="00B94927">
        <w:rPr>
          <w:rFonts w:ascii="Traditional Arabic" w:hAnsi="Traditional Arabic" w:cs="Traditional Arabic"/>
          <w:sz w:val="32"/>
          <w:szCs w:val="32"/>
          <w:rtl/>
          <w:lang w:bidi="ar-SA"/>
        </w:rPr>
        <w:t>ف</w:t>
      </w:r>
      <w:r w:rsidRPr="00BF781E">
        <w:rPr>
          <w:rFonts w:ascii="Traditional Arabic" w:hAnsi="Traditional Arabic" w:cs="Traditional Arabic"/>
          <w:sz w:val="32"/>
          <w:szCs w:val="32"/>
          <w:rtl/>
          <w:lang w:bidi="ar-SA"/>
        </w:rPr>
        <w:t>ي</w:t>
      </w:r>
      <w:r w:rsidR="00B94927">
        <w:rPr>
          <w:rFonts w:ascii="Traditional Arabic" w:hAnsi="Traditional Arabic" w:cs="Traditional Arabic" w:hint="cs"/>
          <w:sz w:val="32"/>
          <w:szCs w:val="32"/>
          <w:rtl/>
          <w:lang w:bidi="ar-SA"/>
        </w:rPr>
        <w:t xml:space="preserve"> </w:t>
      </w:r>
      <w:r w:rsidR="00886CB3">
        <w:rPr>
          <w:rFonts w:ascii="Traditional Arabic" w:hAnsi="Traditional Arabic" w:cs="Traditional Arabic"/>
          <w:sz w:val="32"/>
          <w:szCs w:val="32"/>
          <w:rtl/>
          <w:lang w:bidi="ar-SA"/>
        </w:rPr>
        <w:t xml:space="preserve">الزنى» وصَله أبو بكر </w:t>
      </w:r>
      <w:r w:rsidRPr="00BF781E">
        <w:rPr>
          <w:rFonts w:ascii="Traditional Arabic" w:hAnsi="Traditional Arabic" w:cs="Traditional Arabic"/>
          <w:sz w:val="32"/>
          <w:szCs w:val="32"/>
          <w:rtl/>
          <w:lang w:bidi="ar-SA"/>
        </w:rPr>
        <w:t>بن أبي شيبة في «كتاب الإيمان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من طريق عثمان بن أبي صفية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كان ابن عباس يدعو غلمانه غلام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غلام</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فيقول: ألا أزوجك؟ ما من عبد يزني إلا نزع الله منه نور الإيمان.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رُوي مرفوع</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أخرجه أبو جعفر الطبري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من طريق مجاهد عن ابن عباس: سمعت النبي صلى الله عليه وسلم يقول: «من زنى نزع الله نور ال</w:t>
      </w:r>
      <w:r w:rsidR="00477B4B">
        <w:rPr>
          <w:rFonts w:ascii="Traditional Arabic" w:hAnsi="Traditional Arabic" w:cs="Traditional Arabic"/>
          <w:sz w:val="32"/>
          <w:szCs w:val="32"/>
          <w:rtl/>
          <w:lang w:bidi="ar-SA"/>
        </w:rPr>
        <w:t>إيمان من قلبه</w:t>
      </w:r>
      <w:r w:rsidR="002D6BD8">
        <w:rPr>
          <w:rFonts w:ascii="Traditional Arabic" w:hAnsi="Traditional Arabic" w:cs="Traditional Arabic"/>
          <w:sz w:val="32"/>
          <w:szCs w:val="32"/>
          <w:rtl/>
          <w:lang w:bidi="ar-SA"/>
        </w:rPr>
        <w:t>،</w:t>
      </w:r>
      <w:r w:rsidR="00477B4B">
        <w:rPr>
          <w:rFonts w:ascii="Traditional Arabic" w:hAnsi="Traditional Arabic" w:cs="Traditional Arabic"/>
          <w:sz w:val="32"/>
          <w:szCs w:val="32"/>
          <w:rtl/>
          <w:lang w:bidi="ar-SA"/>
        </w:rPr>
        <w:t xml:space="preserve"> فإن شاء الله أن</w:t>
      </w:r>
      <w:r w:rsidR="00477B4B">
        <w:rPr>
          <w:rFonts w:ascii="Traditional Arabic" w:hAnsi="Traditional Arabic" w:cs="Traditional Arabic" w:hint="cs"/>
          <w:sz w:val="32"/>
          <w:szCs w:val="32"/>
          <w:rtl/>
          <w:lang w:bidi="ar-SA"/>
        </w:rPr>
        <w:t xml:space="preserve"> </w:t>
      </w:r>
      <w:r w:rsidR="00477B4B">
        <w:rPr>
          <w:rFonts w:ascii="Traditional Arabic" w:hAnsi="Traditional Arabic" w:cs="Traditional Arabic"/>
          <w:sz w:val="32"/>
          <w:szCs w:val="32"/>
          <w:rtl/>
          <w:lang w:bidi="ar-SA"/>
        </w:rPr>
        <w:t>ي</w:t>
      </w:r>
      <w:r w:rsidRPr="00BF781E">
        <w:rPr>
          <w:rFonts w:ascii="Traditional Arabic" w:hAnsi="Traditional Arabic" w:cs="Traditional Arabic"/>
          <w:sz w:val="32"/>
          <w:szCs w:val="32"/>
          <w:rtl/>
          <w:lang w:bidi="ar-SA"/>
        </w:rPr>
        <w:t>رده إليه رده»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وله شاهد من حديث أبي هريرة عند أبي 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قوله: «لا يزني الزاني حين يزني وهو مؤمن» «فيه»: قيد نفي الإيمان بحالة ارتكابه لها ومقتضاه: أنه لا يستمر بعد فراغه هذا هو الظاهر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ويحتمل أن يكون المعنى: أن زوال ذلك إنما هو إذا أقلع الإقلاع الكُلي وأما لو فرغ وهو مصرٌّ على تلك المعصية فهو كالمرتكب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فيتجه أن نفي الإيمان عنه يستمر... </w:t>
      </w:r>
    </w:p>
    <w:p w:rsidR="00AC6886" w:rsidRPr="00BF781E" w:rsidRDefault="00AC6886" w:rsidP="003C6ECC">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إلى أن قال: وقال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اختلف العلماء في معنى هذا الحديث</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والصحيح الذي قاله المحققون: أن معناه لا [969أ] يفعل هذه المعاصي وهو كامل الإيمان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هذا من الألفاظ التي تطلق على نفي الشيء. والمراد: نفي [كماله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كما يُقال: لا علم إلا ما نفع</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مع قول الله عز وجل: {</w:t>
      </w:r>
      <w:r w:rsidRPr="00BF781E">
        <w:rPr>
          <w:rFonts w:ascii="Traditional Arabic" w:hAnsi="Traditional Arabic" w:cs="Traditional Arabic"/>
          <w:b/>
          <w:bCs/>
          <w:sz w:val="32"/>
          <w:szCs w:val="32"/>
          <w:rtl/>
        </w:rPr>
        <w:t>إِنَّ اللَّهَ لَا يَغْفِرُ أَنْ يُشْرَكَ بِهِ وَيَغْفِرُ مَا دُونَ ذَلِكَ لِمَنْ يَشَاءُ</w:t>
      </w:r>
      <w:r w:rsidRPr="00BF781E">
        <w:rPr>
          <w:rFonts w:ascii="Traditional Arabic" w:hAnsi="Traditional Arabic" w:cs="Traditional Arabic"/>
          <w:sz w:val="32"/>
          <w:szCs w:val="32"/>
          <w:rtl/>
          <w:lang w:bidi="ar-SA"/>
        </w:rPr>
        <w:t xml:space="preserve">} [النساء: 48] ...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إلى أن قال: وقال الحسن البصري ومحمد بن جرير الطبري: معناه: ينزع عنه اسم المدح الذي سمى الله به أولياءه فلا يقال في حقه مؤمن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ويستحق اسم الذم فيقال: سارق وزان وفاجر وفاسق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وعن ابن عباس: ينزع عنه نور الإيمان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وفيه حديث مرفوع.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وعن المهلب: تنزع منه بصيرته في طاعة الله.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القاضي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أشار بعض العلماء إلى أن في هذا الحديث تنبيه</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على جميع أنواع المعاصي والتحذير منها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فنبه بالزنى على جميع الشهوات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وبالسرقة على الرغبة في الدنيا والحرص على الحرام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وبالخمر على جميع ما يَصدُّ عن ذكر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الله تعالى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ويوجب الغفلة عن حقوقه وبالانتهاب الموصوف على الاستخفاف بعباد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وترك توقيرهم والحياء منهم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وعلى جمع الدنيا من غير وجهها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انتهى ملخص</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البخاري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«باب ما جاء في ضرب شارب الخمر».     </w:t>
      </w:r>
    </w:p>
    <w:p w:rsidR="00AC6886" w:rsidRPr="00BF781E" w:rsidRDefault="00AC6886" w:rsidP="00957D38">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حدثنا حفص بن عمر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هشام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قتادة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أنس: أن النبي صلى الله عليه وسلم. (ح) حدثنا آدم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شعبة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حدثنا قتادة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أنس بن مالك رضي الله عنه: أن النبي صلى الله عليه </w:t>
      </w:r>
      <w:r w:rsidR="00957D38" w:rsidRPr="00BF781E">
        <w:rPr>
          <w:rFonts w:ascii="Traditional Arabic" w:hAnsi="Traditional Arabic" w:cs="Traditional Arabic"/>
          <w:sz w:val="32"/>
          <w:szCs w:val="32"/>
          <w:rtl/>
          <w:lang w:bidi="ar-SA"/>
        </w:rPr>
        <w:t>و</w:t>
      </w:r>
      <w:r w:rsidRPr="00BF781E">
        <w:rPr>
          <w:rFonts w:ascii="Traditional Arabic" w:hAnsi="Traditional Arabic" w:cs="Traditional Arabic"/>
          <w:sz w:val="32"/>
          <w:szCs w:val="32"/>
          <w:rtl/>
          <w:lang w:bidi="ar-SA"/>
        </w:rPr>
        <w:t>سلم ضرب في الخمر بالجريد والنِّعال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وجلد أبو بكر أربعين»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AC6886" w:rsidRPr="00BF781E" w:rsidRDefault="00AC6886" w:rsidP="00AC688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«قوله: باب ما جاء في ضرب شارب الخمر أي: خلاف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لمن قال: يتعين الجلد.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w:t>
      </w:r>
      <w:r w:rsidR="00957D38">
        <w:rPr>
          <w:rFonts w:ascii="Traditional Arabic" w:hAnsi="Traditional Arabic" w:cs="Traditional Arabic"/>
          <w:sz w:val="32"/>
          <w:szCs w:val="32"/>
          <w:rtl/>
          <w:lang w:bidi="ar-YE"/>
        </w:rPr>
        <w:t xml:space="preserve"> «أن النبي صلى الله عليه وسلم ض</w:t>
      </w:r>
      <w:r w:rsidRPr="00BF781E">
        <w:rPr>
          <w:rFonts w:ascii="Traditional Arabic" w:hAnsi="Traditional Arabic" w:cs="Traditional Arabic"/>
          <w:sz w:val="32"/>
          <w:szCs w:val="32"/>
          <w:rtl/>
          <w:lang w:bidi="ar-YE"/>
        </w:rPr>
        <w:t>رب في الخمر بالجريد والنِّعال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وجلد أبو بكر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البيهقي في «الخلافيات» من طريق جعفر بن محمد القلانسي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آدم شيخ البخاري فيه بلفظ: أن النبي صلى الله عليه </w:t>
      </w:r>
      <w:r w:rsidRPr="00BF781E">
        <w:rPr>
          <w:rFonts w:ascii="Traditional Arabic" w:hAnsi="Traditional Arabic" w:cs="Traditional Arabic"/>
          <w:sz w:val="32"/>
          <w:szCs w:val="32"/>
          <w:rtl/>
          <w:lang w:bidi="ar-YE"/>
        </w:rPr>
        <w:lastRenderedPageBreak/>
        <w:t>وسلم أُتي برجل شرب الخمر فضربه بجريدتين نحو</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صنع أبو بكر مثل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كان عمر استشار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 عبد الرحمن بن عوف: أخف الحدود ثمانون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[969ب].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من أمر بضرب الحد في البيت».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قتيبة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عبد الوهاب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أيوب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أبي مُليكة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عقبة بن الحارث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جيء بالنعيمان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بابن النعيمان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شارب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النبي صلى الله عليه وسلم من كان بالبيت أن يضربوه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فضربوه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فكنت أنا في من ضربه بالنعال»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881CF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من أمر بضرب الحدِّ في البيت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قال: لا يُضرب الحد سر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ورد عن عمر في قصة ولده أبي شحمة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لما شرب بمصر فحده عمرو بن العاص في البيت: أن عمر أنكر عليه وأحضره إلى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فضربه الحد جهر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روى ذلك ابن سعد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وأشار </w:t>
      </w:r>
      <w:r w:rsidR="00881CFE">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ليه الزبير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عبد الرزاق </w:t>
      </w:r>
      <w:r w:rsidR="00881CFE">
        <w:rPr>
          <w:rFonts w:ascii="Traditional Arabic" w:hAnsi="Traditional Arabic" w:cs="Traditional Arabic" w:hint="cs"/>
          <w:sz w:val="32"/>
          <w:szCs w:val="32"/>
          <w:rtl/>
          <w:lang w:bidi="ar-YE"/>
        </w:rPr>
        <w:t xml:space="preserve">بسند </w:t>
      </w:r>
      <w:r w:rsidRPr="00BF781E">
        <w:rPr>
          <w:rFonts w:ascii="Traditional Arabic" w:hAnsi="Traditional Arabic" w:cs="Traditional Arabic"/>
          <w:sz w:val="32"/>
          <w:szCs w:val="32"/>
          <w:rtl/>
          <w:lang w:bidi="ar-YE"/>
        </w:rPr>
        <w:t>صحيح عن ابن عمر مطول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وجمهور أهل العلم على الاكتفاء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وحملوا صنيع عمر على المبالغة في تأديب ولده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أن إقامة الحد لا تصح إلا جهر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الضرب بالجريد والنعال».     </w:t>
      </w:r>
    </w:p>
    <w:p w:rsidR="0063619A" w:rsidRPr="00BF781E" w:rsidRDefault="0063619A" w:rsidP="00A7100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وذكر حديث عقبة بن الحارث: أُتي بنعيمان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بابن نعيمان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سكران</w:t>
      </w:r>
      <w:r w:rsidR="00A71008">
        <w:rPr>
          <w:rFonts w:ascii="Traditional Arabic" w:hAnsi="Traditional Arabic" w:cs="Traditional Arabic"/>
          <w:sz w:val="32"/>
          <w:szCs w:val="32"/>
          <w:rtl/>
          <w:lang w:bidi="ar-YE"/>
        </w:rPr>
        <w:t xml:space="preserve"> فشق عليه</w:t>
      </w:r>
      <w:r w:rsidR="002D6BD8">
        <w:rPr>
          <w:rFonts w:ascii="Traditional Arabic" w:hAnsi="Traditional Arabic" w:cs="Traditional Arabic"/>
          <w:sz w:val="32"/>
          <w:szCs w:val="32"/>
          <w:rtl/>
          <w:lang w:bidi="ar-YE"/>
        </w:rPr>
        <w:t>،</w:t>
      </w:r>
      <w:r w:rsidR="00A71008">
        <w:rPr>
          <w:rFonts w:ascii="Traditional Arabic" w:hAnsi="Traditional Arabic" w:cs="Traditional Arabic"/>
          <w:sz w:val="32"/>
          <w:szCs w:val="32"/>
          <w:rtl/>
          <w:lang w:bidi="ar-YE"/>
        </w:rPr>
        <w:t xml:space="preserve"> وأمر من في البيت أن</w:t>
      </w:r>
      <w:r w:rsidR="00A71008">
        <w:rPr>
          <w:rFonts w:ascii="Traditional Arabic" w:hAnsi="Traditional Arabic" w:cs="Traditional Arabic" w:hint="cs"/>
          <w:sz w:val="32"/>
          <w:szCs w:val="32"/>
          <w:rtl/>
          <w:lang w:bidi="ar-YE"/>
        </w:rPr>
        <w:t xml:space="preserve"> </w:t>
      </w:r>
      <w:r w:rsidR="00A71008">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ضربوه فضربوه بالجريد والنعال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وكنت في من ضربه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 أنس قال: جلد النبي صلى الله عليه </w:t>
      </w:r>
      <w:r w:rsidR="00A71008"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سلم في الخمر بالجريد والنعال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وجلد أبو بكر أربعين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أبي هريرة قال: أُتي النبي صلى الله عليه وسلم برجل قد شرب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«اضربوه»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أبو هريرة رضي الله عنه: فمنا الضارب بيده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والضارب بنعله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والضارب بثوبه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انصرف قال بعض القوم: أخزاك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 تقولوا هكذا</w:t>
      </w:r>
      <w:r w:rsidR="00A7100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لا تعينوا عليه الشيطان»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علي بن أبي طالب رضي الله عنه قال: ما كنت لأقيم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أحد فيموت فأجد في نفسي إلا صاحب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لو مات وديته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رسول الله صلى الله عليه وسلم لم يسُنه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وحد</w:t>
      </w:r>
      <w:r w:rsidR="00A71008">
        <w:rPr>
          <w:rFonts w:ascii="Traditional Arabic" w:hAnsi="Traditional Arabic" w:cs="Traditional Arabic"/>
          <w:sz w:val="32"/>
          <w:szCs w:val="32"/>
          <w:rtl/>
          <w:lang w:bidi="ar-YE"/>
        </w:rPr>
        <w:t>يث السائب بن يزيد قال: كنا نُؤت</w:t>
      </w:r>
      <w:r w:rsidR="00A71008">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بالشارب على عهد رسول الله صلى الله عليه وسلم [970أ] وإمرة أبي 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خلافة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فنقوم إليه بأيدينا ونعالنا وأرديتنا حتى كان آخر إمرة عمر فجلد أربعين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إذا عتوا وفسقوا جلد ثمانين»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الضرب بالجريد والنعال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في شرب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وأشار بذلك إلى أنه لا يشترط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اختلف في ذلك على ثلاثة أقوال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أوجه عند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أصحها: يجوز الجلد بالسوط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الاقتصار على الضرب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بالأيدي والنعال والثياب.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ثانيها: يتعين الجلد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ثالثها: يتعين الضرب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وحجة الراجح: أنه فعل في عهد النبي صلى الله عليه وسلم ولم يثبت نسخه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والجلد على عهد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فدل على جوازه...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وتوسط بعض المتأخرين فعين السوط للمتمردين وأطراف الثياب والنعال للضعفاء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عداهم بحسب ما يليق بهم وهو متجه.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ما كنت لأقيم على أحدٍ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فيموت فأجد في نفسي إلا صاحب الخمر فإنه لو مات وديته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رسول الله صلى الله عليه وسلم لم يسنه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لم يسن فيه عدد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معين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ووقع في رواية الشعبي: فإنما هو شيء صنعناه.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اتفقوا على أن من مات من الضرب في الحد لا ضمان على قاتله إلا في حد الخمر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فعن علي ما تقدم.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ضرب بغير السوط فلا 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جلد بالسوط ضمن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قيل: الدية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قدر تفاوت ما بين الجلد بالسوط وبغيره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والدية في ذلك على عاقلة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لو مات فيما زاد على الأربعين...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واستدل بصنيع عمر في جلد شارب الخمر ثمانين على أن حد الخمر ثمانون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الأئمة ا</w:t>
      </w:r>
      <w:r w:rsidR="00261C1E">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ثلاثة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وأحد القولين للشافعي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واختاره ابن المنذر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والقول الآخر للشافعي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وهو الصحيح: أنه أربعون.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جاء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كالمذهبين.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YE"/>
        </w:rPr>
        <w:t>قال القاضي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أجمعوا على وجوب الحد في الخمر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SA"/>
        </w:rPr>
        <w:t xml:space="preserve">واختلفوا في تقديره: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فذهب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إلى الثمانين. </w:t>
      </w:r>
    </w:p>
    <w:p w:rsidR="0063619A" w:rsidRPr="00BF781E" w:rsidRDefault="0063619A" w:rsidP="00261C1E">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 المشهور  عنه</w:t>
      </w:r>
      <w:r w:rsidR="00261C1E">
        <w:rPr>
          <w:rFonts w:ascii="Traditional Arabic" w:hAnsi="Traditional Arabic" w:cs="Traditional Arabic" w:hint="cs"/>
          <w:sz w:val="32"/>
          <w:szCs w:val="32"/>
          <w:rtl/>
          <w:lang w:bidi="ar-SA"/>
        </w:rPr>
        <w:t xml:space="preserve">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في رواية وأبو ثور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أربعين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وتبعه على نقل الإجماع: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ومن تبعهما.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وتُعقِّب: بأن الطبري وابن المنذر وغيرهما حكوا عن طائفة من أهل العلم: أن الخمر لا حدَّ فيها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وإنما فيها التعزير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واستدلوا بأحاديث الباب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فإنها ساكتة عن تعيين عدد الضرب.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قال عبد الرزاق: أنبأنا ابن جريج ومعمر: سُئل ابن شهاب: كم جلد رسول الله صلى الله عليه وسلم [970ب] في الخمر؟ فقال: لم يكن فرض فيها 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كان يأمر من حضره أن يضربوه بأيديهم ونعالهم حتى يقول لهم: ارفعوا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وورد: أنه لم يضربه أصل</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وذلك فيما أخرجه أبو داود والنسائي بسندٍ قوي عن ابن عباس: أن رسول الله صلى الله عليه وسلم لم يوقّت في الخمر حد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ابن عباس: وشرب رجل فسكر فانطلق به إلى النبي صلى الله عليه وسلم فلما حاذى دار العباس انفلت فدخل على العباس فالتزمه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فذكر ذلك للنبي صلى الله عليه وسلم فضحك ولم يأمر فيه بشيء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وأخرج الطبري من وجه آخر عن ابن عباس: ما ضرب رسول الله صلى الله عليه وسلم في الخمر إلا أخير</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ولقد غزا تبوك فغشى حجرته من الليل سكرانٌ فقال: «ليقم إليه رجل فيأخذ بيده حتى يرده إلى رحله»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والجواب: أن الإجماع انعقد بعد ذلك على وجوب الحد؛ لأن أبا بكر تحرَّى ما كان النبي صلى الله عليه وسلم ضرب السكران فصيره 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واستمر عليه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وكذا استمر من بعده وإن اختلفوا في العدد.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وجمع القرطبي بين الأخبار: بأنه لم يكن أول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في شرب الخمر 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وعلى ذلك يُحمل حديث ابن عباس في الذي استجار بالعباس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شرع فيه التعزير على ما في سائر الأحاديث التي لا تقدير فيها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شرع الحد ولم يطلع أكثرهم على تعيينه صريح</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مع اعتقادهم أن فيه الحد المعين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ثم توخى أبو بكر ما فعل بحضرة النبي </w:t>
      </w:r>
      <w:r w:rsidRPr="00BF781E">
        <w:rPr>
          <w:rFonts w:ascii="Traditional Arabic" w:hAnsi="Traditional Arabic" w:cs="Traditional Arabic"/>
          <w:sz w:val="32"/>
          <w:szCs w:val="32"/>
          <w:rtl/>
          <w:lang w:bidi="ar-SA"/>
        </w:rPr>
        <w:lastRenderedPageBreak/>
        <w:t>صلى الله عليه وسلم فاستقر عليه الأمر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رأى عمر ومن وافقه: الزيادة على الأربعين إما 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بطريق الاستنباط وإما تعزير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وبقي ما ورد في الحديث: أنه إن شرب فحُدَّ ثلاث مرات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شرب قتل في الرابعة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رواية الخامسة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حديث مخرَّج في «السنن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من عدة طرق أسانيدها قوية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ونقل الترمذي الإجماع على ترك القتل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5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مح</w:t>
      </w:r>
      <w:r w:rsidR="0048627F">
        <w:rPr>
          <w:rFonts w:ascii="Traditional Arabic" w:hAnsi="Traditional Arabic" w:cs="Traditional Arabic" w:hint="cs"/>
          <w:sz w:val="32"/>
          <w:szCs w:val="32"/>
          <w:rtl/>
          <w:lang w:bidi="ar-SA"/>
        </w:rPr>
        <w:t>م</w:t>
      </w:r>
      <w:r w:rsidRPr="00BF781E">
        <w:rPr>
          <w:rFonts w:ascii="Traditional Arabic" w:hAnsi="Traditional Arabic" w:cs="Traditional Arabic"/>
          <w:sz w:val="32"/>
          <w:szCs w:val="32"/>
          <w:rtl/>
          <w:lang w:bidi="ar-SA"/>
        </w:rPr>
        <w:t>ول على من بعد من نقل غيره القول به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كعبد الله بن عمرو فيما أخرجه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والحسن البصري وبعض أهل الظاهر [971أ]</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وبالغ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فقال: هو قول باطل مُخالف لإجماع الصحابة فمن بعدهم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والحديث الوارد فيه منسوخ</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إما بحديث: «لا يحل دم امرئ مسلم إلا بإحدى ثلاث»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وإما بأن الإجماع دل على نسخه.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بل دليل النسخ منصوص</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ما أخرجه أبو داود من طريق الزهري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قبيصة في هذه القصة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فأُتي برجل قد شرب فجلده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أُتي به قد شرب فجلده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أُتي به فجلده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أُتي به فجلده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فرُفع القتل وكانت رخصة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وسيأتي بسط ذلك في الباب الذي يليه»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63619A" w:rsidRPr="00BF781E" w:rsidRDefault="0063619A" w:rsidP="0063619A">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البخاري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«باب ما يُكره من لعن شارب الخمر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وأنه ليس بخارج من الملة». </w:t>
      </w:r>
    </w:p>
    <w:p w:rsidR="0063619A" w:rsidRPr="00BF781E" w:rsidRDefault="0063619A" w:rsidP="0048627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يحيى بن بُكير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حدثني خالد بن يزيد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سعيد بن </w:t>
      </w:r>
      <w:r w:rsidR="0048627F">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 هلال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زيد بن أسلم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w:t>
      </w:r>
      <w:r w:rsidR="0048627F">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عمر بن الخطاب: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عهد النبي صلى الله عليه وسلم كان اسمه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يُلقب حمار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يُضحك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النبي صلى الله عليه وسلم قد جلده في الشراب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فأُتي به يوم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فأمر به فجُلد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رجل من القو</w:t>
      </w:r>
      <w:r w:rsidR="0048627F">
        <w:rPr>
          <w:rFonts w:ascii="Traditional Arabic" w:hAnsi="Traditional Arabic" w:cs="Traditional Arabic"/>
          <w:sz w:val="32"/>
          <w:szCs w:val="32"/>
          <w:rtl/>
          <w:lang w:bidi="ar-YE"/>
        </w:rPr>
        <w:t>م: اللهم العنه</w:t>
      </w:r>
      <w:r w:rsidR="002D6BD8">
        <w:rPr>
          <w:rFonts w:ascii="Traditional Arabic" w:hAnsi="Traditional Arabic" w:cs="Traditional Arabic"/>
          <w:sz w:val="32"/>
          <w:szCs w:val="32"/>
          <w:rtl/>
          <w:lang w:bidi="ar-YE"/>
        </w:rPr>
        <w:t>،</w:t>
      </w:r>
      <w:r w:rsidR="0048627F">
        <w:rPr>
          <w:rFonts w:ascii="Traditional Arabic" w:hAnsi="Traditional Arabic" w:cs="Traditional Arabic"/>
          <w:sz w:val="32"/>
          <w:szCs w:val="32"/>
          <w:rtl/>
          <w:lang w:bidi="ar-YE"/>
        </w:rPr>
        <w:t xml:space="preserve"> ما أكثر ما يُؤت</w:t>
      </w:r>
      <w:r w:rsidR="0048627F">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به! فقال النبي صلى الله عليه وسلم: «لا تلعنوه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 الله ما علمت أنه يحب الله ورسوله»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ما يُكره من لعن شارب الخمر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ليس بخارج من الملة» يشير إلى طريق الجمع بين ما تضمنه حديث الباب من النهي عن لعنه وما تضمنه حديث الباب الأول: «لا يشرب الخمر وهو مؤمن»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المراد به نفي كمال الإيمان لا أنه يخرج عن الإيمان جملة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وعبر بالكراهة إشارة إلى أن النهي للتنزيه في حق من يستحق اللعن إذا قصد به اللاعن محض السب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إذا قصد معناه الأصلي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الإبعاد عن </w:t>
      </w:r>
      <w:r w:rsidRPr="00BF781E">
        <w:rPr>
          <w:rFonts w:ascii="Traditional Arabic" w:hAnsi="Traditional Arabic" w:cs="Traditional Arabic"/>
          <w:sz w:val="32"/>
          <w:szCs w:val="32"/>
          <w:rtl/>
          <w:lang w:bidi="ar-YE"/>
        </w:rPr>
        <w:lastRenderedPageBreak/>
        <w:t>رحمة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إذا قصده فيحرم ولا سيما في حق من لا يستحق اللعن كهذا الذي يحب 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سيما مع إقامة الحد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يندب الدعاء له بالتوبة والمغفرة.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«وكان يُضحك رسول الله صلى الله عليه وسلم» أي: يقول بحضرته أو يفعل ما يضحك منه. </w:t>
      </w:r>
    </w:p>
    <w:p w:rsidR="0063619A" w:rsidRPr="00BF781E" w:rsidRDefault="0063619A" w:rsidP="0048627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أخرج أبو يعلى من طريق هشام بن سعد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زيد بن أسلم بسند الباب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يلقب حمار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يهدي لرسول الله صلى الله عليه وسلم العكة من السمن والعسل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جاء صاحبه يتقاضاه جاء به إلى النبي صلى الله عليه وسلم فقال: أعط هذا متاعه [971ب]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يزيد النبي صلى الله عليه وسلم أن يبتسم ويأمر به فيعط</w:t>
      </w:r>
      <w:r w:rsidR="0048627F">
        <w:rPr>
          <w:rFonts w:ascii="Traditional Arabic" w:hAnsi="Traditional Arabic" w:cs="Traditional Arabic" w:hint="cs"/>
          <w:sz w:val="32"/>
          <w:szCs w:val="32"/>
          <w:rtl/>
          <w:lang w:bidi="ar-YE"/>
        </w:rPr>
        <w:t>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ووقع في حديث محمد بن عمرو بن حزم بعد قوله: «يحب الله ورسوله»: قال: وكان لا يدخل إلى المدينة طرفة إلا اشترى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جاء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أهديته 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جاء صاحبه يطلب ثمنه جاء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أعط هذا الثمن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فيقول: «ألم تهده إلي؟» فيقول: ليس عندي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فيضحك ويأمر لصاحبه بثمنه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مما يُقوي أن صاحب الترجمة والنعيمان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«فو الله ما علمت أنه يحب 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الطيبي: وقع في «شرح السنة»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«فو الله ما علمت إلا أنه يحب الله ورسوله».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وقد وقع في رواية أبي </w:t>
      </w:r>
      <w:r w:rsidR="0048627F">
        <w:rPr>
          <w:rFonts w:ascii="Traditional Arabic" w:hAnsi="Traditional Arabic" w:cs="Traditional Arabic"/>
          <w:sz w:val="32"/>
          <w:szCs w:val="32"/>
          <w:rtl/>
          <w:lang w:bidi="ar-YE"/>
        </w:rPr>
        <w:t>ذر</w:t>
      </w:r>
      <w:r w:rsidR="002D6BD8">
        <w:rPr>
          <w:rFonts w:ascii="Traditional Arabic" w:hAnsi="Traditional Arabic" w:cs="Traditional Arabic"/>
          <w:sz w:val="32"/>
          <w:szCs w:val="32"/>
          <w:rtl/>
          <w:lang w:bidi="ar-YE"/>
        </w:rPr>
        <w:t>،</w:t>
      </w:r>
      <w:r w:rsidR="0048627F">
        <w:rPr>
          <w:rFonts w:ascii="Traditional Arabic" w:hAnsi="Traditional Arabic" w:cs="Traditional Arabic"/>
          <w:sz w:val="32"/>
          <w:szCs w:val="32"/>
          <w:rtl/>
          <w:lang w:bidi="ar-YE"/>
        </w:rPr>
        <w:t xml:space="preserve"> عن الكشمهيني مثل ما عزاه لـ</w:t>
      </w:r>
      <w:r w:rsidRPr="00BF781E">
        <w:rPr>
          <w:rFonts w:ascii="Traditional Arabic" w:hAnsi="Traditional Arabic" w:cs="Traditional Arabic"/>
          <w:sz w:val="32"/>
          <w:szCs w:val="32"/>
          <w:rtl/>
          <w:lang w:bidi="ar-YE"/>
        </w:rPr>
        <w:t>«شرح السنة»...</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وفي هذا الحديث من الفوائد: جواز التلقيب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مح</w:t>
      </w:r>
      <w:r w:rsidR="0048627F">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ول هنا على أنه كان لا يكرهه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أنه ذكر به على سبيل التعريف من كثرة من كان يُسمى بعبد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أنه لما تكرر منه الإقدام على الفعل المذكور نسب إلى البلادة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فأطلق عليه اسم من يتصف بها ليرتدع بذلك.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الرد على من زعم أن مرتكب الكبيرة كافر.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ما يدل على نسخ الأمر الوارد بقتل شارب الخمر إذا تكرر منه إلى الرابعة أو الخامسة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ذكر ابن عبد البر أنه أُتي به أكثر من خمسين مرة.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والأمر المنسوخ أخرجه الشافعي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حرملة عنه </w:t>
      </w:r>
      <w:r w:rsidR="004D160A">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وأبو داود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والنسائي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والدارمي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وابن المنذر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ابن حبان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طريق أبي سلمة بن عبد الرحمن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رفعه: «إذا سكر فاجلدوه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إذا سكر فاجلدوه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إذا سكر فاجلدوه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إذا سكر فاقتلوه» ولبعضهم: «فاضربوا عنقه»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وله من طريق أخرى عن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أخرجها عبد الرزاق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والترمذي تعليق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والنسائي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كلهم من رواية سُهيل بن أبي صالح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عنه بلفظ: «إذا شربوا فاجلدوهم ثلاث</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شربوا الرابعة فاقتلوهم»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عن عاصم بن بهدلة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[972أ] أبي صالح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أبو بكر بن عياش: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صالح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سعيد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أخرجه ابن حبان من رواية عثمان بن أبي شيبة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بكر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الترمذي عن أبي كريب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«عن معاوية» بدل: «أبي سعيد» وهو المحفوظ</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أخرجه أبو داود من رواية أبان العطار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وتابعه الثوري وشيبان بن عبد الرحمن وغيرهما عن عاصم.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ولفظ الثوري عن عاصم: «ثم إن شرب الرابعة فاضربوا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في رواية أبان عند أبي داود: «ثم إن شربوا فاجلدوهم»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ثلاث مرات بعد الأولى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«إن شربوا فاقتلوهم»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DF0064" w:rsidP="0063619A">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ثم ساقه أ</w:t>
      </w:r>
      <w:r>
        <w:rPr>
          <w:rFonts w:ascii="Traditional Arabic" w:hAnsi="Traditional Arabic" w:cs="Traditional Arabic" w:hint="cs"/>
          <w:sz w:val="32"/>
          <w:szCs w:val="32"/>
          <w:rtl/>
          <w:lang w:bidi="ar-YE"/>
        </w:rPr>
        <w:t>ب</w:t>
      </w:r>
      <w:r w:rsidR="0063619A" w:rsidRPr="00BF781E">
        <w:rPr>
          <w:rFonts w:ascii="Traditional Arabic" w:hAnsi="Traditional Arabic" w:cs="Traditional Arabic"/>
          <w:sz w:val="32"/>
          <w:szCs w:val="32"/>
          <w:rtl/>
          <w:lang w:bidi="ar-YE"/>
        </w:rPr>
        <w:t>و داود من طريق حميد بن يزيد</w:t>
      </w:r>
      <w:r w:rsidR="002D6BD8">
        <w:rPr>
          <w:rFonts w:ascii="Traditional Arabic" w:hAnsi="Traditional Arabic" w:cs="Traditional Arabic"/>
          <w:sz w:val="32"/>
          <w:szCs w:val="32"/>
          <w:rtl/>
          <w:lang w:bidi="ar-YE"/>
        </w:rPr>
        <w:t>،</w:t>
      </w:r>
      <w:r w:rsidR="0063619A" w:rsidRPr="00BF781E">
        <w:rPr>
          <w:rFonts w:ascii="Traditional Arabic" w:hAnsi="Traditional Arabic" w:cs="Traditional Arabic"/>
          <w:sz w:val="32"/>
          <w:szCs w:val="32"/>
          <w:rtl/>
          <w:lang w:bidi="ar-YE"/>
        </w:rPr>
        <w:t xml:space="preserve"> عن نافع</w:t>
      </w:r>
      <w:r w:rsidR="002D6BD8">
        <w:rPr>
          <w:rFonts w:ascii="Traditional Arabic" w:hAnsi="Traditional Arabic" w:cs="Traditional Arabic"/>
          <w:sz w:val="32"/>
          <w:szCs w:val="32"/>
          <w:rtl/>
          <w:lang w:bidi="ar-YE"/>
        </w:rPr>
        <w:t>،</w:t>
      </w:r>
      <w:r w:rsidR="0063619A" w:rsidRPr="00BF781E">
        <w:rPr>
          <w:rFonts w:ascii="Traditional Arabic" w:hAnsi="Traditional Arabic" w:cs="Traditional Arabic"/>
          <w:sz w:val="32"/>
          <w:szCs w:val="32"/>
          <w:rtl/>
          <w:lang w:bidi="ar-YE"/>
        </w:rPr>
        <w:t xml:space="preserve"> عن ابن عمر</w:t>
      </w:r>
      <w:r w:rsidR="002D6BD8">
        <w:rPr>
          <w:rFonts w:ascii="Traditional Arabic" w:hAnsi="Traditional Arabic" w:cs="Traditional Arabic"/>
          <w:sz w:val="32"/>
          <w:szCs w:val="32"/>
          <w:rtl/>
          <w:lang w:bidi="ar-YE"/>
        </w:rPr>
        <w:t>،</w:t>
      </w:r>
      <w:r w:rsidR="0063619A" w:rsidRPr="00BF781E">
        <w:rPr>
          <w:rFonts w:ascii="Traditional Arabic" w:hAnsi="Traditional Arabic" w:cs="Traditional Arabic"/>
          <w:sz w:val="32"/>
          <w:szCs w:val="32"/>
          <w:rtl/>
          <w:lang w:bidi="ar-YE"/>
        </w:rPr>
        <w:t xml:space="preserve"> قال: وأحسبه قال في الخامسة: «ثم إن شربها فاقتلوه»</w:t>
      </w:r>
      <w:r w:rsidR="002D6BD8">
        <w:rPr>
          <w:rFonts w:ascii="Traditional Arabic" w:hAnsi="Traditional Arabic" w:cs="Traditional Arabic"/>
          <w:sz w:val="32"/>
          <w:szCs w:val="32"/>
          <w:rtl/>
          <w:lang w:bidi="ar-YE"/>
        </w:rPr>
        <w:t>،</w:t>
      </w:r>
      <w:r w:rsidR="0063619A" w:rsidRPr="00BF781E">
        <w:rPr>
          <w:rFonts w:ascii="Traditional Arabic" w:hAnsi="Traditional Arabic" w:cs="Traditional Arabic"/>
          <w:sz w:val="32"/>
          <w:szCs w:val="32"/>
          <w:rtl/>
          <w:lang w:bidi="ar-YE"/>
        </w:rPr>
        <w:t xml:space="preserve"> قال: وكذا في حديث غطيف في الخامسة</w:t>
      </w:r>
      <w:r w:rsidR="0063619A" w:rsidRPr="00BF781E">
        <w:rPr>
          <w:rStyle w:val="af"/>
          <w:rFonts w:ascii="Traditional Arabic" w:hAnsi="Traditional Arabic" w:cs="Traditional Arabic"/>
          <w:rtl/>
        </w:rPr>
        <w:t>(</w:t>
      </w:r>
      <w:r w:rsidR="0063619A" w:rsidRPr="00BF781E">
        <w:rPr>
          <w:rStyle w:val="af"/>
          <w:rFonts w:ascii="Traditional Arabic" w:hAnsi="Traditional Arabic" w:cs="Traditional Arabic"/>
          <w:rtl/>
        </w:rPr>
        <w:footnoteReference w:id="776"/>
      </w:r>
      <w:r w:rsidR="0063619A" w:rsidRPr="00BF781E">
        <w:rPr>
          <w:rStyle w:val="af"/>
          <w:rFonts w:ascii="Traditional Arabic" w:hAnsi="Traditional Arabic" w:cs="Traditional Arabic"/>
          <w:rtl/>
        </w:rPr>
        <w:t>)</w:t>
      </w:r>
      <w:r w:rsidR="0063619A"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أبو داود: وفي رواية عمر بن أبي سلمة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وسهيل بن أبي صالح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 كلاهما عن أبي هريرة: «في الرابعة»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في رواية ابن أبي نعيم عن ابن </w:t>
      </w:r>
      <w:r w:rsidR="00DF0064">
        <w:rPr>
          <w:rFonts w:ascii="Traditional Arabic" w:hAnsi="Traditional Arabic" w:cs="Traditional Arabic"/>
          <w:sz w:val="32"/>
          <w:szCs w:val="32"/>
          <w:rtl/>
          <w:lang w:bidi="ar-YE"/>
        </w:rPr>
        <w:t>عمر</w:t>
      </w:r>
      <w:r w:rsidR="002D6BD8">
        <w:rPr>
          <w:rFonts w:ascii="Traditional Arabic" w:hAnsi="Traditional Arabic" w:cs="Traditional Arabic"/>
          <w:sz w:val="32"/>
          <w:szCs w:val="32"/>
          <w:rtl/>
          <w:lang w:bidi="ar-YE"/>
        </w:rPr>
        <w:t>،</w:t>
      </w:r>
      <w:r w:rsidR="00DF0064">
        <w:rPr>
          <w:rFonts w:ascii="Traditional Arabic" w:hAnsi="Traditional Arabic" w:cs="Traditional Arabic"/>
          <w:sz w:val="32"/>
          <w:szCs w:val="32"/>
          <w:rtl/>
          <w:lang w:bidi="ar-YE"/>
        </w:rPr>
        <w:t xml:space="preserve"> وكذا في رواية عبد الله بن </w:t>
      </w:r>
      <w:r w:rsidRPr="00BF781E">
        <w:rPr>
          <w:rFonts w:ascii="Traditional Arabic" w:hAnsi="Traditional Arabic" w:cs="Traditional Arabic"/>
          <w:sz w:val="32"/>
          <w:szCs w:val="32"/>
          <w:rtl/>
          <w:lang w:bidi="ar-YE"/>
        </w:rPr>
        <w:t>عمرو بن العاص والشريد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معاوية: «فإن عاد في الثالثة أو الرابعة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الترمذي بعد تخريجه: وفي الباب عن أبي هريرة والشريد وشرحبيل بن أوس وأبي الرمداء وجرير وعبد الله بن عمرو</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وقد ذكرت حديث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حديث الشريد وهو ابن أوس الثقفي فأخرجه أحمد والدارمي والطبراني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الحاكم بلفظ: «إذا شرب فاضربوه»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في آخره: «ثم إن عاد الرابعة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حديث شرحبيل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الكندي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فأخرجه أحمد والحاكم والطبراني وابن منده في «المعرفة»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ورواته ثقات نحو رواية الذي قبله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الحاكم من وجه آخر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وأما حديث أبي الرمداء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بدوي نزل مصر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فأخرجه الطبراني وابن منده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سنده ابن لهيعة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سياق حديثه: أن النبي صلى الله عليه وسلم أمر بالذي شرب الخمر في الرابعة أن يُضرب عنقه فضربت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[972ب].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فأفاد أن ذلك عمل به قبل النسخ</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ثبت كان فيه رد على من زعم أنه لم يُعمل به.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حديث جرير فأخرجه الطبراني والحاكم ولفظه: «من شرب الخمر فاجلدوه»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فيه: «فإن عاد في الرابعة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حديث عبد الله بن عمرو بن العاص فأخرجه أحمد والحاكم من وجهين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كلٍّ منهما مقال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 رواية شهر بن حوشب عنه: «فإن شربها الرابعة فاقتلوه».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ورويناه عن أبي سعيد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كما تقدم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ابن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النسائي والحاكم من رواية عبد الرحمن بن أبي نعيم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عمر ونفر من الصحابة بنحوه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الطبراني موصول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طريق عياض بن غطيف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في الخامسة كما أشار إليه أبو داود.      </w:t>
      </w:r>
    </w:p>
    <w:p w:rsidR="0063619A" w:rsidRPr="00BF781E" w:rsidRDefault="0063619A" w:rsidP="006651F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الترمذي تعليق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والبزار والشافعي والنسائي والحاكم موصول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رواية محمد بن المنكدر عن جابر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البيهقي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6"/>
      </w:r>
      <w:r w:rsidRPr="00BF781E">
        <w:rPr>
          <w:rStyle w:val="af"/>
          <w:rFonts w:ascii="Traditional Arabic" w:hAnsi="Traditional Arabic" w:cs="Traditional Arabic"/>
          <w:rtl/>
        </w:rPr>
        <w:t>)</w:t>
      </w:r>
      <w:r w:rsidR="006651FE">
        <w:rPr>
          <w:rFonts w:ascii="Traditional Arabic" w:hAnsi="Traditional Arabic" w:cs="Traditional Arabic"/>
          <w:sz w:val="32"/>
          <w:szCs w:val="32"/>
          <w:rtl/>
          <w:lang w:bidi="ar-YE"/>
        </w:rPr>
        <w:t xml:space="preserve"> و</w:t>
      </w:r>
      <w:r w:rsidR="006651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لخطيب في «المبهمات» من وجهين آخرين عن ابن المنكدر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الخطيب: جُلد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وللحاكم من طريق يزيد بن أبي كبشة: سمعت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الصحابة يحدث «عبد الملك بن مروان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رفعه بنحوه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«ثم إن عاد في الرابعة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عبد الرزاق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المنكدر مرسل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أُتي بابن النعيمان بعد الرابعة فجلده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الطحاوي من رواية عمرو بن الحارث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المنكدر أنه بلغه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الشافعي وعبد الرزاق وأبو داود من رواية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قبيصة بن ذؤيب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رسول الله صلى الله عليه وسلم: «من شرب الخمر فاجلدوه...» إلى أن قال: «ثم إذا شرب في الرابعة فاقتلوه»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فأُتي </w:t>
      </w:r>
      <w:r w:rsidRPr="00BF781E">
        <w:rPr>
          <w:rFonts w:ascii="Traditional Arabic" w:hAnsi="Traditional Arabic" w:cs="Traditional Arabic"/>
          <w:sz w:val="32"/>
          <w:szCs w:val="32"/>
          <w:rtl/>
          <w:lang w:bidi="ar-YE"/>
        </w:rPr>
        <w:lastRenderedPageBreak/>
        <w:t>برجل قد ش</w:t>
      </w:r>
      <w:r w:rsidR="006651FE">
        <w:rPr>
          <w:rFonts w:ascii="Traditional Arabic" w:hAnsi="Traditional Arabic" w:cs="Traditional Arabic"/>
          <w:sz w:val="32"/>
          <w:szCs w:val="32"/>
          <w:rtl/>
          <w:lang w:bidi="ar-YE"/>
        </w:rPr>
        <w:t>رب فجلده</w:t>
      </w:r>
      <w:r w:rsidR="002D6BD8">
        <w:rPr>
          <w:rFonts w:ascii="Traditional Arabic" w:hAnsi="Traditional Arabic" w:cs="Traditional Arabic"/>
          <w:sz w:val="32"/>
          <w:szCs w:val="32"/>
          <w:rtl/>
          <w:lang w:bidi="ar-YE"/>
        </w:rPr>
        <w:t>،</w:t>
      </w:r>
      <w:r w:rsidR="006651FE">
        <w:rPr>
          <w:rFonts w:ascii="Traditional Arabic" w:hAnsi="Traditional Arabic" w:cs="Traditional Arabic"/>
          <w:sz w:val="32"/>
          <w:szCs w:val="32"/>
          <w:rtl/>
          <w:lang w:bidi="ar-YE"/>
        </w:rPr>
        <w:t xml:space="preserve"> «ثم أُتي به وقد شرب ف</w:t>
      </w:r>
      <w:r w:rsidRPr="00BF781E">
        <w:rPr>
          <w:rFonts w:ascii="Traditional Arabic" w:hAnsi="Traditional Arabic" w:cs="Traditional Arabic"/>
          <w:sz w:val="32"/>
          <w:szCs w:val="32"/>
          <w:rtl/>
          <w:lang w:bidi="ar-YE"/>
        </w:rPr>
        <w:t>جلده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ثم أُتي به قد شرب فجلده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أُتي به في الرابعة قد شرب فجلده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فرُفع القتل عن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وكانت رخصة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وعلقه الترمذي فقال: روى الزهري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الخطيب في «المبهمات» من طريق محمد بن 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فيه: </w:t>
      </w:r>
      <w:r w:rsidR="00EE50BC">
        <w:rPr>
          <w:rFonts w:ascii="Traditional Arabic" w:hAnsi="Traditional Arabic" w:cs="Traditional Arabic"/>
          <w:sz w:val="32"/>
          <w:szCs w:val="32"/>
          <w:rtl/>
          <w:lang w:bidi="ar-YE"/>
        </w:rPr>
        <w:t xml:space="preserve">فأُتي [973أ] برجل من الأنصار </w:t>
      </w:r>
      <w:r w:rsidR="004D160A">
        <w:rPr>
          <w:rFonts w:ascii="Traditional Arabic" w:hAnsi="Traditional Arabic" w:cs="Traditional Arabic"/>
          <w:sz w:val="32"/>
          <w:szCs w:val="32"/>
          <w:rtl/>
          <w:lang w:bidi="ar-YE"/>
        </w:rPr>
        <w:t>-</w:t>
      </w:r>
      <w:r w:rsidR="00EE50BC">
        <w:rPr>
          <w:rFonts w:ascii="Traditional Arabic" w:hAnsi="Traditional Arabic" w:cs="Traditional Arabic" w:hint="cs"/>
          <w:sz w:val="32"/>
          <w:szCs w:val="32"/>
          <w:rtl/>
          <w:lang w:bidi="ar-YE"/>
        </w:rPr>
        <w:t xml:space="preserve"> </w:t>
      </w:r>
      <w:r w:rsidR="00EE50BC">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قال له: نعيمان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فضربه أربع 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فرأى المسلمون أن القتل قد أُخر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الضرب قد وجب. </w:t>
      </w:r>
    </w:p>
    <w:p w:rsidR="0063619A" w:rsidRPr="00BF781E" w:rsidRDefault="0063619A" w:rsidP="008E2FF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وقبيصة بن ذؤيب من أولاد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ووُلد في عهد النبي صلى الله عليه وسلم ولم يسمع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ورجال هذا الحديث ثقات مع إرساله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لكنه أُعل بما أخرجه الطحاوي من طريق الأوزاعي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بلغني عن قبيصة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ويعارض ذلك رواية ابن وهب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يونس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 أن قبيصة حدَّثه: أنه بلغه عن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أصح؛ لأن يونس أ</w:t>
      </w:r>
      <w:r w:rsidR="00EE50BC">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فظ لرواية الزهري من الأوزاعي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والظا</w:t>
      </w:r>
      <w:r w:rsidR="008E2FFC" w:rsidRPr="00BF781E">
        <w:rPr>
          <w:rFonts w:ascii="Traditional Arabic" w:hAnsi="Traditional Arabic" w:cs="Traditional Arabic"/>
          <w:sz w:val="32"/>
          <w:szCs w:val="32"/>
          <w:rtl/>
          <w:lang w:bidi="ar-YE"/>
        </w:rPr>
        <w:t>ه</w:t>
      </w:r>
      <w:r w:rsidRPr="00BF781E">
        <w:rPr>
          <w:rFonts w:ascii="Traditional Arabic" w:hAnsi="Traditional Arabic" w:cs="Traditional Arabic"/>
          <w:sz w:val="32"/>
          <w:szCs w:val="32"/>
          <w:rtl/>
          <w:lang w:bidi="ar-YE"/>
        </w:rPr>
        <w:t>ر: أن الذي بلَّغ قبيصة ذلك صحابي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الحديث على شرط الصحيح؛ لأن إبهام الصحابي لا يضر.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وله شاهد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عبد الرزاق عن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حدثت به ابن المنكدر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ترك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قد أُتي رسول الله صلى الله عليه وسلم بابن نُعيمان فجلده ثلاث</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أُتي به في الرابعة فجلده ولم يزد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عند النسائي من طريق محمد بن 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المنكدر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جابر: فأُتي رسول الله صلى الله عليه وسلم برجل منا قد شرب في الرابعة فلم يقتله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من وجه آخر عن محمد بن إسحاق بلفظ: «فإن عاد الرابعة فاضربوا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فضربه رسول الله صلى الله عليه وسلم أربع 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فرأى المسلمون أن الحد قد وقع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القتل قد رُفع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بعد تخريجه: هذا ما لا اختلاف فيه بين أهل العلم علمته. وذكره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أبي الزبير مرسل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أحاديث القتل منسوخة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من رواية ابن أبي ذئب: حدثني ابن شهاب: أُتي النبي صلى الله عليه وسلم بشارب فجلده ولم يضرب عنقه.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الترمذي: لا نعلمُ بين أهل العلم في هذا اختلاف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القديم والحديث.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وسمعت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يقول: حديث معاوية في هذا أصح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كان هذا في أول الأمر ثم نُسخ بعد. </w:t>
      </w:r>
    </w:p>
    <w:p w:rsidR="0063619A" w:rsidRPr="00BF781E" w:rsidRDefault="0063619A" w:rsidP="00106A8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«العلل» آخر الكت</w:t>
      </w:r>
      <w:r w:rsidR="00106A81"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ب: جميع ما في هذا الكتاب قد عمل به أهل العلم إلا هذا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 الجمع بين الصلاتين في الحضر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وتعقَّبه النووي فسلَّم قوله في حديث الباب دون الآخر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7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ومال الخطابي إلى تأويل الحديث في الأمر بالقتل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قد يرد الأمر بالوعيد ولا يراد به وقوع الفعل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قصد به الردع والتحذير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ويحتمل أن يكون القتل في الخامسة كان واجب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[973ب] ثم نسخ بحصول الإجماع من الأمة على أنه لا يُقتل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ابن المنذر فقال: كان العمل في من شرب الخمر أن يُضرب وينكل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نُسخ بالأمر بجلده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تكرر ذلك أربع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نُسخ ذلك بالأخبار الثابتة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وبإجماع أهل العلم إلا من شذ مما لا يُعد خلاف</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وكأنه أشار إلى بعض أهل الظاهر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نقل عن بعضهم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واستمر عليه ابن حزم منهم واحتج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وادعى أن «لا 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وأورد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من مسند الحارث بن أبي أسامة ما أخرجه هو والإمام أحمد من طريق الحسن البصري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الله بن عمرو أنه قال: ائتوني برجل أقيم عليه الحد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ثلاث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سكر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أقتله فأنا كذاب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منقطع؛ لأن الحسن لم يسمع من عبد الله بن عمرو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جزم به ابن المديني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حُجة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لم يصح هذا عن عبد الله بن عمرو لم يبق لمن رد الإجماع عل</w:t>
      </w:r>
      <w:r w:rsidR="006E0255">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ترك القتل مُتمسك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ولو ثبت عن عبد الله بن عمرو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لكان عذره: أنه لم يبلغه النسخ</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وعد ذلك من ندرة المخالف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جاء عن عبد الله بن عمرو أشد من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 سعيد بن منصور عنه بسندٍ 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لو رأيت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يشرب الخمر واستطعت أن أقتله لقتلته.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ق</w:t>
      </w:r>
      <w:r w:rsidR="006E0255">
        <w:rPr>
          <w:rFonts w:ascii="Traditional Arabic" w:hAnsi="Traditional Arabic" w:cs="Traditional Arabic"/>
          <w:sz w:val="32"/>
          <w:szCs w:val="32"/>
          <w:rtl/>
          <w:lang w:bidi="ar-YE"/>
        </w:rPr>
        <w:t>ول بعض من انتصر لابن حزم: فطعن</w:t>
      </w:r>
      <w:r w:rsidR="006E0255">
        <w:rPr>
          <w:rFonts w:ascii="Traditional Arabic" w:hAnsi="Traditional Arabic" w:cs="Traditional Arabic" w:hint="cs"/>
          <w:sz w:val="32"/>
          <w:szCs w:val="32"/>
          <w:rtl/>
          <w:lang w:bidi="ar-YE"/>
        </w:rPr>
        <w:t xml:space="preserve"> </w:t>
      </w:r>
      <w:r w:rsidR="006E0255">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ي النسخ: بأن معاوية إنما أسلم بعد الفتح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 شيء من أحاديث غيره الدالة على نسخه التصريح بأن ذلك متأخر عنه.    </w:t>
      </w:r>
    </w:p>
    <w:p w:rsidR="0063619A" w:rsidRPr="00BF781E" w:rsidRDefault="0063619A" w:rsidP="006E025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وجوابه: أن معاوية أسلم قبل الفتح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في الفتح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وقصة ابن النُعيمان كانت بعد ذلك؛ لأن عقبة بن الحارث حضرها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إما بحنين وإما بالمدينة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إنما أسلم في الفتح وحنين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وحضور عقبة إلى المدينة كان بعد الفتح جزم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فثبت ما نفاه هذا القائل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عمل بالناسخ بعض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 عبد الرزاق في «مصنفه» بسند لين عن عمر بن الخطاب: أنه جلد أبا محجن الثقفي في الخمر «974أ» ثمان مرار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وأورد نحو ذلك عن سعد بن أبي وقاص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حماد بن سلمة في «مصنفه» من طريق أخرى رجالها ثقات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 عمر جلد أبا محجن في الخمر أربع مرار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له: أنت خليع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أما إذ خلعتني فلا أشربها أبد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619A" w:rsidRPr="00BF781E" w:rsidRDefault="0063619A" w:rsidP="0063619A">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63619A" w:rsidRPr="006E0255" w:rsidRDefault="0063619A" w:rsidP="00B7008C">
      <w:pPr>
        <w:pStyle w:val="20"/>
        <w:rPr>
          <w:rtl/>
          <w:lang w:bidi="ar-YE"/>
        </w:rPr>
      </w:pPr>
      <w:bookmarkStart w:id="11" w:name="_Toc499366390"/>
      <w:r w:rsidRPr="006E0255">
        <w:rPr>
          <w:rtl/>
          <w:lang w:bidi="ar-YE"/>
        </w:rPr>
        <w:lastRenderedPageBreak/>
        <w:t>باب التعزير</w:t>
      </w:r>
      <w:bookmarkEnd w:id="11"/>
    </w:p>
    <w:p w:rsidR="0063619A" w:rsidRPr="006E0255" w:rsidRDefault="0063619A" w:rsidP="00B7008C">
      <w:pPr>
        <w:pStyle w:val="3"/>
        <w:rPr>
          <w:rtl/>
          <w:lang w:bidi="ar-YE"/>
        </w:rPr>
      </w:pPr>
      <w:bookmarkStart w:id="12" w:name="_Toc499366391"/>
      <w:r w:rsidRPr="006E0255">
        <w:rPr>
          <w:rtl/>
          <w:lang w:bidi="ar-YE"/>
        </w:rPr>
        <w:t>الموضع ا</w:t>
      </w:r>
      <w:r w:rsidR="00743E98">
        <w:rPr>
          <w:rtl/>
          <w:lang w:bidi="ar-YE"/>
        </w:rPr>
        <w:t>لثالث والأربعون بعد الثلاثمائة:</w:t>
      </w:r>
      <w:bookmarkEnd w:id="12"/>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«باب التعزير»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لغة: المنع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التعزير بمعنى: النُّصرة؛ لأنه يمنع المعادي من الإيذاء. </w:t>
      </w:r>
    </w:p>
    <w:p w:rsidR="0063619A"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واصطلاح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التأديب؛ لأنه يمنع مما لا يجوز 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واجب في كل معصية لا حد فيها ولا كفارة...»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9360B" w:rsidRPr="00BF781E" w:rsidRDefault="00A9360B" w:rsidP="0063619A">
      <w:pPr>
        <w:rPr>
          <w:rFonts w:ascii="Traditional Arabic" w:hAnsi="Traditional Arabic" w:cs="Traditional Arabic"/>
          <w:sz w:val="32"/>
          <w:szCs w:val="32"/>
          <w:rtl/>
          <w:lang w:bidi="ar-YE"/>
        </w:rPr>
      </w:pP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في «الإفصاح»: «واختلفوا هل التعزير فيما يستحق التعزير في مثله حق الله تعالى واجب أم لا؟.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يجب؛ بل هو مشروع.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غلب على ظنه أنه لا يصلحه إلا الضرب وجب 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غلب على ظنه صلاحه بغير ضرب لم يجب.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استحق بفعله التعزير وجب فعله.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عزَّر الإمام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فمات منه: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ضمان عليه.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 الضمان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الأب إذا ضرب ولده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والمعلم إذا ضرب الصبي ضرب التأديب فمات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ضمان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عليه الضمان.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هل يبلغ بالتعزير الحدَّ؟. </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1"/>
      </w:r>
      <w:r w:rsidRPr="00BF781E">
        <w:rPr>
          <w:rStyle w:val="af"/>
          <w:rFonts w:ascii="Traditional Arabic" w:hAnsi="Traditional Arabic" w:cs="Traditional Arabic"/>
          <w:rtl/>
        </w:rPr>
        <w:t>)</w:t>
      </w:r>
      <w:r w:rsidR="00743E98">
        <w:rPr>
          <w:rFonts w:ascii="Traditional Arabic" w:hAnsi="Traditional Arabic" w:cs="Traditional Arabic"/>
          <w:sz w:val="32"/>
          <w:szCs w:val="32"/>
          <w:rtl/>
          <w:lang w:bidi="ar-YE"/>
        </w:rPr>
        <w:t>: لا يبلغ به.</w:t>
      </w:r>
    </w:p>
    <w:p w:rsidR="0063619A" w:rsidRPr="00BF781E" w:rsidRDefault="0063619A" w:rsidP="0063619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ذلك إلى رأي الإمام «إن رأى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 يزيد عليه فعل. </w:t>
      </w:r>
    </w:p>
    <w:p w:rsidR="003E68F4" w:rsidRPr="00BF781E" w:rsidRDefault="00FC6D52" w:rsidP="003E68F4">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واختلفوا هل يختلف التعزي</w:t>
      </w:r>
      <w:r>
        <w:rPr>
          <w:rFonts w:ascii="Traditional Arabic" w:hAnsi="Traditional Arabic" w:cs="Traditional Arabic" w:hint="cs"/>
          <w:sz w:val="32"/>
          <w:szCs w:val="32"/>
          <w:rtl/>
          <w:lang w:bidi="ar-YE"/>
        </w:rPr>
        <w:t>ر</w:t>
      </w:r>
      <w:r w:rsidR="003E68F4" w:rsidRPr="00BF781E">
        <w:rPr>
          <w:rFonts w:ascii="Traditional Arabic" w:hAnsi="Traditional Arabic" w:cs="Traditional Arabic"/>
          <w:sz w:val="32"/>
          <w:szCs w:val="32"/>
          <w:rtl/>
          <w:lang w:bidi="ar-YE"/>
        </w:rPr>
        <w:t xml:space="preserve"> باختلاف أسبابه؟.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يبلغ بالتعزير أدنى الحدود في الجملة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الحد عند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أربعون في شُرب الخمر في حق العبد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عشرون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على مذهب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أكثر التعزير بضعة وثلاثون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تسعة عشر.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للإمام أن يضرب في التعزير أي عدد أدى اجتهاده إليه.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هو مختلفٌ باختلاف أسبابه [974ب]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بالفرج كوطء الشريك الجارية المشتركة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طء الأب جارية ابنه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وُجد في فراش معه أجنبية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وطئ جارية نفسه بعد تزويجها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وطئ جارية زوجته بعد إذنها له في الوطء مع علمه بالتحريم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وأو وطئ فيما دون الفرجِ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يُزاد على أدنى الحدود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يبلغ به أعلاها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فيُضرب مئة سوط إلا سوط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كان بغير الفرج كسرقة أقل من النصاب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القُبلة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شتم إنسان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فإنه لا يبلغ به أدنى الحدود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يتقدر نقصانه عن أدنى الحدود أم لا؟ على روايات: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يتقدر بعشر جلدات.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بتسع جلدات.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ينقُص عن أدنى الحدود بسوط و 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نقص عن أعلاها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رواية أخرى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ذكرها الخرقي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أنه لا يبلغ بالتعزير أدنى الحدود في الجملة كمذهب الشافعي وأبي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w:t>
      </w:r>
      <w:r w:rsidR="00FC6D52">
        <w:rPr>
          <w:rFonts w:ascii="Traditional Arabic" w:hAnsi="Traditional Arabic" w:cs="Traditional Arabic"/>
          <w:sz w:val="32"/>
          <w:szCs w:val="32"/>
          <w:rtl/>
          <w:lang w:bidi="ar-YE"/>
        </w:rPr>
        <w:t>ال في «الاختيارات»: «ومن التعزي</w:t>
      </w:r>
      <w:r w:rsidRPr="00BF781E">
        <w:rPr>
          <w:rFonts w:ascii="Traditional Arabic" w:hAnsi="Traditional Arabic" w:cs="Traditional Arabic"/>
          <w:sz w:val="32"/>
          <w:szCs w:val="32"/>
          <w:rtl/>
          <w:lang w:bidi="ar-YE"/>
        </w:rPr>
        <w:t>ر</w:t>
      </w:r>
      <w:r w:rsidR="00FC6D52">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الذي جاءت به السُّنة ونص عليه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نفي المخنث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وحلق عمر رأس نصر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بن حجاج ونفاه لما افتتن به النساء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فكذا من افتتن به الرجال من</w:t>
      </w:r>
      <w:r w:rsidR="00FC6D52">
        <w:rPr>
          <w:rFonts w:ascii="Traditional Arabic" w:hAnsi="Traditional Arabic" w:cs="Traditional Arabic" w:hint="cs"/>
          <w:sz w:val="32"/>
          <w:szCs w:val="32"/>
          <w:rtl/>
          <w:lang w:bidi="ar-YE"/>
        </w:rPr>
        <w:t xml:space="preserve"> </w:t>
      </w:r>
      <w:r w:rsidR="00FC6D52">
        <w:rPr>
          <w:rFonts w:ascii="Traditional Arabic" w:hAnsi="Traditional Arabic" w:cs="Traditional Arabic"/>
          <w:sz w:val="32"/>
          <w:szCs w:val="32"/>
          <w:rtl/>
          <w:lang w:bidi="ar-YE"/>
        </w:rPr>
        <w:t>المردان «ب</w:t>
      </w:r>
      <w:r w:rsidRPr="00BF781E">
        <w:rPr>
          <w:rFonts w:ascii="Traditional Arabic" w:hAnsi="Traditional Arabic" w:cs="Traditional Arabic"/>
          <w:sz w:val="32"/>
          <w:szCs w:val="32"/>
          <w:rtl/>
          <w:lang w:bidi="ar-YE"/>
        </w:rPr>
        <w:t>ل هو أولى»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ولا يُقدر التعزير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بما يردع المُعزر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يكو</w:t>
      </w:r>
      <w:r w:rsidR="00A32845">
        <w:rPr>
          <w:rFonts w:ascii="Traditional Arabic" w:hAnsi="Traditional Arabic" w:cs="Traditional Arabic"/>
          <w:sz w:val="32"/>
          <w:szCs w:val="32"/>
          <w:rtl/>
          <w:lang w:bidi="ar-YE"/>
        </w:rPr>
        <w:t>ن بالعزل والنيل من عرضه مثل أن</w:t>
      </w:r>
      <w:r w:rsidR="00A32845">
        <w:rPr>
          <w:rFonts w:ascii="Traditional Arabic" w:hAnsi="Traditional Arabic" w:cs="Traditional Arabic" w:hint="cs"/>
          <w:sz w:val="32"/>
          <w:szCs w:val="32"/>
          <w:rtl/>
          <w:lang w:bidi="ar-YE"/>
        </w:rPr>
        <w:t xml:space="preserve"> </w:t>
      </w:r>
      <w:r w:rsidR="00A32845">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قال له: يا ظالم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مُعتدي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وبإقامته من المجلس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والذين قدروا التعزير من أصحابنا إنما هو فيما إذا كان تعزير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ما مضى من فعل أو ترك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تعزير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لأجل</w:t>
      </w:r>
      <w:r w:rsidR="00A32845">
        <w:rPr>
          <w:rFonts w:ascii="Traditional Arabic" w:hAnsi="Traditional Arabic" w:cs="Traditional Arabic"/>
          <w:sz w:val="32"/>
          <w:szCs w:val="32"/>
          <w:rtl/>
          <w:lang w:bidi="ar-YE"/>
        </w:rPr>
        <w:t xml:space="preserve"> ترك ما هو فاعلٌ له فهو بمنزلة </w:t>
      </w:r>
      <w:r w:rsidR="00A32845">
        <w:rPr>
          <w:rFonts w:ascii="Traditional Arabic" w:hAnsi="Traditional Arabic" w:cs="Traditional Arabic" w:hint="cs"/>
          <w:sz w:val="32"/>
          <w:szCs w:val="32"/>
          <w:rtl/>
          <w:lang w:bidi="ar-YE"/>
        </w:rPr>
        <w:t>ق</w:t>
      </w:r>
      <w:r w:rsidR="00A32845">
        <w:rPr>
          <w:rFonts w:ascii="Traditional Arabic" w:hAnsi="Traditional Arabic" w:cs="Traditional Arabic"/>
          <w:sz w:val="32"/>
          <w:szCs w:val="32"/>
          <w:rtl/>
          <w:lang w:bidi="ar-YE"/>
        </w:rPr>
        <w:t>تل المرتد والحربي وقت</w:t>
      </w:r>
      <w:r w:rsidRPr="00BF781E">
        <w:rPr>
          <w:rFonts w:ascii="Traditional Arabic" w:hAnsi="Traditional Arabic" w:cs="Traditional Arabic"/>
          <w:sz w:val="32"/>
          <w:szCs w:val="32"/>
          <w:rtl/>
          <w:lang w:bidi="ar-YE"/>
        </w:rPr>
        <w:t>ل الباغي والعادي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تعزير ليس يُقدر بل ينتهي إلى القتل كما في الصائل لأخذ المال يجوز أن يُمنع من الأخذ ولو بالقتل.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وعلى هذا: فإذا كان المقصود دفع الفساد [975أ] ولم يندفع إلا بالقتل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وحينئذ فمن تكرر منه فعل الفساد ولم يرتدع بالحدود المقدرة بل استمر على ذلك الفساد فهو كالصائل الذي لا يندفع إلا بالقتل فيُقتل.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قيل: ويمكن أن يُخرج قتل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شارب الخمر في الرابعة على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ويُقتل الجاسوس الذي يُكرر التجسس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ذكر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هذا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وإليه يرجع قول ابن عقيل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أصل عظيم في صلاح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تارك الواجب فلا يزال يُعاقب حتى يفعله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إلى بلاد العدو ولم يندفع ضرره إلا بقتله قُتل.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والتعزير بالمال سائغ إتلاف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وأخذ</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وهو جار على أصل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لأنه لم يختلف أصحابه أن العقوبات في الأموال غير منسوخة كلها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 الشيخ أبي محمد المقدسي: ولا يجوز أخذ مال المعزر فإشارة منه إلى ما يفعله الولاة الظلمة.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وطئ امرأة «أمة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مشتركة قدح ذلك في عدالته وأُدِّب.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والتعزير يكون على فعل المحرمات وترك الواجبات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جنس ترك الواجبات: من كتم ما يجب بيانه كالبائع المدلس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والمؤجر المدلس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والناكح وغيرهم من العاملين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الشاهد والمخبر والمفتي والحاكم ونحوهم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lastRenderedPageBreak/>
        <w:t>فإن كتمان الحق مشبهٌ بالكذب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وينبغي أن يكون سبب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أن الكذب سبب للضمان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ترك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الواجبات عندنا في الضمان كفعل المحرمات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قلنا: لو قدر على إنجاء شخص بإطعام أو سقي فلم يفعل فمات ضمنه.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فعلى هذا: فلو كتم شهادة كتمان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أبطل بها حق مسلم ضمنه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أن يكون عليه حق ببينة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أداه حقه وله بينة بالأداء فكتم الشهادة حتى يغرم ذلك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وكما لو كانت وثائق لرجل فكتمها أو جحدها حتى فات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قال: أنا أعلمها ولا أؤديها فوجوب الضمان ظاهر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وظاهر نقل حنبل وابن منصور: سماع الدعوى والإعذار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والتحليف في الشهادة. </w:t>
      </w:r>
    </w:p>
    <w:p w:rsidR="003E68F4" w:rsidRPr="00BF781E" w:rsidRDefault="003E68F4" w:rsidP="00A3284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هذا الباب: لو كان في القرية أو المحلة أو البلدة رجل ظالم فس</w:t>
      </w:r>
      <w:r w:rsidR="00A32845">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 xml:space="preserve">ل الوالي أو الغريب </w:t>
      </w:r>
      <w:r w:rsidR="00A32845"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975ب</w:t>
      </w:r>
      <w:r w:rsidR="00A32845"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مكانه ليأخذ مه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يجب دلالته عليه بخلاف ما لو كان قصده أكثر من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فعلى هذا: إذا كتموا ذلك حتى تلف الحق ضمنوه ويملك السلطان تعزير من ثبت عنده أنه كتم الخبر الواجب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يملك تعزير المُقر إقرار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مجهول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حتى يُفسره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من كتم الإقرار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يكون التعزير بتركه المستحب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يُعزر العاطس الذي لم يحمد الله بترك تشميته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العباس في موضع آخر: والتعزير على الشيء دليل على تحريمه.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هذا الباب: ما ذكره أصحابنا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وأصحاب الشافعي: من قتل الداعية من أهل البدع كما قُتل الجعد بن درهم والجهم بن صفوان وغيلان القدري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وقتل هؤلاء له مأخذان: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كون ذلك كفر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كقتل المرتد ردة مجردة أو مغلظة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المعنى يعم الداعي إليها وغير الداعي إذا كفر فيكون قتلهم من باب قتل المرتد.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والمأخذ الثاني: لما في الدعاء إلى البدعة من إفساد دين الناس؛ ولهذا كان أصل الإمام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وغيره من فقهاء الحديث وعلمائهم يفرقون بين الداعي إلى البدعة وغير الداعي في رد 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وترك الرواية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والصلاة خلفه وهجره؛ ولهذا تُرك في الكتب الستة و«مسند أحمد» الرواية عن مثل عمرو بن عبيد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يترك عن القدرية الذين ليسوا بدعاة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هذا المأخذ: فقتلهم من باب قتل المفسدين المحاربين؛ لأن المحاربة باللسان كالمحاربة باليد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ويشبه قتل المحاربين للسنة بالرأي قتل المحاربين لها بالرواية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قتل من يتعمد الكذب على رسول الله صلى الله عليه وسلم كما قتل النبي صلى الله عليه وسلم الذي كذب عليه في حياته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حديث </w:t>
      </w:r>
      <w:r w:rsidRPr="00BF781E">
        <w:rPr>
          <w:rFonts w:ascii="Traditional Arabic" w:hAnsi="Traditional Arabic" w:cs="Traditional Arabic"/>
          <w:sz w:val="32"/>
          <w:szCs w:val="32"/>
          <w:rtl/>
          <w:lang w:bidi="ar-YE"/>
        </w:rPr>
        <w:lastRenderedPageBreak/>
        <w:t>جيد [976أ] لما فيه من تغيير سنته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قرَّر هذا أبو العباس مع نظائر له في «الصارم المسلول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كقتل الذي يتعرض لحرمه أو يسبه ونحو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وكما أمر النبي صلى الله عليه وسلم بقتل المفرق بين المسلمين لما فيه من تفريق الجماعة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8D509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هذا الباب: الجاسوس المسلم الذي يُخبر بعورات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الذي يكذب بلسانه أو بخطِّه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يأمر بذلك حتى يقتل به أعيان الأمة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علماؤها وأمراؤها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فتحصل أنواع من الفساد كثيرة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متى لم يندفع فساده إلا بقتله فلا ريب في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جاز أن يندفع وجاز ألا يندفع قتل أيض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هذا: جاء قوله تعالى: {</w:t>
      </w:r>
      <w:r w:rsidRPr="00BF781E">
        <w:rPr>
          <w:rFonts w:ascii="Traditional Arabic" w:hAnsi="Traditional Arabic" w:cs="Traditional Arabic"/>
          <w:b/>
          <w:bCs/>
          <w:sz w:val="32"/>
          <w:szCs w:val="32"/>
          <w:rtl/>
        </w:rPr>
        <w:t>مَنْ قَتَلَ نَفْسًا بِغَيْرِ نَفْسٍ أَوْ فَسَادٍ فِي الْأَرْضِ</w:t>
      </w:r>
      <w:r w:rsidRPr="00BF781E">
        <w:rPr>
          <w:rFonts w:ascii="Traditional Arabic" w:hAnsi="Traditional Arabic" w:cs="Traditional Arabic"/>
          <w:sz w:val="32"/>
          <w:szCs w:val="32"/>
          <w:rtl/>
          <w:lang w:bidi="ar-YE"/>
        </w:rPr>
        <w:t>} [المائدة: 32] وقوله: {</w:t>
      </w:r>
      <w:r w:rsidRPr="00BF781E">
        <w:rPr>
          <w:rFonts w:ascii="Traditional Arabic" w:hAnsi="Traditional Arabic" w:cs="Traditional Arabic"/>
          <w:b/>
          <w:bCs/>
          <w:sz w:val="32"/>
          <w:szCs w:val="32"/>
          <w:rtl/>
        </w:rPr>
        <w:t>إِنَّمَا جَزَاءُ الَّذِينَ يُحَارِبُونَ اللَّهَ وَرَسُولَهُ وَيَسْعَوْنَ فِي الْأَرْضِ فَسَادًا</w:t>
      </w:r>
      <w:r w:rsidRPr="00BF781E">
        <w:rPr>
          <w:rFonts w:ascii="Traditional Arabic" w:hAnsi="Traditional Arabic" w:cs="Traditional Arabic"/>
          <w:sz w:val="32"/>
          <w:szCs w:val="32"/>
          <w:rtl/>
          <w:lang w:bidi="ar-YE"/>
        </w:rPr>
        <w:t>}  [المائدة: 33].</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إن اندفع الفساد الأكبر بقتله لكن قد بقي فساد دون ذلك: فهو محل نظر.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أبو العباس: وأفتيت أمير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مقدم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عسكر كبير في الحربية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59"/>
      </w:r>
      <w:r w:rsidRPr="00BF781E">
        <w:rPr>
          <w:rStyle w:val="af"/>
          <w:rFonts w:ascii="Traditional Arabic" w:hAnsi="Traditional Arabic" w:cs="Traditional Arabic"/>
          <w:rtl/>
        </w:rPr>
        <w:t>)</w:t>
      </w:r>
      <w:r w:rsidR="00785DF5">
        <w:rPr>
          <w:rFonts w:ascii="Traditional Arabic" w:hAnsi="Traditional Arabic" w:cs="Traditional Arabic"/>
          <w:sz w:val="32"/>
          <w:szCs w:val="32"/>
          <w:rtl/>
          <w:lang w:bidi="ar-YE"/>
        </w:rPr>
        <w:t xml:space="preserve">: إذا </w:t>
      </w:r>
      <w:r w:rsidR="00785DF5">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هبوا أموال المسلمين ولم ينزجروا إلا بالقتل أن يقتل من يكفون بقتله ولو أنهم عشرة؛ إذ هو من باب دفع الصائل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وأمرت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أمير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خرج لتسكين الفتنة الثائرة بين قي</w:t>
      </w:r>
      <w:r w:rsidR="00785DF5">
        <w:rPr>
          <w:rFonts w:ascii="Traditional Arabic" w:hAnsi="Traditional Arabic" w:cs="Traditional Arabic"/>
          <w:sz w:val="32"/>
          <w:szCs w:val="32"/>
          <w:rtl/>
          <w:lang w:bidi="ar-YE"/>
        </w:rPr>
        <w:t>س ويمن</w:t>
      </w:r>
      <w:r w:rsidR="002D6BD8">
        <w:rPr>
          <w:rFonts w:ascii="Traditional Arabic" w:hAnsi="Traditional Arabic" w:cs="Traditional Arabic"/>
          <w:sz w:val="32"/>
          <w:szCs w:val="32"/>
          <w:rtl/>
          <w:lang w:bidi="ar-YE"/>
        </w:rPr>
        <w:t>،</w:t>
      </w:r>
      <w:r w:rsidR="00785DF5">
        <w:rPr>
          <w:rFonts w:ascii="Traditional Arabic" w:hAnsi="Traditional Arabic" w:cs="Traditional Arabic"/>
          <w:sz w:val="32"/>
          <w:szCs w:val="32"/>
          <w:rtl/>
          <w:lang w:bidi="ar-YE"/>
        </w:rPr>
        <w:t xml:space="preserve"> وقد قتل بينهم ألفان أن</w:t>
      </w:r>
      <w:r w:rsidR="00785DF5">
        <w:rPr>
          <w:rFonts w:ascii="Traditional Arabic" w:hAnsi="Traditional Arabic" w:cs="Traditional Arabic" w:hint="cs"/>
          <w:sz w:val="32"/>
          <w:szCs w:val="32"/>
          <w:rtl/>
          <w:lang w:bidi="ar-YE"/>
        </w:rPr>
        <w:t xml:space="preserve"> </w:t>
      </w:r>
      <w:r w:rsidR="00785DF5">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قتل من يحصل بقتله كفُّ الفتنة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أنهم مئة.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وأفتيتُ ولاة الأمور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شهر رمضان سنة أربع «وسبعمئة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بقتل من أُمسك في سوق المسلمين وهو سكران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شرب الخمر مع بعض أهل الذمة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مجتاز بشقة لحم يذهب بها إلى ندمائه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وكنت أفتيتهم قبل هذا بأن يعاقب عقوبتين عقوبة على الشرب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وعقوبة على الفطر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ما مقدار التعزير؟.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فقلت: هذا يختلف باختلاف الذنب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وحال المذنب وحال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وتوقفت عن القتل فكبر هذا على الأمراء والناس حتى خفت أنه إن لم يقتل ينحل نظام الإسلام على انتهاك المحارم في نهار رمضان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فأفتيت بقتله فقتل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ظهر فيما بعد أنه كان يهودي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وأنه أظهر الإسلام [976ب].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والمطلوب له ثلاثة أحوال: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أحدها: براءته في الظاهر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 يحضره الحاكم؟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أبو العباس في موضع آخر: أن المدعي حيث ظهر كذبه في دعواه بما يُؤذي به المدعى عليه عُزر لكذبه ولأذاه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طريقة القاضي رد هذه الدعوى على الروايتين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ما إذا كانت ممكنة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رواية عبد الله فيما إذا علم بالعرف المطرد: أنه لا حقيقة للدعوى لا يعديه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وفيما لم يعرف واحد من الأمرين يعديه كما في رواية الأثرم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التفريق حسن.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والحال الثاني: احتمال الأمرين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يحضره بلا خلاف.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والحال الثالث: تهمته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قيام سبب يوهم أن الحق عنده فإن الاتهام افتعال من الوهم وحبسه هنا بمنزلة حبسه بعد إقامة البينة وقبل التعزير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بمنزلة حبسه بعد شهادة أحد الشاهدين.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فأما امتحانه بالضرب كما يجوز ضربه؛ لامتناعه من أداء الحق الواجب دين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عين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 المسألة حديث النعمان بن بشير في «سنن أبي داود» لما قال: إن شئتم ضربته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ظهر الحق عنده وإلا ضربتكم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هذا قضاء الله ورسوله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يشبه تحليف المدَّعي إذا كان معه لوث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اقتران اللوث بالدعوى جعل جانبه مرجح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فلا يستبعد أن يكون اقترانه بالتهمة يبيح مثل ذلك.  </w:t>
      </w:r>
    </w:p>
    <w:p w:rsidR="003E68F4" w:rsidRPr="00BF781E" w:rsidRDefault="003E68F4" w:rsidP="00BA716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والمقصود: أنه إذا استحق التعزير وكان متهم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بما يوجب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أن يثبت عليه هتك الحرز ودخوله ولم يُقر بأخذ المال وإخراجه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يثبت عليه في الحراب خروجه بالسلاح وشهره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يثبت عليه القتل والأخذ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يُعزز لما فعله من المعاصي [977أ]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يجوز أن يفعل ذلك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امتحان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غير فيجمع بين المص</w:t>
      </w:r>
      <w:r w:rsidR="00BA7169">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 xml:space="preserve">حتين؟ هذا قوي في حقوق الآدميين.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فأما في حدود الله تعالى عند الحاجة إلى إقامتها فيحتمل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ويقوي ذلك: إذا أنكر الجميع ثم قامت البينة ببعض ما أنكر فإنه يصير لوث</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ونظير ذلك: أن يُعاقب الإمام من استحق العقوبة بقتل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ويوهم العامة: أنه عاقبه ببعض الذنوب التي يريد الحذر عنها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«يشبه أنه صلى الله عليه وسلم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أراد غزوة ورى بغيرها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لا ريب فيه: أن الحاكم إذا علم كتمانه الحق عاقبه حتى يُقربه كما يُعاقب كاتم المال الواجب أداؤه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إذا احتمل ألا يكون كاتم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فهذا كالمتهم سواء.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وخبر من قال له جني بأن فلان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سرق كذا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كخبر إنسي مجهول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فيفيد تهمة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طُلب المتهم بحق فمن عرف مكانه دل عليه.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والقوادةُ التي تُفسد النساء والرجال أقل ما يجب عليها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الضرب البليغ</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وينبغي شهرة ذلك بحيث يستفيض هذا في النساء والرجال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أُركبت دابة وضُمت عليها ثيابها ونُودي عليها هذا جزاء من يفعل كذا وكذا كان من أعظم المصالح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جريمة هذه من أعظم الجرائم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 هي بمنزلة عجوز السوء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امرأة لوط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أهلكها الله مع قومها.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قال لمن لامه الناس: تقرؤون تواريخ آدم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وظهر منه قصد معرفتهم بخطيئته عُزر ولو كان صادق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من يُمسك الحية ويدخل النار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من نقص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بأنه مسلماني أو أباه مسلماني مع حسن إسلامه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غضب فقال: ما نحن مسلمون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أراد ذم نفسه لنقص دينه فلا حرج فيه ولا 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قال لذمي: يا حاج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عُزر؛ لأن فيه تشبيه قاصد الكنائس بقاصد بيت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تعظيم لذلك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بمنزلة من يشبه أعياد </w:t>
      </w:r>
      <w:r w:rsidRPr="00BF781E">
        <w:rPr>
          <w:rFonts w:ascii="Traditional Arabic" w:hAnsi="Traditional Arabic" w:cs="Traditional Arabic"/>
          <w:sz w:val="32"/>
          <w:szCs w:val="32"/>
          <w:rtl/>
          <w:lang w:bidi="ar-YE"/>
        </w:rPr>
        <w:lastRenderedPageBreak/>
        <w:t>الكفار بأعياد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يُعزر من يُسمي من زار القبور والمشاهد حاج</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يُسمى حاج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بقيد كحاج الكفار والضالين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سمى زيارة ذلك حج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جعل له مناسك فإنه ضال مضل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 ليس لأحد 977ب أن يفعل في ذلك ما هو من خصائص حج البيت العتيق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اشترى اليهودي نصراني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فجعله يهودي</w:t>
      </w:r>
      <w:r w:rsidR="004A24FE" w:rsidRPr="00BF781E">
        <w:rPr>
          <w:rFonts w:ascii="Traditional Arabic" w:hAnsi="Traditional Arabic" w:cs="Traditional Arabic"/>
          <w:sz w:val="32"/>
          <w:szCs w:val="32"/>
          <w:rtl/>
          <w:lang w:bidi="ar-YE"/>
        </w:rPr>
        <w:t>ًا</w:t>
      </w:r>
      <w:r w:rsidR="00547360">
        <w:rPr>
          <w:rFonts w:ascii="Traditional Arabic" w:hAnsi="Traditional Arabic" w:cs="Traditional Arabic"/>
          <w:sz w:val="32"/>
          <w:szCs w:val="32"/>
          <w:rtl/>
          <w:lang w:bidi="ar-YE"/>
        </w:rPr>
        <w:t xml:space="preserve"> عزر على جعله يهودي</w:t>
      </w:r>
      <w:r w:rsidR="00547360">
        <w:rPr>
          <w:rFonts w:ascii="Traditional Arabic" w:hAnsi="Traditional Arabic" w:cs="Traditional Arabic" w:hint="cs"/>
          <w:sz w:val="32"/>
          <w:szCs w:val="32"/>
          <w:rtl/>
          <w:lang w:bidi="ar-YE"/>
        </w:rPr>
        <w:t>ً</w:t>
      </w:r>
      <w:r w:rsidR="00547360">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ولا يكون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ولا يجوز للجذمى مخالطة الناس عموم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مخالطة أحد معين إلا بإذنه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ولاة الأمور منعهم من مخالطة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كأن يسكنوا في مكان مفرد لهم ونحو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جاءت به سنة رسول الله صلى الله عليه وسلم وخلفائه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وكما ذكره العلماء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امتنع ولي الأمر من ذلك أو المجذوم أثم بذلك. </w:t>
      </w:r>
    </w:p>
    <w:p w:rsidR="003E68F4" w:rsidRPr="00BF781E" w:rsidRDefault="00547360" w:rsidP="009219D0">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w:t>
      </w:r>
      <w:r>
        <w:rPr>
          <w:rFonts w:ascii="Traditional Arabic" w:hAnsi="Traditional Arabic" w:cs="Traditional Arabic" w:hint="cs"/>
          <w:sz w:val="32"/>
          <w:szCs w:val="32"/>
          <w:rtl/>
          <w:lang w:bidi="ar-YE"/>
        </w:rPr>
        <w:t>إ</w:t>
      </w:r>
      <w:r w:rsidR="003E68F4" w:rsidRPr="00BF781E">
        <w:rPr>
          <w:rFonts w:ascii="Traditional Arabic" w:hAnsi="Traditional Arabic" w:cs="Traditional Arabic"/>
          <w:sz w:val="32"/>
          <w:szCs w:val="32"/>
          <w:rtl/>
          <w:lang w:bidi="ar-YE"/>
        </w:rPr>
        <w:t>ذا أصر على ترك الواجب مع علمه به فُسق</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ومن دُعي عليه ظلم</w:t>
      </w:r>
      <w:r w:rsidR="004A24FE" w:rsidRPr="00BF781E">
        <w:rPr>
          <w:rFonts w:ascii="Traditional Arabic" w:hAnsi="Traditional Arabic" w:cs="Traditional Arabic"/>
          <w:sz w:val="32"/>
          <w:szCs w:val="32"/>
          <w:rtl/>
          <w:lang w:bidi="ar-YE"/>
        </w:rPr>
        <w:t>ًا</w:t>
      </w:r>
      <w:r w:rsidR="003E68F4" w:rsidRPr="00BF781E">
        <w:rPr>
          <w:rFonts w:ascii="Traditional Arabic" w:hAnsi="Traditional Arabic" w:cs="Traditional Arabic"/>
          <w:sz w:val="32"/>
          <w:szCs w:val="32"/>
          <w:rtl/>
          <w:lang w:bidi="ar-YE"/>
        </w:rPr>
        <w:t xml:space="preserve"> له أن يدعو على ظالمه بمثل ما دعا به عليه</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نحو: أخزاك الله</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أو لعنك</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أو يشتمه بغير فرية</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نحو: يا كلب</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يا خنزير</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فله أن يقول له مثل ذلك</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وإذا كان له أن يستعين با</w:t>
      </w:r>
      <w:r w:rsidR="009219D0" w:rsidRPr="00BF781E">
        <w:rPr>
          <w:rFonts w:ascii="Traditional Arabic" w:hAnsi="Traditional Arabic" w:cs="Traditional Arabic"/>
          <w:sz w:val="32"/>
          <w:szCs w:val="32"/>
          <w:rtl/>
          <w:lang w:bidi="ar-YE"/>
        </w:rPr>
        <w:t>ل</w:t>
      </w:r>
      <w:r w:rsidR="003E68F4" w:rsidRPr="00BF781E">
        <w:rPr>
          <w:rFonts w:ascii="Traditional Arabic" w:hAnsi="Traditional Arabic" w:cs="Traditional Arabic"/>
          <w:sz w:val="32"/>
          <w:szCs w:val="32"/>
          <w:rtl/>
          <w:lang w:bidi="ar-YE"/>
        </w:rPr>
        <w:t>مخلوق من وكيل ووال وغيرهما فاستعانته بخالقه أولى بالجواز</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ومن وجب عليه الحد بقتل أو غيره فسقط عنه بالتوبة</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فظاهر كلام أصحابنا: لا يجب عليه التعزي</w:t>
      </w:r>
      <w:r w:rsidR="0060454D">
        <w:rPr>
          <w:rFonts w:ascii="Traditional Arabic" w:hAnsi="Traditional Arabic" w:cs="Traditional Arabic" w:hint="cs"/>
          <w:sz w:val="32"/>
          <w:szCs w:val="32"/>
          <w:rtl/>
          <w:lang w:bidi="ar-YE"/>
        </w:rPr>
        <w:t>ر</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كقولهم: هو واجب في كل معصية لا حد فيها ولا كفارة</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وذكر أبو العباس في موضع آخر: أن المرتد إذا قبلت توبته ساغ تعزيره بعد التوبة.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ويُقام الحد ولو كان من يقيمه شريك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يقيمه عليه في المعصية أو عون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 ولهذا ذكر العلماء: أن الأمر بالمعروف والنهي عن المنكر لا يسقط بذلك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[978أ]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عليه أن يأمر وينهى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يجمع بين معصيتين.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والرقيق إن زنى علانية وجب على السيد إقامة الحد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عصى سر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فينبغي ألا يجب عليه إقامته بل يُخير بين ستره أو استتابته بحسب المصلحة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يُخير الشهود على من وجب عليه الحد بين إقامتها عند الإمام وبين الستر عليه واستتابته بحسب المصلحة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ترجح أنه يتوب ستروه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في ترك إقامة الحد ضررٌ على الناس كان الراجح فعله.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ويجب على السيد بيع الأَمة إذا زنت في المرة الرابعة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ويجتمع الجلد والرجم في حق المحصن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اختارها شيوخ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«باب كم التعزير والأدب؟».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 الله بن يوسف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يزيد بن أبي حبيب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بُكير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سليمان بن يسار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الرحمن بن جابر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بُردة رضي الله عنه قال: كان النبي صلى الله عليه وسلم يقول: «لا يجلد فوق عشر جلدات إلا في حد من حدود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عمرو بن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فُضيل بن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مسلم بن أبي مريم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عبد الرحمن بن جابر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عمن سمع النبي صلى الله عليه وسلم قال: «لا عقوبة فوق عش</w:t>
      </w:r>
      <w:r w:rsidR="003D3E1F">
        <w:rPr>
          <w:rFonts w:ascii="Traditional Arabic" w:hAnsi="Traditional Arabic" w:cs="Traditional Arabic" w:hint="cs"/>
          <w:sz w:val="32"/>
          <w:szCs w:val="32"/>
          <w:rtl/>
          <w:lang w:bidi="ar-YE"/>
        </w:rPr>
        <w:t>ر</w:t>
      </w:r>
      <w:r w:rsidRPr="00BF781E">
        <w:rPr>
          <w:rFonts w:ascii="Traditional Arabic" w:hAnsi="Traditional Arabic" w:cs="Traditional Arabic"/>
          <w:sz w:val="32"/>
          <w:szCs w:val="32"/>
          <w:rtl/>
          <w:lang w:bidi="ar-YE"/>
        </w:rPr>
        <w:t xml:space="preserve"> ضربات إلا في حد من حدود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حدثنا يحيى بن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ابن وهب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أخبرني عمرو: أن بُكير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حدثه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بينما أنا جالس عند سليمان بن يسار إذ جاء عبد الرحمن بن جابر فحدث سليمان بن يسار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أقبل علينا سليمان بن يسار فقال: حدثني عبد الرحمن بن جابر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 أباه حدثه: أنه سمع أبا بُردة الأنصاري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النبي صلى الله عليه وسلم يقول: «لا تجلدوا فوق عش</w:t>
      </w:r>
      <w:r w:rsidR="003D3E1F">
        <w:rPr>
          <w:rFonts w:ascii="Traditional Arabic" w:hAnsi="Traditional Arabic" w:cs="Traditional Arabic" w:hint="cs"/>
          <w:sz w:val="32"/>
          <w:szCs w:val="32"/>
          <w:rtl/>
          <w:lang w:bidi="ar-YE"/>
        </w:rPr>
        <w:t>ر</w:t>
      </w:r>
      <w:r w:rsidRPr="00BF781E">
        <w:rPr>
          <w:rFonts w:ascii="Traditional Arabic" w:hAnsi="Traditional Arabic" w:cs="Traditional Arabic"/>
          <w:sz w:val="32"/>
          <w:szCs w:val="32"/>
          <w:rtl/>
          <w:lang w:bidi="ar-YE"/>
        </w:rPr>
        <w:t>ة أسواط إلا في حد من حدود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يحيى بن بُكير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عُقيل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أبو سلمة: أن أبا هريرة رضي الله عنه قال: نهى رسول الله صلى الله عليه وسلم عن الوصال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 رجال من المسلمين: فإنك يا رسول الله تواصل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«أيكم مثلي [978ب]؟ إني أبيت يُطعمني ربي ويسقين»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أبوا أن ينتهوا عن الوصال واصل بهم يوم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يوم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رأوا الهلال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«لو تأخر لزدتكم»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كالمنكل بهم حين أبوا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تابعه شعيب ويحيى بن سعيد ويونس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عبد الرحمن بن خالد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w:t>
      </w:r>
      <w:r w:rsidR="00F03CF9">
        <w:rPr>
          <w:rFonts w:ascii="Traditional Arabic" w:hAnsi="Traditional Arabic" w:cs="Traditional Arabic"/>
          <w:sz w:val="32"/>
          <w:szCs w:val="32"/>
          <w:rtl/>
          <w:lang w:bidi="ar-YE"/>
        </w:rPr>
        <w:t>اب</w:t>
      </w:r>
      <w:r w:rsidR="002D6BD8">
        <w:rPr>
          <w:rFonts w:ascii="Traditional Arabic" w:hAnsi="Traditional Arabic" w:cs="Traditional Arabic"/>
          <w:sz w:val="32"/>
          <w:szCs w:val="32"/>
          <w:rtl/>
          <w:lang w:bidi="ar-YE"/>
        </w:rPr>
        <w:t>،</w:t>
      </w:r>
      <w:r w:rsidR="00F03CF9">
        <w:rPr>
          <w:rFonts w:ascii="Traditional Arabic" w:hAnsi="Traditional Arabic" w:cs="Traditional Arabic"/>
          <w:sz w:val="32"/>
          <w:szCs w:val="32"/>
          <w:rtl/>
          <w:lang w:bidi="ar-YE"/>
        </w:rPr>
        <w:t xml:space="preserve"> عن</w:t>
      </w:r>
      <w:r w:rsidR="00F03CF9">
        <w:rPr>
          <w:rFonts w:ascii="Traditional Arabic" w:hAnsi="Traditional Arabic" w:cs="Traditional Arabic" w:hint="cs"/>
          <w:sz w:val="32"/>
          <w:szCs w:val="32"/>
          <w:rtl/>
          <w:lang w:bidi="ar-YE"/>
        </w:rPr>
        <w:t xml:space="preserve"> </w:t>
      </w:r>
      <w:r w:rsidR="00F03CF9">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F03CF9" w:rsidP="003E68F4">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ح</w:t>
      </w:r>
      <w:r w:rsidR="003E68F4" w:rsidRPr="00BF781E">
        <w:rPr>
          <w:rFonts w:ascii="Traditional Arabic" w:hAnsi="Traditional Arabic" w:cs="Traditional Arabic"/>
          <w:sz w:val="32"/>
          <w:szCs w:val="32"/>
          <w:rtl/>
          <w:lang w:bidi="ar-YE"/>
        </w:rPr>
        <w:t>د</w:t>
      </w:r>
      <w:r>
        <w:rPr>
          <w:rFonts w:ascii="Traditional Arabic" w:hAnsi="Traditional Arabic" w:cs="Traditional Arabic" w:hint="cs"/>
          <w:sz w:val="32"/>
          <w:szCs w:val="32"/>
          <w:rtl/>
          <w:lang w:bidi="ar-YE"/>
        </w:rPr>
        <w:t>ث</w:t>
      </w:r>
      <w:r w:rsidR="003E68F4" w:rsidRPr="00BF781E">
        <w:rPr>
          <w:rFonts w:ascii="Traditional Arabic" w:hAnsi="Traditional Arabic" w:cs="Traditional Arabic"/>
          <w:sz w:val="32"/>
          <w:szCs w:val="32"/>
          <w:rtl/>
          <w:lang w:bidi="ar-YE"/>
        </w:rPr>
        <w:t>ني عياش بن الوليد</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حدثنا عبد الأعلى</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حدثنا معمر عن الزهري</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عن سالم</w:t>
      </w:r>
      <w:r w:rsidR="002D6BD8">
        <w:rPr>
          <w:rFonts w:ascii="Traditional Arabic" w:hAnsi="Traditional Arabic" w:cs="Traditional Arabic"/>
          <w:sz w:val="32"/>
          <w:szCs w:val="32"/>
          <w:rtl/>
          <w:lang w:bidi="ar-YE"/>
        </w:rPr>
        <w:t>،</w:t>
      </w:r>
      <w:r w:rsidR="003E68F4" w:rsidRPr="00BF781E">
        <w:rPr>
          <w:rFonts w:ascii="Traditional Arabic" w:hAnsi="Traditional Arabic" w:cs="Traditional Arabic"/>
          <w:sz w:val="32"/>
          <w:szCs w:val="32"/>
          <w:rtl/>
          <w:lang w:bidi="ar-YE"/>
        </w:rPr>
        <w:t xml:space="preserve"> عن عبد الله بن عمر: أنهم كانوا يُضربون على عهد رسول الله صلى الله عليه وسلم إذا اشتروا طعام</w:t>
      </w:r>
      <w:r w:rsidR="004A24FE" w:rsidRPr="00BF781E">
        <w:rPr>
          <w:rFonts w:ascii="Traditional Arabic" w:hAnsi="Traditional Arabic" w:cs="Traditional Arabic"/>
          <w:sz w:val="32"/>
          <w:szCs w:val="32"/>
          <w:rtl/>
          <w:lang w:bidi="ar-YE"/>
        </w:rPr>
        <w:t>ًا</w:t>
      </w:r>
      <w:r w:rsidR="003E68F4" w:rsidRPr="00BF781E">
        <w:rPr>
          <w:rFonts w:ascii="Traditional Arabic" w:hAnsi="Traditional Arabic" w:cs="Traditional Arabic"/>
          <w:sz w:val="32"/>
          <w:szCs w:val="32"/>
          <w:rtl/>
          <w:lang w:bidi="ar-YE"/>
        </w:rPr>
        <w:t xml:space="preserve"> جزاف</w:t>
      </w:r>
      <w:r w:rsidR="004A24FE" w:rsidRPr="00BF781E">
        <w:rPr>
          <w:rFonts w:ascii="Traditional Arabic" w:hAnsi="Traditional Arabic" w:cs="Traditional Arabic"/>
          <w:sz w:val="32"/>
          <w:szCs w:val="32"/>
          <w:rtl/>
          <w:lang w:bidi="ar-YE"/>
        </w:rPr>
        <w:t>ًا</w:t>
      </w:r>
      <w:r w:rsidR="003E68F4" w:rsidRPr="00BF781E">
        <w:rPr>
          <w:rFonts w:ascii="Traditional Arabic" w:hAnsi="Traditional Arabic" w:cs="Traditional Arabic"/>
          <w:sz w:val="32"/>
          <w:szCs w:val="32"/>
          <w:rtl/>
          <w:lang w:bidi="ar-YE"/>
        </w:rPr>
        <w:t xml:space="preserve"> أن يبيعوه في مكانهم حتى يؤووه إلى رحالهم</w:t>
      </w:r>
      <w:r w:rsidR="003E68F4" w:rsidRPr="00BF781E">
        <w:rPr>
          <w:rStyle w:val="af"/>
          <w:rFonts w:ascii="Traditional Arabic" w:hAnsi="Traditional Arabic" w:cs="Traditional Arabic"/>
          <w:rtl/>
        </w:rPr>
        <w:t>(</w:t>
      </w:r>
      <w:r w:rsidR="003E68F4" w:rsidRPr="00BF781E">
        <w:rPr>
          <w:rStyle w:val="af"/>
          <w:rFonts w:ascii="Traditional Arabic" w:hAnsi="Traditional Arabic" w:cs="Traditional Arabic"/>
          <w:rtl/>
        </w:rPr>
        <w:footnoteReference w:id="876"/>
      </w:r>
      <w:r w:rsidR="003E68F4" w:rsidRPr="00BF781E">
        <w:rPr>
          <w:rStyle w:val="af"/>
          <w:rFonts w:ascii="Traditional Arabic" w:hAnsi="Traditional Arabic" w:cs="Traditional Arabic"/>
          <w:rtl/>
        </w:rPr>
        <w:t>)</w:t>
      </w:r>
      <w:r w:rsidR="003E68F4"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يونس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أخبرني عروة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رضي الله عنها قالت: ما انتقم رسول الله صلى الله عليه وسلم</w:t>
      </w:r>
      <w:r w:rsidR="00F03CF9">
        <w:rPr>
          <w:rFonts w:ascii="Traditional Arabic" w:hAnsi="Traditional Arabic" w:cs="Traditional Arabic"/>
          <w:sz w:val="32"/>
          <w:szCs w:val="32"/>
          <w:rtl/>
          <w:lang w:bidi="ar-YE"/>
        </w:rPr>
        <w:t xml:space="preserve"> لنفسه في شيء يُؤتى إليه</w:t>
      </w:r>
      <w:r w:rsidR="002D6BD8">
        <w:rPr>
          <w:rFonts w:ascii="Traditional Arabic" w:hAnsi="Traditional Arabic" w:cs="Traditional Arabic"/>
          <w:sz w:val="32"/>
          <w:szCs w:val="32"/>
          <w:rtl/>
          <w:lang w:bidi="ar-YE"/>
        </w:rPr>
        <w:t>،</w:t>
      </w:r>
      <w:r w:rsidR="00F03CF9">
        <w:rPr>
          <w:rFonts w:ascii="Traditional Arabic" w:hAnsi="Traditional Arabic" w:cs="Traditional Arabic"/>
          <w:sz w:val="32"/>
          <w:szCs w:val="32"/>
          <w:rtl/>
          <w:lang w:bidi="ar-YE"/>
        </w:rPr>
        <w:t xml:space="preserve"> حتى ي</w:t>
      </w:r>
      <w:r w:rsidRPr="00BF781E">
        <w:rPr>
          <w:rFonts w:ascii="Traditional Arabic" w:hAnsi="Traditional Arabic" w:cs="Traditional Arabic"/>
          <w:sz w:val="32"/>
          <w:szCs w:val="32"/>
          <w:rtl/>
          <w:lang w:bidi="ar-YE"/>
        </w:rPr>
        <w:t>نتهك من حرمات الله فينتقم 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«قوله: «باب» بالتنوين «كم التعزير والأدب؟».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التعزير: مصدر عزَّره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مأخوذ من العزر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الرد والمنع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واستعمل في الدفع عن الشخص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كدفع أعدائه عنه ومنعهم من إضراره. </w:t>
      </w:r>
    </w:p>
    <w:p w:rsidR="003E68F4" w:rsidRPr="00BF781E" w:rsidRDefault="003E68F4" w:rsidP="00F03CF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 {</w:t>
      </w:r>
      <w:r w:rsidRPr="00BF781E">
        <w:rPr>
          <w:rFonts w:ascii="Traditional Arabic" w:hAnsi="Traditional Arabic" w:cs="Traditional Arabic"/>
          <w:b/>
          <w:bCs/>
          <w:sz w:val="32"/>
          <w:szCs w:val="32"/>
          <w:rtl/>
        </w:rPr>
        <w:t>وَآَمَنْتُمْ بِرُسُلِي وَعَزَّرْتُمُوهُمْ</w:t>
      </w:r>
      <w:r w:rsidRPr="00BF781E">
        <w:rPr>
          <w:rFonts w:ascii="Traditional Arabic" w:hAnsi="Traditional Arabic" w:cs="Traditional Arabic"/>
          <w:sz w:val="32"/>
          <w:szCs w:val="32"/>
          <w:rtl/>
          <w:lang w:bidi="ar-YE"/>
        </w:rPr>
        <w:t xml:space="preserve">} [المائدة: 12] وكدفعه عن إتيان القبيح. </w:t>
      </w:r>
    </w:p>
    <w:p w:rsidR="003E68F4" w:rsidRPr="00BF781E" w:rsidRDefault="003E68F4" w:rsidP="003E68F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 عزره القاضي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أدبه لئلا يعود إلى القبيح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ويكون بالقول وبالفعل بحسب ما يليق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بالأدب في الترجمة: التأديب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وعطفه على التعزير؛ لأن التعزير يكون بسبب المعصية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والتأديب أعم منه.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ومنه: تأديب الولد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وتأديب المعلم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وأورد الكمية بلفظ الاستفهام إشارة إلى الاختلاف فيها كما سأذكره.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وقد ذكر في الباب أربعة أحاديث: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الأول: قوله: «لا يُجلد فوق عشرة أسواط إلا في حد من حدود الله»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ظاهره: أن المراد بالحد: ما ورد فيه من الشارع عدد من الجلد أو الضرب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مخصوص أو عقوبة مخصوصة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والمتفق عليه من ذلك: أصل الزنى والسرقة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وشرب المسكر والحرابة 979أ</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والقذف بالزنى والقتل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والقصاص في النفس والأطراف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والقتل في الارتداد.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 في تسمية الأخيرين حد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واختلف في أشياء كثيرة يستحق مرتكبها العقوبة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هل تُسمى عقوبته 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أو لا؟ وهي جحد العارية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واللواط</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وإتيان البهيمة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وتحميل المرأة الفحل من البهائم عليها والسحاق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وأكل الدم والميتة في حال الاختيار ولحم الخنزير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وكذا السحر والقذف بشرب الخمر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وترك الصلاة تكاسل</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والفطر في رمضان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والتعريض بالزنى.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وذهب بعضهم: إلى أن المراد بالحد في حديث الباب: حق الله.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بلغني أن بعض العصريين قرر هذا المعنى: بأن تخصيص الحد بالمقدرات المقدم ذكرها أمر اصطلاحي من الفقهاء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 عرف الشرع أول الأمر كان يُطلق الحد على كل معصية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كبرت أو صغرت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وتعقبه ابن دقيق العيد: أنه خروج عن الظاهر ويحتاج إلى نقل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والأصل عدمه.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ويرد عليه: أنا إذا أجزنا في كل حق من حقوق الله أن يزاد على العشر لم يبق لنا شيء يختص المنع به؛ لأن ما عدا المحرمات التي لا يجوز فيها الزيادة هو ما ليس بمُحرم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وأصل التعزير: أنه لا يشرع فيما ليس بمحرم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فلا يبقى لخصوص الزيادة معنى.       </w:t>
      </w:r>
    </w:p>
    <w:p w:rsidR="003E68F4" w:rsidRPr="00BF781E" w:rsidRDefault="003E68F4" w:rsidP="00285BF2">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والعصري المشار إليه أظنه: ابن تيمية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نقل صاحبه ابن القيم المقالة المذكورة فقال: الصواب في الجواب: أن المراد بالحدود هنا: الحقوق التي هي أوامر الله ونواهيه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وهي المراد بقوله: {</w:t>
      </w:r>
      <w:r w:rsidRPr="00BF781E">
        <w:rPr>
          <w:rFonts w:ascii="Traditional Arabic" w:hAnsi="Traditional Arabic" w:cs="Traditional Arabic"/>
          <w:b/>
          <w:bCs/>
          <w:sz w:val="32"/>
          <w:szCs w:val="32"/>
          <w:rtl/>
        </w:rPr>
        <w:t>وَمَنْ يَتَعَدَّ حُدُودَ اللَّهِ فَأُولَئِكَ هُمُ الظَّالِمُونَ</w:t>
      </w:r>
      <w:r w:rsidRPr="00BF781E">
        <w:rPr>
          <w:rFonts w:ascii="Traditional Arabic" w:hAnsi="Traditional Arabic" w:cs="Traditional Arabic"/>
          <w:sz w:val="32"/>
          <w:szCs w:val="32"/>
          <w:rtl/>
          <w:lang w:bidi="ar-SA"/>
        </w:rPr>
        <w:t>} [البقرة: 229] وفي أخرى: {</w:t>
      </w:r>
      <w:r w:rsidRPr="00BF781E">
        <w:rPr>
          <w:rFonts w:ascii="Traditional Arabic" w:hAnsi="Traditional Arabic" w:cs="Traditional Arabic"/>
          <w:b/>
          <w:bCs/>
          <w:sz w:val="32"/>
          <w:szCs w:val="32"/>
          <w:rtl/>
        </w:rPr>
        <w:t>فَقَدْ ظَلَمَ نَفْسَهُ</w:t>
      </w:r>
      <w:r w:rsidRPr="00BF781E">
        <w:rPr>
          <w:rFonts w:ascii="Traditional Arabic" w:hAnsi="Traditional Arabic" w:cs="Traditional Arabic"/>
          <w:sz w:val="32"/>
          <w:szCs w:val="32"/>
          <w:rtl/>
          <w:lang w:bidi="ar-SA"/>
        </w:rPr>
        <w:t>} [الطلاق: 1] وقال: {</w:t>
      </w:r>
      <w:r w:rsidRPr="00BF781E">
        <w:rPr>
          <w:rFonts w:ascii="Traditional Arabic" w:hAnsi="Traditional Arabic" w:cs="Traditional Arabic"/>
          <w:b/>
          <w:bCs/>
          <w:sz w:val="32"/>
          <w:szCs w:val="32"/>
          <w:rtl/>
        </w:rPr>
        <w:t>تِلْكَ حُدُودُ اللَّهِ فَلَا تَقْرَبُوهَا</w:t>
      </w:r>
      <w:r w:rsidRPr="00BF781E">
        <w:rPr>
          <w:rFonts w:ascii="Traditional Arabic" w:hAnsi="Traditional Arabic" w:cs="Traditional Arabic"/>
          <w:sz w:val="32"/>
          <w:szCs w:val="32"/>
          <w:rtl/>
          <w:lang w:bidi="ar-SA"/>
        </w:rPr>
        <w:t>} [البقرة: 187] وقال: {</w:t>
      </w:r>
      <w:r w:rsidRPr="00BF781E">
        <w:rPr>
          <w:rFonts w:ascii="Traditional Arabic" w:hAnsi="Traditional Arabic" w:cs="Traditional Arabic"/>
          <w:b/>
          <w:bCs/>
          <w:sz w:val="32"/>
          <w:szCs w:val="32"/>
          <w:rtl/>
        </w:rPr>
        <w:t>وَمَنْ يَعْصِ اللَّهَ وَرَسُولَهُ وَيَتَعَدَّ حُدُودَهُ يُدْخِلْهُ نَارًا</w:t>
      </w:r>
      <w:r w:rsidRPr="00BF781E">
        <w:rPr>
          <w:rFonts w:ascii="Traditional Arabic" w:hAnsi="Traditional Arabic" w:cs="Traditional Arabic"/>
          <w:sz w:val="32"/>
          <w:szCs w:val="32"/>
          <w:rtl/>
          <w:lang w:bidi="ar-SA"/>
        </w:rPr>
        <w:t>} [النساء: 14].</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قال: فلا يزاد على العشر في التأديبات التي لا تتعلق بمعصية كتأديب الأب ولده الصغير.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ويحتمل أن يفرق بين مراتب المعاصي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فما ورد فيه تقدير لا يُزاد عليه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المستثنى في الأصل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وما لم يرد فيه تقدير فإن كانت كبيرة جازت الزيادة فيه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وأُطلق عليه </w:t>
      </w:r>
      <w:r w:rsidR="00E2750A">
        <w:rPr>
          <w:rFonts w:ascii="Traditional Arabic" w:hAnsi="Traditional Arabic" w:cs="Traditional Arabic"/>
          <w:sz w:val="32"/>
          <w:szCs w:val="32"/>
          <w:rtl/>
          <w:lang w:bidi="ar-SA"/>
        </w:rPr>
        <w:t>اسم الحد</w:t>
      </w:r>
      <w:r w:rsidR="002D6BD8">
        <w:rPr>
          <w:rFonts w:ascii="Traditional Arabic" w:hAnsi="Traditional Arabic" w:cs="Traditional Arabic"/>
          <w:sz w:val="32"/>
          <w:szCs w:val="32"/>
          <w:rtl/>
          <w:lang w:bidi="ar-SA"/>
        </w:rPr>
        <w:t>،</w:t>
      </w:r>
      <w:r w:rsidR="00E2750A">
        <w:rPr>
          <w:rFonts w:ascii="Traditional Arabic" w:hAnsi="Traditional Arabic" w:cs="Traditional Arabic"/>
          <w:sz w:val="32"/>
          <w:szCs w:val="32"/>
          <w:rtl/>
          <w:lang w:bidi="ar-SA"/>
        </w:rPr>
        <w:t xml:space="preserve"> كما في الآيات المشار </w:t>
      </w:r>
      <w:r w:rsidR="00E2750A">
        <w:rPr>
          <w:rFonts w:ascii="Traditional Arabic" w:hAnsi="Traditional Arabic" w:cs="Traditional Arabic" w:hint="cs"/>
          <w:sz w:val="32"/>
          <w:szCs w:val="32"/>
          <w:rtl/>
          <w:lang w:bidi="ar-SA"/>
        </w:rPr>
        <w:t>إ</w:t>
      </w:r>
      <w:r w:rsidRPr="00BF781E">
        <w:rPr>
          <w:rFonts w:ascii="Traditional Arabic" w:hAnsi="Traditional Arabic" w:cs="Traditional Arabic"/>
          <w:sz w:val="32"/>
          <w:szCs w:val="32"/>
          <w:rtl/>
          <w:lang w:bidi="ar-SA"/>
        </w:rPr>
        <w:t>ليها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والتحق بالمستثنى 979ب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كان صغيرة فهو المقصود بمنع الزيادة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فهذا يدفع إيراد الشيخ تقي الدين على العصري المذكور إن كان ذلك مراده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أخرج ابن ماجه من حديث أبي هريرة بالتعزير بلفظ: «لا تُعزروا فوق عشرة أسواط»</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وقد اختلف السلف في مدلول هذا الحديث</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فأخذ بظاهره الليث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في المشهور عنه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وإسحاق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وبعض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وصاحبا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تجوز الزيادة على العشر.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ثم اختلفوا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لا يبلغ أدنى الحدود.   </w:t>
      </w:r>
    </w:p>
    <w:p w:rsidR="003E68F4" w:rsidRPr="00BF781E" w:rsidRDefault="003E68F4" w:rsidP="002140C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وهل الاعتبار بحد الحُر أو العبد؟ قولان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قول أو وجه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يُستنبط كل تعزير من جنس حده ولا يجاوزه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مقتضى قول الأوزاعي: لا يبلغ به الحد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يفصل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وقال الباقون: هو إلى رأي الإمام بالغ</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ما بلغ</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اخ</w:t>
      </w:r>
      <w:r w:rsidR="002140C4" w:rsidRPr="00BF781E">
        <w:rPr>
          <w:rFonts w:ascii="Traditional Arabic" w:hAnsi="Traditional Arabic" w:cs="Traditional Arabic"/>
          <w:sz w:val="32"/>
          <w:szCs w:val="32"/>
          <w:rtl/>
          <w:lang w:bidi="ar-SA"/>
        </w:rPr>
        <w:t>ت</w:t>
      </w:r>
      <w:r w:rsidRPr="00BF781E">
        <w:rPr>
          <w:rFonts w:ascii="Traditional Arabic" w:hAnsi="Traditional Arabic" w:cs="Traditional Arabic"/>
          <w:sz w:val="32"/>
          <w:szCs w:val="32"/>
          <w:rtl/>
          <w:lang w:bidi="ar-SA"/>
        </w:rPr>
        <w:t xml:space="preserve">يار أبي ثور.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عُمر: أنه كتب إلى أبي موسى: لا تجلد في التعزير أكثر من عشرين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عثمان: ثلاثين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وعن عُمر: أنه بلغ بالسوط مئة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وكذا عن ابن مسعود.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مالك وأبي ثور وعطاء: لا يُعزر إلا من تكرر منه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وقع منه مرة واحدة معصية لا حد فيها فلا يُعزر.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لا يبلغ أربعين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وعن ابن أبي ليلى وأبي يوسف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لا يُزاد على خمس وتسعين جلدة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رواية 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وأبي يوسف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لا يبلغ ثمانين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وأجابوا عن الحديث بأجوبة: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منها: ما تقدم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ومنها: قصره على الجلد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وأما الضرب بالعصا مثل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وباليد فتجوز الزيادة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لكن لا يجاوز أدنى الحدود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وهذا رأي الإصطخري من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وكأنه لم يقف على الرواية الواردة بلفظ الضرب.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ومنها: أنه منسوخ</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دل على نسخه إجماع الصحابة.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ورُد: بأنه قال به بعض التابعين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قول الليث أحد فقهاء الأمصار.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ومنها: معارضة الحديث بما هو أقوى منه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الإجماع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على أن التعزير يخالف الحدود 980أ وحديث الباب يقتضي تحديده بالعشر ف</w:t>
      </w:r>
      <w:r w:rsidR="00FF0616">
        <w:rPr>
          <w:rFonts w:ascii="Traditional Arabic" w:hAnsi="Traditional Arabic" w:cs="Traditional Arabic"/>
          <w:sz w:val="32"/>
          <w:szCs w:val="32"/>
          <w:rtl/>
          <w:lang w:bidi="ar-SA"/>
        </w:rPr>
        <w:t>ما دونها</w:t>
      </w:r>
      <w:r w:rsidR="002D6BD8">
        <w:rPr>
          <w:rFonts w:ascii="Traditional Arabic" w:hAnsi="Traditional Arabic" w:cs="Traditional Arabic"/>
          <w:sz w:val="32"/>
          <w:szCs w:val="32"/>
          <w:rtl/>
          <w:lang w:bidi="ar-SA"/>
        </w:rPr>
        <w:t>،</w:t>
      </w:r>
      <w:r w:rsidR="00FF0616">
        <w:rPr>
          <w:rFonts w:ascii="Traditional Arabic" w:hAnsi="Traditional Arabic" w:cs="Traditional Arabic"/>
          <w:sz w:val="32"/>
          <w:szCs w:val="32"/>
          <w:rtl/>
          <w:lang w:bidi="ar-SA"/>
        </w:rPr>
        <w:t xml:space="preserve"> فيصير مثل الحد</w:t>
      </w:r>
      <w:r w:rsidR="002D6BD8">
        <w:rPr>
          <w:rFonts w:ascii="Traditional Arabic" w:hAnsi="Traditional Arabic" w:cs="Traditional Arabic"/>
          <w:sz w:val="32"/>
          <w:szCs w:val="32"/>
          <w:rtl/>
          <w:lang w:bidi="ar-SA"/>
        </w:rPr>
        <w:t>،</w:t>
      </w:r>
      <w:r w:rsidR="00FF0616">
        <w:rPr>
          <w:rFonts w:ascii="Traditional Arabic" w:hAnsi="Traditional Arabic" w:cs="Traditional Arabic"/>
          <w:sz w:val="32"/>
          <w:szCs w:val="32"/>
          <w:rtl/>
          <w:lang w:bidi="ar-SA"/>
        </w:rPr>
        <w:t xml:space="preserve"> وبالإ</w:t>
      </w:r>
      <w:r w:rsidR="00FF0616">
        <w:rPr>
          <w:rFonts w:ascii="Traditional Arabic" w:hAnsi="Traditional Arabic" w:cs="Traditional Arabic" w:hint="cs"/>
          <w:sz w:val="32"/>
          <w:szCs w:val="32"/>
          <w:rtl/>
          <w:lang w:bidi="ar-SA"/>
        </w:rPr>
        <w:t>ج</w:t>
      </w:r>
      <w:r w:rsidRPr="00BF781E">
        <w:rPr>
          <w:rFonts w:ascii="Traditional Arabic" w:hAnsi="Traditional Arabic" w:cs="Traditional Arabic"/>
          <w:sz w:val="32"/>
          <w:szCs w:val="32"/>
          <w:rtl/>
          <w:lang w:bidi="ar-SA"/>
        </w:rPr>
        <w:t>ماع على أن التعزي</w:t>
      </w:r>
      <w:r w:rsidR="00FF0616">
        <w:rPr>
          <w:rFonts w:ascii="Traditional Arabic" w:hAnsi="Traditional Arabic" w:cs="Traditional Arabic" w:hint="cs"/>
          <w:sz w:val="32"/>
          <w:szCs w:val="32"/>
          <w:rtl/>
          <w:lang w:bidi="ar-SA"/>
        </w:rPr>
        <w:t>ر</w:t>
      </w:r>
      <w:r w:rsidRPr="00BF781E">
        <w:rPr>
          <w:rFonts w:ascii="Traditional Arabic" w:hAnsi="Traditional Arabic" w:cs="Traditional Arabic"/>
          <w:sz w:val="32"/>
          <w:szCs w:val="32"/>
          <w:rtl/>
          <w:lang w:bidi="ar-SA"/>
        </w:rPr>
        <w:t xml:space="preserve"> موكول إلى رأي الإمام </w:t>
      </w:r>
      <w:r w:rsidRPr="00BF781E">
        <w:rPr>
          <w:rFonts w:ascii="Traditional Arabic" w:hAnsi="Traditional Arabic" w:cs="Traditional Arabic"/>
          <w:sz w:val="32"/>
          <w:szCs w:val="32"/>
          <w:rtl/>
          <w:lang w:bidi="ar-SA"/>
        </w:rPr>
        <w:lastRenderedPageBreak/>
        <w:t>فيما يرجع إلى التشديد والتخفيف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لا من حيث العدد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لأن التعزير شُرع للردع</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ففي الناس من يردعه الكلام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ومنهم من لا يردعه إلا الضرب الشديد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فلذلك كان تعزير كل أحد بحسبه.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وتُعقِّب: بأن الحد لا يُزاد فيه ولا يُنقص فاختلفا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وبأن التخفيف والتشديد مسلم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لكن مع مراعاة العدد المذكور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بأن الردع لا يُراعى في الأفراد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بدليل: أن من الناس من لا يردعه الحد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ومع ذلك لا يجمع عندهم بين الحد والتعزير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فلو نظر إلى كل فرد لقيل بالزيادة على الحد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الجمع بين الحد والتعزيز</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ونقل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أن الجمهور قالوا بما دل عليه حديث الباب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وعكسه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وهو المعتمد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فإنه لا يعرف القول به عن أحد من الصحابة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واعتذر الداودي فقال: لم يبلغ مالك</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هذا الحديث</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فكان يرى العقوبة بقدر الذنب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يقتضي: أنه لو بلغه ما عدل عنه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فيجب على من بلغه أن يأخذ به.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الحديث الثاني: حديث النهي عن الوصال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والغرض منه: قوله: «فواصل بهم كالمنكل بهم». </w:t>
      </w:r>
    </w:p>
    <w:p w:rsidR="003E68F4" w:rsidRPr="00BF781E" w:rsidRDefault="003E68F4" w:rsidP="00FF0616">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عن المُهلب: فيه: أن التعزير موكول إلى رأي الإمام؛ لقوله: «لو امتد الشهر لزدت»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فدل على أن للإمام أن يزيد في التعزير ما يراه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كما قال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لكن لا يُعارض الحديث المذكور؛ لأنه ورد في عدد من الضرب أو الجلد فيتعلق بشيء محسوس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وهذا يتعلق بشيء متروك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الإمساك عن </w:t>
      </w:r>
      <w:r w:rsidR="00FF0616" w:rsidRPr="00BF781E">
        <w:rPr>
          <w:rFonts w:ascii="Traditional Arabic" w:hAnsi="Traditional Arabic" w:cs="Traditional Arabic"/>
          <w:sz w:val="32"/>
          <w:szCs w:val="32"/>
          <w:rtl/>
          <w:lang w:bidi="ar-SA"/>
        </w:rPr>
        <w:t>ال</w:t>
      </w:r>
      <w:r w:rsidRPr="00BF781E">
        <w:rPr>
          <w:rFonts w:ascii="Traditional Arabic" w:hAnsi="Traditional Arabic" w:cs="Traditional Arabic"/>
          <w:sz w:val="32"/>
          <w:szCs w:val="32"/>
          <w:rtl/>
          <w:lang w:bidi="ar-SA"/>
        </w:rPr>
        <w:t>مفطرات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والألم فيه يرجع إلى التجويع والتعطيش وتأثيرهما في الأشخاص متفاوت جد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والظاهر: أن الذين واصل بهم كان لهم اقتدار على ذلك في الجملة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فأشار إلى أن ذلك لو تمادى حتى ينتهي إلى عجزهم عنه لكان هو المؤثر في زجرهم.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ويُستفاد منه: أن المراد من التعزير ما يحصل به</w:t>
      </w:r>
      <w:r w:rsidR="00FF0616">
        <w:rPr>
          <w:rFonts w:ascii="Traditional Arabic" w:hAnsi="Traditional Arabic" w:cs="Traditional Arabic"/>
          <w:sz w:val="32"/>
          <w:szCs w:val="32"/>
          <w:rtl/>
          <w:lang w:bidi="ar-SA"/>
        </w:rPr>
        <w:t xml:space="preserve"> الردع</w:t>
      </w:r>
      <w:r w:rsidR="002D6BD8">
        <w:rPr>
          <w:rFonts w:ascii="Traditional Arabic" w:hAnsi="Traditional Arabic" w:cs="Traditional Arabic"/>
          <w:sz w:val="32"/>
          <w:szCs w:val="32"/>
          <w:rtl/>
          <w:lang w:bidi="ar-SA"/>
        </w:rPr>
        <w:t>،</w:t>
      </w:r>
      <w:r w:rsidR="00FF0616">
        <w:rPr>
          <w:rFonts w:ascii="Traditional Arabic" w:hAnsi="Traditional Arabic" w:cs="Traditional Arabic"/>
          <w:sz w:val="32"/>
          <w:szCs w:val="32"/>
          <w:rtl/>
          <w:lang w:bidi="ar-SA"/>
        </w:rPr>
        <w:t xml:space="preserve"> وذلك ممكن في العشر بأن</w:t>
      </w:r>
      <w:r w:rsidR="00FF0616">
        <w:rPr>
          <w:rFonts w:ascii="Traditional Arabic" w:hAnsi="Traditional Arabic" w:cs="Traditional Arabic" w:hint="cs"/>
          <w:sz w:val="32"/>
          <w:szCs w:val="32"/>
          <w:rtl/>
          <w:lang w:bidi="ar-SA"/>
        </w:rPr>
        <w:t xml:space="preserve"> </w:t>
      </w:r>
      <w:r w:rsidR="00FF0616">
        <w:rPr>
          <w:rFonts w:ascii="Traditional Arabic" w:hAnsi="Traditional Arabic" w:cs="Traditional Arabic"/>
          <w:sz w:val="32"/>
          <w:szCs w:val="32"/>
          <w:rtl/>
          <w:lang w:bidi="ar-SA"/>
        </w:rPr>
        <w:t>ي</w:t>
      </w:r>
      <w:r w:rsidRPr="00BF781E">
        <w:rPr>
          <w:rFonts w:ascii="Traditional Arabic" w:hAnsi="Traditional Arabic" w:cs="Traditional Arabic"/>
          <w:sz w:val="32"/>
          <w:szCs w:val="32"/>
          <w:rtl/>
          <w:lang w:bidi="ar-SA"/>
        </w:rPr>
        <w:t>ختلف الحال في صفة الجلد أو الضرب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تخفيف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وتشديد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والله أعلم.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نعم؛ يُستفاد منه: جواز التعزير بالتجويع ونحوه من الأمور المعنوية 980ب.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الحديث الثالث: قوله: «عن عبد الله بن عمر: أنهم كانوا يُضربون على عهد رسول الله صلى الله عليه وسلم إذا اشتروا طعام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جزاف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أن يبيعوه في مكانهم حتى يُؤووه إلى رحالهم».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ويُستفاد منه: جواز تأديب من خالف الأمر الشرعي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فتعاطى العقود الفاسدة بالضرب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ومشروعية إقامة المحتسب في الأسواق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والضرب المذكور: محمول على من خالف الأمر بعد أن علم به.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الحديث الرابع: قوله: «ما انتقم رسول الله صلى الله عليه وسلم لنفسه في شيء يُؤتى إليه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حتى ينتهك من حرمات الله فينتقم 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وقال البخاري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«باب: من أظهر الفاحشة واللطخ والتهمة بغير بينة». وذكر حديث سهل بن سعد في المتلاعنين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8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وحديث القاسم بن محمد قال: ذكر ابن عباس المتلاعنين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عبد الله بن شداد: هي التي قال رسول الله صلى الله عليه وسلم: «لو كنت راجم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امرأة من غير بينة؟»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لا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تلك امرأة أعلنت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رواية: تلك امرأة كانت تُظهر في الإسلام السوء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الحافظ: «قوله: باب: من أظهر الفاحشة واللطخ والتهمة بغير بينة»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ما حكمه؟ والمراد بإظهار الفاحشة: أن يتعاطى ما يدل عليها عادة من غير أن يثبت ذلك ببينة أو إقرار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واللطخ: هو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بفتح اللام والطاء المهملة بعدها خاء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الرمي بشر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يُقال: لطخ فلان بكذا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أي: رُمي بشر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ولطخه بكذا مُخفف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ومثقل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لوثه به.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والتهمة بضم المثناة وفتح الهاء: من يتهم بذلك من غير أن يتحقق فيه ولو عادة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وذكر فيه حديثين: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أحدهما: حديث سهل بن سعد في قصة المتلاعنين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أورده مختصر</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تقدم شرحه في كتاب اللعان مستوفى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ولفظه: «إن جاءت به أحمر قصير</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كأنه وحرة فلا أراها إلا قد صدقت وكذب عليها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جاست به أسود أعين ذا أليتين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فلا أراه إلا قد صدق عليها وكذبت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كأنه قال: إن جاءت به 981أ أحمر فزوجها كاذب فيما رماها به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جاءت به أسود فزوجها صادق.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ثانيهما: حديث ابن عباس</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قوله: «تلك امرأة كانت تُظهر في الإسلام السُّوء»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في رواية عروة عن ابن عباس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بسند صحيح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عند ابن ماجه: «لو كنت راجم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بغير بينة لرجمت فلانة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فقد ظهر فيها الريبة في منطقها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وهيئتها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يدخل عليها»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المهلب: فيه: أن الحد لا يجب على أحد بغير بينة أو إقرار ولو كان مُتهم</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بالفاحشة.  </w:t>
      </w:r>
    </w:p>
    <w:p w:rsidR="003E68F4" w:rsidRPr="00BF781E" w:rsidRDefault="003E68F4" w:rsidP="003E68F4">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مع</w:t>
      </w:r>
      <w:r w:rsidR="00A033DB">
        <w:rPr>
          <w:rFonts w:ascii="Traditional Arabic" w:hAnsi="Traditional Arabic" w:cs="Traditional Arabic" w:hint="cs"/>
          <w:sz w:val="32"/>
          <w:szCs w:val="32"/>
          <w:rtl/>
          <w:lang w:bidi="ar-SA"/>
        </w:rPr>
        <w:t>ن</w:t>
      </w:r>
      <w:r w:rsidRPr="00BF781E">
        <w:rPr>
          <w:rFonts w:ascii="Traditional Arabic" w:hAnsi="Traditional Arabic" w:cs="Traditional Arabic"/>
          <w:sz w:val="32"/>
          <w:szCs w:val="32"/>
          <w:rtl/>
          <w:lang w:bidi="ar-SA"/>
        </w:rPr>
        <w:t>ى تُظهر السوء: أنه اشتهر عنها وشاع</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ولكن لم تقم البينة عليها بذلك</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اعترفت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فدل على أن الحد لا يجب بالاستفاضة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انتهى ملخص</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والله أعلم. </w:t>
      </w:r>
    </w:p>
    <w:p w:rsidR="003E68F4" w:rsidRPr="00BF781E" w:rsidRDefault="003E68F4" w:rsidP="003E68F4">
      <w:pPr>
        <w:bidi w:val="0"/>
        <w:ind w:left="454" w:hanging="454"/>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br w:type="page"/>
      </w:r>
    </w:p>
    <w:p w:rsidR="003E68F4" w:rsidRPr="00A033DB" w:rsidRDefault="003E68F4" w:rsidP="00B7008C">
      <w:pPr>
        <w:pStyle w:val="20"/>
        <w:rPr>
          <w:rtl/>
          <w:lang w:bidi="ar-SA"/>
        </w:rPr>
      </w:pPr>
      <w:bookmarkStart w:id="13" w:name="_Toc499366392"/>
      <w:r w:rsidRPr="00A033DB">
        <w:rPr>
          <w:rtl/>
          <w:lang w:bidi="ar-SA"/>
        </w:rPr>
        <w:lastRenderedPageBreak/>
        <w:t>باب القطع في السرقة</w:t>
      </w:r>
      <w:bookmarkEnd w:id="13"/>
    </w:p>
    <w:p w:rsidR="003E68F4" w:rsidRPr="00A033DB" w:rsidRDefault="003E68F4" w:rsidP="00B7008C">
      <w:pPr>
        <w:pStyle w:val="3"/>
        <w:rPr>
          <w:rtl/>
          <w:lang w:bidi="ar-SA"/>
        </w:rPr>
      </w:pPr>
      <w:bookmarkStart w:id="14" w:name="_Toc499366393"/>
      <w:r w:rsidRPr="00A033DB">
        <w:rPr>
          <w:rtl/>
          <w:lang w:bidi="ar-SA"/>
        </w:rPr>
        <w:t>الموضع الرابع والأربعون بعد الثلاثمائة:</w:t>
      </w:r>
      <w:bookmarkEnd w:id="14"/>
      <w:r w:rsidRPr="00A033DB">
        <w:rPr>
          <w:rtl/>
          <w:lang w:bidi="ar-SA"/>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«إذا أخذ المكلَّف الملتزم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ذمي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المستأمن ونحوه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حرز مثله من مال معصوم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حربي لا شُبهة له فيه على وجه الاختفاء قُطع...»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033DB" w:rsidRDefault="00A033DB" w:rsidP="006D58B1">
      <w:pPr>
        <w:rPr>
          <w:rFonts w:ascii="Traditional Arabic" w:hAnsi="Traditional Arabic" w:cs="Traditional Arabic"/>
          <w:sz w:val="32"/>
          <w:szCs w:val="32"/>
          <w:rtl/>
          <w:lang w:bidi="ar-YE"/>
        </w:rPr>
      </w:pP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في «الإفصاح»: «باب السرقة». </w:t>
      </w:r>
    </w:p>
    <w:p w:rsidR="006D58B1" w:rsidRPr="00BF781E" w:rsidRDefault="006D58B1" w:rsidP="00A033D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وجوب قطع السارق والسارقة في الجملة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جمع أوصاف</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منها: الشيء المسروق الذي لا يُقطع في جنسه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ونصاب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يكون السارق على أوصاف مخصوصة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تكون السرقة على صفة مخصوصة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يكون الموضع المسروق منه مخصوص</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وبيان هذا كله يأتي في تفصيل المسائل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شاء الله تعالى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الله تعالى: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 الآية [المائدة: 38].</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نصاب السرقة: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النصاب عشرة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د</w:t>
      </w:r>
      <w:r w:rsidR="00A033DB">
        <w:rPr>
          <w:rFonts w:ascii="Traditional Arabic" w:hAnsi="Traditional Arabic" w:cs="Traditional Arabic"/>
          <w:sz w:val="32"/>
          <w:szCs w:val="32"/>
          <w:rtl/>
          <w:lang w:bidi="ar-YE"/>
        </w:rPr>
        <w:t>ينار</w:t>
      </w:r>
      <w:r w:rsidR="002D6BD8">
        <w:rPr>
          <w:rFonts w:ascii="Traditional Arabic" w:hAnsi="Traditional Arabic" w:cs="Traditional Arabic"/>
          <w:sz w:val="32"/>
          <w:szCs w:val="32"/>
          <w:rtl/>
          <w:lang w:bidi="ar-YE"/>
        </w:rPr>
        <w:t>،</w:t>
      </w:r>
      <w:r w:rsidR="00A033DB">
        <w:rPr>
          <w:rFonts w:ascii="Traditional Arabic" w:hAnsi="Traditional Arabic" w:cs="Traditional Arabic"/>
          <w:sz w:val="32"/>
          <w:szCs w:val="32"/>
          <w:rtl/>
          <w:lang w:bidi="ar-YE"/>
        </w:rPr>
        <w:t xml:space="preserve"> أو قيمة أحدهما من العروض.</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 في أظهر الروايات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نصاب السرقة 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قيمة ثلاثة دراهم من العروض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والتقويم بالدراهم خاصة والأثمان أصول لا يقوم بعضها ببعض.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 رواية ثانية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نصاب السرقة 981ب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قيمة ثلاثة دراهم من الذهب أو العروض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والأصل في هذه الرواية: الفضة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نوع واحد.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 رواية ثالثة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النصاب 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قيمة أحدهما من العروض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يختص التقويم بالدراهم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فعلى هذه الرواية: أن الأثمان كلها أصول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ويقع التقويم بكل واحد منهما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هو 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ما قيمته ربع دينار من دراهم أو 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نصاب في الورق.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 الحرز معتبر في وجوب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اختلفوا في صفته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تختلف باختلاف الأموال اعتبار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بالعُرف؟.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كلما كان 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لشيء من الأموال كان 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لجميعها</w:t>
      </w:r>
      <w:r w:rsidR="00AB3BEC">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هو مُختلف باختلاف الأموال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والعرف معتبر في ذلك.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القطع بسرقة ما يسرع إليه الفساد: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القطع فيه إذا بلغ الحد الذي يقطع في مثله بالقيمة.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يجب القطع فيه وإن بلغت قيمة ما يُسرق منه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من سرق ثمر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النخل أو الشجر إذا لم يكن محرز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بحرز: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قيمته.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قيمته دفعتين.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أنه يسقط القطع عن سارقه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هل يجب القطع بسرقة الحطب؟.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يجب القطع فيه وإن بلغت قيمة ما يُسرق منه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7824B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القطع </w:t>
      </w:r>
      <w:r w:rsidR="007824BD">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ذا بلغت قيمة المسروق منه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من جحد العارية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يقطع؟</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لحديث المخزومية.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إذا اشترك جماعة في سرقة ويحصل لكل واحدٍ نصاب أن على كل واحد منهم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982أ.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إذا اشتركوا في سرقة نصاب: </w:t>
      </w:r>
    </w:p>
    <w:p w:rsidR="006D58B1" w:rsidRPr="00BF781E" w:rsidRDefault="006D58B1" w:rsidP="007824B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قطع ع</w:t>
      </w:r>
      <w:r w:rsidR="007824BD"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 xml:space="preserve">يهم بحال.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 مما يحتاج على تعاون عليه قُطعوا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مما يمكن الواحد الانفراد بحمله ففيه قولان لأصحابه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انفرد كل واحد منهم بشيء أخذه لم يقطع أحد منهم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يكون قيمة ما أخرجه نصاب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يُضم إلى ما أخرجه غيره.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عليهم القطع سواء كان من الأشياء الثقيلة التي يحتاج إلى التعاون عليها كالساجة وغيرها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كان من الأشياء الخفيفة كالثوب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اشتركوا في إخراجه من الحرز دفعة واحدة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انفرد كل واحد منهم بإخراج شيء فصار مجموعه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اشترك اثنان في نقب فدخل أحدهما فأخذ المتاع وناوله الآخر وهو خارج الحرز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وهكذا إذا رمى به إليه فأخذه: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القطع على الداخل دون الخارج.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واحد منهما.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اشترك جماعة في نقب ودخلوا الحرز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بعضهم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ولم يخرج الباقون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يكن منهم معاونة في إخراجه؟.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القطع على جماعتهم.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إلا الذين أخرجوا المتاع. </w:t>
      </w:r>
    </w:p>
    <w:p w:rsidR="006D58B1" w:rsidRPr="00BF781E" w:rsidRDefault="006D58B1" w:rsidP="003B356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w:t>
      </w:r>
      <w:r w:rsidR="003B3561">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 xml:space="preserve">ذا قرب الداخل المتاع إلى النقب وتركه فأدخل الخارج يده فأخرجه من الحرز: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قطع عليهما.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 الذي أخرجه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الداخل الذي قرَّبه خلاف بين أصحابه على قولين.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القطع على الذي أخرجه خاصة.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عليهما القطع جميع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الشيخ أبو إسحاق في «المهذب» 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وإن نقب رجلان 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فأخذ أحدهما المال ووضعه على بعض النقب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وأخذه الآخر ففيه قولان: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أنه يجب عليهما القطع 982ب؛ لأنا لو لم نوجب عليهما القطع صار هذا طريق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إسقاط القطع.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 أنه لا يُقطع واحد منهما كقول أبي حنيفة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الصحيح؛ لأن كل واحد منهما لم يُخرج المال من الحرز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نقب أحدهما الحرز ودخل الآخر وأخرج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ففيه طريقان: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من أصحابنا من قال: فيه قولان كالمسألة قبلها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قال: لا يجب القطع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 أحدهما نقب ولم يخرج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والآخر أخرج من غير حرز.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صغير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تمييز له: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عليه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 عبد الملك بن عبد العزيز بن الماجشون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 روايتان أظهرهما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لا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كمذهب مالك.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من سرق المصحف: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النباش.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وحده: لا قطع عليه.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عليه القطع.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من ستار الكعبة ما يبلغ ثمنه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القطع.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2"/>
      </w:r>
      <w:r w:rsidRPr="00BF781E">
        <w:rPr>
          <w:rStyle w:val="af"/>
          <w:rFonts w:ascii="Traditional Arabic" w:hAnsi="Traditional Arabic" w:cs="Traditional Arabic"/>
          <w:rtl/>
        </w:rPr>
        <w:t>)</w:t>
      </w:r>
      <w:r w:rsidR="002479EE">
        <w:rPr>
          <w:rFonts w:ascii="Traditional Arabic" w:hAnsi="Traditional Arabic" w:cs="Traditional Arabic"/>
          <w:sz w:val="32"/>
          <w:szCs w:val="32"/>
          <w:rtl/>
          <w:lang w:bidi="ar-YE"/>
        </w:rPr>
        <w:t>: لا يُقطع.</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الوزير: لا خلاف أنه لا يحل أخذ شيء من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الذي يأخذه الجُهال من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يزعمون أنهم يتبركون به فإنهم يأثمون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المنكرات التي يجب إنكارها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والأمر بردها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إلى حيث أُخذت منه.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السارق فقُطعت يُمنى يديه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سرق مرة ثانية فقُطعت يُسرى رجليه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عاد فسرق مرة ثالثة: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983أ وأحمد في الروايتين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أكثر من يد ورجل بل يُحبس.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 رواية 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يُقطع في الثالثة والرابعة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فيقطع في الثالثة يُسرى يديه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الرابعة يُمنى رجليه.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حد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يثبت بإقراره مرة واحدة؟.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يثبت بإقراره 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يفتقر إلى مرتين.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يثبت إلا بالإقرار مرتين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أبي يوسف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إذا كانت العين المسروقة قائمة فإنه يجب ردها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يجتمع على السارق وجوب الغُرم والقطع مع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 تلف المسروق؟.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يجتمعان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اختار المسروق منه الغرم لم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اختار القطع واستوفى لم يغرم.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 السارق مُعسر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فلا يتبع بقيمتها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مُوسر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وجب عليه القطع والقيمة.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يجتمعان عليه جميع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فيقطع ويغرم القيمة.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يقطع أحد الزوجين بالسرقة من مال الآخر؟.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 أحدهما بالسرقة من مال الآخر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سرق من بيت خاص لأحدهما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من البيت الذي هما فيه.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القطع على من سرق منهما من الآخر إذا كانت سرقته من حرز من بيت خاص للمسروق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من بيت يسكنان فيه فلا قطع على واحد منهما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وللشافعي أقوال: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كل واحد منهما على الإطلاق.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والآخر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كمذهب مالك.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الزوج بسرقة مال زوجته خاصة.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وعن أحمد روايتان: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كل واحد منهما على الإطلاق.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كمذهب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كله يعود إلى المال المحرز 983ب. </w:t>
      </w:r>
    </w:p>
    <w:p w:rsidR="006D58B1" w:rsidRPr="00BF781E" w:rsidRDefault="006D58B1" w:rsidP="0039247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w:t>
      </w:r>
      <w:r w:rsidR="00392470">
        <w:rPr>
          <w:rFonts w:ascii="Traditional Arabic" w:hAnsi="Traditional Arabic" w:cs="Traditional Arabic"/>
          <w:sz w:val="32"/>
          <w:szCs w:val="32"/>
          <w:rtl/>
          <w:lang w:bidi="ar-YE"/>
        </w:rPr>
        <w:t>لفوا هل يقطع الأقارب سوى الآباء</w:t>
      </w:r>
      <w:r w:rsidR="00392470">
        <w:rPr>
          <w:rFonts w:ascii="Traditional Arabic" w:hAnsi="Traditional Arabic" w:cs="Traditional Arabic" w:hint="cs"/>
          <w:sz w:val="32"/>
          <w:szCs w:val="32"/>
          <w:rtl/>
          <w:lang w:bidi="ar-YE"/>
        </w:rPr>
        <w:t xml:space="preserve">: </w:t>
      </w:r>
      <w:r w:rsidR="00987A62">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 xml:space="preserve">لإخوة والعمومة والخؤولة إذا سرق بعضهم مال بعض؟.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6"/>
      </w:r>
      <w:r w:rsidRPr="00BF781E">
        <w:rPr>
          <w:rStyle w:val="af"/>
          <w:rFonts w:ascii="Traditional Arabic" w:hAnsi="Traditional Arabic" w:cs="Traditional Arabic"/>
          <w:rtl/>
        </w:rPr>
        <w:t>)</w:t>
      </w:r>
      <w:r w:rsidR="00AF1D1A">
        <w:rPr>
          <w:rFonts w:ascii="Traditional Arabic" w:hAnsi="Traditional Arabic" w:cs="Traditional Arabic"/>
          <w:sz w:val="32"/>
          <w:szCs w:val="32"/>
          <w:rtl/>
          <w:lang w:bidi="ar-YE"/>
        </w:rPr>
        <w:t>: لا</w:t>
      </w:r>
      <w:r w:rsidR="00AF1D1A">
        <w:rPr>
          <w:rFonts w:ascii="Traditional Arabic" w:hAnsi="Traditional Arabic" w:cs="Traditional Arabic" w:hint="cs"/>
          <w:sz w:val="32"/>
          <w:szCs w:val="32"/>
          <w:rtl/>
          <w:lang w:bidi="ar-YE"/>
        </w:rPr>
        <w:t xml:space="preserve"> </w:t>
      </w:r>
      <w:r w:rsidR="00AF1D1A">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قطع إذا سرق من ذي رحم محرم كالأخ والعم.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9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لا يقطع الوالدون وإن علوا فيما سرقوه من مال أولادهم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الولد إذا سرق من مال أبويه أو أحدهما: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الولد بسرقة مال أبويه؛ فإنه لا شبهة له في مالهما.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من كسر صنم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ذهب أنه لا ضمان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اختلفوا فيما إذا سرقه: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قطع عليه.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عليه القطع.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من الحمام ثياب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عليها حافظ: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سرق منه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سرق نهار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يُقطع. </w:t>
      </w:r>
    </w:p>
    <w:p w:rsidR="006D58B1" w:rsidRPr="00BF781E" w:rsidRDefault="006D58B1" w:rsidP="004B4F4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 في إحدى روايته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w:t>
      </w:r>
      <w:r w:rsidR="004B4F49">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ذا سرق ثياب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الحمام وعليها حافظ</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كانت سرقته منه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نهار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وعن أحمد رواية 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على الإطلاق.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من سرق ما كان من الحمام مما يُحرس فعليه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سرق ما لا يحرس وكان في الحمام موضوع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فلا قطع عليه.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من سرق عدل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جوالق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وثم حافظ: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عليه القطع.  </w:t>
      </w:r>
    </w:p>
    <w:p w:rsidR="006D58B1" w:rsidRPr="00BF781E" w:rsidRDefault="006D58B1" w:rsidP="004B4F4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العين المسروقة من السارق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سرق العين ا</w:t>
      </w:r>
      <w:r w:rsidR="004B4F49"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مغصوبة</w:t>
      </w:r>
      <w:r w:rsidR="004B4F49">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من الغاصب: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 سارق العين المغصوبة 984أ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سارق العين المسروقة إن كان السارق الأول قد قطع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لم يُقطع قطع الثاني.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كل واحد منهما.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يجب القطع على واحد منهما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السارق من السارق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والسارق من الغاصب.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ادعى السارق أن ما أخذه من الحرز ملكه بعد قيام البينة عليه أنه سرق من الحرز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القطع عليه بكل 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يُقبل دعواه.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وسمَّاه الشافعي: السارق الظريف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 روايات: إحداها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يجب عليه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الظاهرة. 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 القطع بكل حال كمذهب مالك. والأخرى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كمذهب أبي حنيفة.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يقبل منه إذا لم يكن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ويسقط القطع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بالسرقة 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يقف القطع في السرقة على مطالبة من سرق منه المال؟.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أظهر روايتيه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يفتقر إلى مطالبة المسروق منه.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يفتقر إلى المطالبة</w:t>
      </w:r>
      <w:r w:rsidR="002D6BD8">
        <w:rPr>
          <w:rFonts w:ascii="Traditional Arabic" w:hAnsi="Traditional Arabic" w:cs="Traditional Arabic"/>
          <w:sz w:val="32"/>
          <w:szCs w:val="32"/>
          <w:rtl/>
          <w:lang w:bidi="ar-YE"/>
        </w:rPr>
        <w:t>،</w:t>
      </w:r>
      <w:r w:rsidR="00F65FBD">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وعن أحمد رواية 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نحوه.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قتل رجل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دار القاتل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دخل علي</w:t>
      </w:r>
      <w:r w:rsidR="00F65FB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ليأخذ مالي ولم يندفع إلا بالقتل: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قود عليه إذا كان الداخل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بالفساد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يكن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بالفساد فعليه القود.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 القصاص إلا أن يأتي ببينة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مالك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زاد فقال: إن كان مشتهر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بالتلصص والجراءة قبل قول القاتل وسقط عنه القود.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w:t>
      </w:r>
      <w:r w:rsidR="00F65FBD">
        <w:rPr>
          <w:rFonts w:ascii="Traditional Arabic" w:hAnsi="Traditional Arabic" w:cs="Traditional Arabic"/>
          <w:sz w:val="32"/>
          <w:szCs w:val="32"/>
          <w:rtl/>
          <w:lang w:bidi="ar-YE"/>
        </w:rPr>
        <w:t>فوا فيما إذا سرق من المغنم وكان</w:t>
      </w:r>
      <w:r w:rsidRPr="00BF781E">
        <w:rPr>
          <w:rFonts w:ascii="Traditional Arabic" w:hAnsi="Traditional Arabic" w:cs="Traditional Arabic"/>
          <w:sz w:val="32"/>
          <w:szCs w:val="32"/>
          <w:rtl/>
          <w:lang w:bidi="ar-YE"/>
        </w:rPr>
        <w:t xml:space="preserve"> من أهله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 في المشهور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عبد العزيز بن الماجشون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2"/>
      </w:r>
      <w:r w:rsidRPr="00BF781E">
        <w:rPr>
          <w:rStyle w:val="af"/>
          <w:rFonts w:ascii="Traditional Arabic" w:hAnsi="Traditional Arabic" w:cs="Traditional Arabic"/>
          <w:rtl/>
        </w:rPr>
        <w:t>)</w:t>
      </w:r>
      <w:r w:rsidR="00F65FBD">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00F65FBD">
        <w:rPr>
          <w:rFonts w:ascii="Traditional Arabic" w:hAnsi="Traditional Arabic" w:cs="Traditional Arabic"/>
          <w:sz w:val="32"/>
          <w:szCs w:val="32"/>
          <w:rtl/>
          <w:lang w:bidi="ar-YE"/>
        </w:rPr>
        <w:t xml:space="preserve"> من أصحاب مالك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984ب لا يُقطع إذا كان ما سرقه مثل نصيبه أو دونه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فوق نصيبه بربع دينار فصاعد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الشافعي قولان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كالمذهبين.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إذا سرق من المغنم وهو من غير أهله أنه يُقطع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وجوب القطع بسرقة الصيود المملوكة من حرزها: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جميع المتمولات التي تتمول في العادة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أخذ الأعواض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أصلها مباح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كالصيد والماء</w:t>
      </w:r>
      <w:r w:rsidR="00F65FBD">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والحجارة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غير مباح.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كلُّ ما أصله مباح فلا قطع فيه.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وجوب القطع بسرقة الخشب إذا بلغ قيمته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القطع في ذلك على الإطلاق.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يجب القطع إلا في الساج والأبنوس والصندل والقنا.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 السارق إذا وجب عليه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ذلك أول سرقة وهو صحيح الأطراف فإنه يُبدأ بقطع يده اليمنى من مفصل الكف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تحسم الكف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D58B1" w:rsidRPr="00BF781E" w:rsidRDefault="00F65FBD" w:rsidP="006D58B1">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وأجمعوا على أنه </w:t>
      </w:r>
      <w:r>
        <w:rPr>
          <w:rFonts w:ascii="Traditional Arabic" w:hAnsi="Traditional Arabic" w:cs="Traditional Arabic" w:hint="cs"/>
          <w:sz w:val="32"/>
          <w:szCs w:val="32"/>
          <w:rtl/>
          <w:lang w:bidi="ar-YE"/>
        </w:rPr>
        <w:t>إ</w:t>
      </w:r>
      <w:r w:rsidR="006D58B1" w:rsidRPr="00BF781E">
        <w:rPr>
          <w:rFonts w:ascii="Traditional Arabic" w:hAnsi="Traditional Arabic" w:cs="Traditional Arabic"/>
          <w:sz w:val="32"/>
          <w:szCs w:val="32"/>
          <w:rtl/>
          <w:lang w:bidi="ar-YE"/>
        </w:rPr>
        <w:t>ذا عاد فسرق ثاني</w:t>
      </w:r>
      <w:r w:rsidR="004A24FE" w:rsidRPr="00BF781E">
        <w:rPr>
          <w:rFonts w:ascii="Traditional Arabic" w:hAnsi="Traditional Arabic" w:cs="Traditional Arabic"/>
          <w:sz w:val="32"/>
          <w:szCs w:val="32"/>
          <w:rtl/>
          <w:lang w:bidi="ar-YE"/>
        </w:rPr>
        <w:t>ًا</w:t>
      </w:r>
      <w:r w:rsidR="006D58B1" w:rsidRPr="00BF781E">
        <w:rPr>
          <w:rFonts w:ascii="Traditional Arabic" w:hAnsi="Traditional Arabic" w:cs="Traditional Arabic"/>
          <w:sz w:val="32"/>
          <w:szCs w:val="32"/>
          <w:rtl/>
          <w:lang w:bidi="ar-YE"/>
        </w:rPr>
        <w:t xml:space="preserve"> ووجب عليه القطع: أن تُقطع رجله اليسرى</w:t>
      </w:r>
      <w:r w:rsidR="002D6BD8">
        <w:rPr>
          <w:rFonts w:ascii="Traditional Arabic" w:hAnsi="Traditional Arabic" w:cs="Traditional Arabic"/>
          <w:sz w:val="32"/>
          <w:szCs w:val="32"/>
          <w:rtl/>
          <w:lang w:bidi="ar-YE"/>
        </w:rPr>
        <w:t>،</w:t>
      </w:r>
      <w:r w:rsidR="006D58B1" w:rsidRPr="00BF781E">
        <w:rPr>
          <w:rFonts w:ascii="Traditional Arabic" w:hAnsi="Traditional Arabic" w:cs="Traditional Arabic"/>
          <w:sz w:val="32"/>
          <w:szCs w:val="32"/>
          <w:rtl/>
          <w:lang w:bidi="ar-YE"/>
        </w:rPr>
        <w:t xml:space="preserve"> وأنها تُقطع من مفصل الكعب ثم تحسم</w:t>
      </w:r>
      <w:r w:rsidR="006D58B1" w:rsidRPr="00BF781E">
        <w:rPr>
          <w:rStyle w:val="af"/>
          <w:rFonts w:ascii="Traditional Arabic" w:hAnsi="Traditional Arabic" w:cs="Traditional Arabic"/>
          <w:rtl/>
        </w:rPr>
        <w:t>(</w:t>
      </w:r>
      <w:r w:rsidR="006D58B1" w:rsidRPr="00BF781E">
        <w:rPr>
          <w:rStyle w:val="af"/>
          <w:rFonts w:ascii="Traditional Arabic" w:hAnsi="Traditional Arabic" w:cs="Traditional Arabic"/>
          <w:rtl/>
        </w:rPr>
        <w:footnoteReference w:id="1054"/>
      </w:r>
      <w:r w:rsidR="006D58B1" w:rsidRPr="00BF781E">
        <w:rPr>
          <w:rStyle w:val="af"/>
          <w:rFonts w:ascii="Traditional Arabic" w:hAnsi="Traditional Arabic" w:cs="Traditional Arabic"/>
          <w:rtl/>
        </w:rPr>
        <w:t>)</w:t>
      </w:r>
      <w:r w:rsidR="006D58B1" w:rsidRPr="00BF781E">
        <w:rPr>
          <w:rFonts w:ascii="Traditional Arabic" w:hAnsi="Traditional Arabic" w:cs="Traditional Arabic"/>
          <w:sz w:val="32"/>
          <w:szCs w:val="32"/>
          <w:rtl/>
          <w:lang w:bidi="ar-YE"/>
        </w:rPr>
        <w:t xml:space="preserve">.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وأجمعوا على أنه من لم يكن له الطرف المستحق قطعه قطع ما بعده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إن كان أشل من الطرف المستحق قطعه بحيث لا يقطع فيه قُطع ما بعده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أبا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فإنه قال: تُقطع يمينه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كانت شلاء.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سرق ويمينه شلاء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أهل الخبرة: إنها إذا قطعت وحسمت رفأ دمها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فإنها تقطع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قالوا: إنها إذا قطعت لم يرفأ 985أ دمها وأدى إلى التلف لم تُقطع وقطع ما بعدها.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اختلفوا فيما إذا سرق ابتداء فوجب عليه قطع يده اليمنى كما ذكرنا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فغلط القاطع فقطع يُسرى يديه: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قد أجزأ ذلك عن قطع اليمين ولا إعادة عليه. </w:t>
      </w:r>
    </w:p>
    <w:p w:rsidR="006D58B1" w:rsidRPr="00BF781E" w:rsidRDefault="006D58B1" w:rsidP="006D58B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على القاطع المخطئ الدية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وجوب إعادة القطع قولان 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وروايتان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ملكه بشراء أو هبة أو إرث أو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يسقط القطع؟.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يسقط القطع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ملكه بذلك قبل الترابع أو بعده.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متى وهبت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بيعت منه سقط القطع عنه.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سرق مسلم من مال مستأمن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حرزه: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الباقون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المستأمن والمعاهد إذا سرقا: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يجب عليهما قطع.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الشافعي قولان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كالمذهبين</w:t>
      </w:r>
      <w:r w:rsidR="00F65FB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واتفقوا على أن المختلس والمنتهب والغاصب والخائن على عظم جناياتهم وآثامهم فإنهم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قطع على واحد منهم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«بسم الله الرحمن الرحيم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وصلى الله على سيدنا محمد وآله وصحبه وسلم تسليم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كتاب السرقة.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والنظر في هذا الكتاب في حد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شروط المسروق الذي يجب به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صفات السارق الذي يجب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وفيما تثبت به هذه الجناية؟.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فأما السرقة فهي أخذ مال الغير مستتر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غير أن يؤتمن عليه. وإنما قلنا هذا؛ لأنهم أجمعوا أنه ليس في الخيانة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في الاختلاس 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إياس بن معاوية فإنه أوجب في الخلسة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مروي عن النبي صلى الله عليه وسلم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8"/>
      </w:r>
      <w:r w:rsidRPr="00BF781E">
        <w:rPr>
          <w:rStyle w:val="af"/>
          <w:rFonts w:ascii="Traditional Arabic" w:hAnsi="Traditional Arabic" w:cs="Traditional Arabic"/>
          <w:rtl/>
        </w:rPr>
        <w:t>)</w:t>
      </w:r>
      <w:r w:rsidR="00F65FBD"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985ب</w:t>
      </w:r>
      <w:r w:rsidR="00F65FBD"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 xml:space="preserve">. </w:t>
      </w:r>
    </w:p>
    <w:p w:rsidR="00312271" w:rsidRPr="00BF781E" w:rsidRDefault="00312271" w:rsidP="00656AD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وأوجب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قوم</w:t>
      </w:r>
      <w:r w:rsidR="00F65FB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القطع على من استعار حلي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متاع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جحده لمكان حديث المرأة المخزومية المشهور أنها كانت تستعير الحلي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رسول الله صلى الله عليه وسلم قطعها لموضع جحودها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والحديث حديث عائشة قالت: كانت امرأة مخزومية تستعير المتاع وتجحده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النبي </w:t>
      </w:r>
      <w:r w:rsidR="00656AD4">
        <w:rPr>
          <w:rFonts w:ascii="Traditional Arabic" w:hAnsi="Traditional Arabic" w:cs="Traditional Arabic" w:hint="cs"/>
          <w:sz w:val="32"/>
          <w:szCs w:val="32"/>
          <w:rtl/>
          <w:lang w:bidi="ar-YE"/>
        </w:rPr>
        <w:t xml:space="preserve">عليه السلام </w:t>
      </w:r>
      <w:r w:rsidRPr="00BF781E">
        <w:rPr>
          <w:rFonts w:ascii="Traditional Arabic" w:hAnsi="Traditional Arabic" w:cs="Traditional Arabic"/>
          <w:sz w:val="32"/>
          <w:szCs w:val="32"/>
          <w:rtl/>
          <w:lang w:bidi="ar-YE"/>
        </w:rPr>
        <w:t>بقطع يدها فأتى أسامة</w:t>
      </w:r>
      <w:r w:rsidR="00656AD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أهلها فكلموه فكلم أسامة النبي صلى الله عليه وسلم</w:t>
      </w:r>
      <w:r w:rsidR="002D6BD8">
        <w:rPr>
          <w:rFonts w:ascii="Traditional Arabic" w:hAnsi="Traditional Arabic" w:cs="Traditional Arabic"/>
          <w:sz w:val="32"/>
          <w:szCs w:val="32"/>
          <w:rtl/>
          <w:lang w:bidi="ar-YE"/>
        </w:rPr>
        <w:t>،</w:t>
      </w:r>
      <w:r w:rsidR="00656AD4">
        <w:rPr>
          <w:rFonts w:ascii="Traditional Arabic" w:hAnsi="Traditional Arabic" w:cs="Traditional Arabic"/>
          <w:sz w:val="32"/>
          <w:szCs w:val="32"/>
          <w:rtl/>
          <w:lang w:bidi="ar-YE"/>
        </w:rPr>
        <w:t xml:space="preserve"> فقال </w:t>
      </w:r>
      <w:r w:rsidR="00656AD4">
        <w:rPr>
          <w:rFonts w:ascii="Traditional Arabic" w:hAnsi="Traditional Arabic" w:cs="Traditional Arabic" w:hint="cs"/>
          <w:sz w:val="32"/>
          <w:szCs w:val="32"/>
          <w:rtl/>
          <w:lang w:bidi="ar-YE"/>
        </w:rPr>
        <w:t>النبي عليه السلام</w:t>
      </w:r>
      <w:r w:rsidRPr="00BF781E">
        <w:rPr>
          <w:rFonts w:ascii="Traditional Arabic" w:hAnsi="Traditional Arabic" w:cs="Traditional Arabic"/>
          <w:sz w:val="32"/>
          <w:szCs w:val="32"/>
          <w:rtl/>
          <w:lang w:bidi="ar-YE"/>
        </w:rPr>
        <w:t>: «يا أسامة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أراك تتكلم في حد من حدود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قام النبي صلى الله عليه وسلم خطيب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فقال: «إنما أهلك من كان قبلكم أنه إذا سرق فيهم الشريف تركوه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سرق فيهم الضعيف قطعوه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نفسي بيده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لو كانت فاطمة بنت محمد لقطعتها»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12271" w:rsidRPr="00BF781E" w:rsidRDefault="00312271" w:rsidP="00656AD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وردَّ الجمهور هذا الحديث؛ لأنه مخالف للأصول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المعار مأمون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لم يأخذ بغير إذن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 يأخذ من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وفي الحديث حذف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أنها سرقت مع أنها جحدت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ويدل على ذلك: قوله </w:t>
      </w:r>
      <w:r w:rsidR="00656AD4">
        <w:rPr>
          <w:rFonts w:ascii="Traditional Arabic" w:hAnsi="Traditional Arabic" w:cs="Traditional Arabic" w:hint="cs"/>
          <w:sz w:val="32"/>
          <w:szCs w:val="32"/>
          <w:rtl/>
          <w:lang w:bidi="ar-YE"/>
        </w:rPr>
        <w:t>عليه السلام</w:t>
      </w:r>
      <w:r w:rsidRPr="00BF781E">
        <w:rPr>
          <w:rFonts w:ascii="Traditional Arabic" w:hAnsi="Traditional Arabic" w:cs="Traditional Arabic"/>
          <w:sz w:val="32"/>
          <w:szCs w:val="32"/>
          <w:rtl/>
          <w:lang w:bidi="ar-YE"/>
        </w:rPr>
        <w:t>: «إنما أهلك من كان قبلكم أنه إذا سرق فيهم الشريف تركوه»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وروى هذا الحديث الليث بن سعد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 بإسناده فقال فيه: إن المخزومية سرقت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وهذا يدل على: أنها فعلت الأمرين جميع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الجحد والسرقة.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وكذلك أجمعوا أنه ليس على الغاصب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على المكابر المغالب 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يكون قاطع طريق مُشاهر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للسلاح على المسلمين مخيف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للسبيل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فحكمه حكم المحارب على ما سيأتي في حد المحارب.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السارق الذي يجب عليه حد السرقة: فإنهم اتفقوا على أن من شرطه أن يكون مكلف</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عبد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ذكر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أنثى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ذمي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إلا ما رُوي في الصدر الأول من الخلاف في قطع يد العبد الآبق إذا سرق «986أ».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ذلك عن: ابن عباس وعثمان ومروان وعمر بن عبد العزيز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يُختلف فيه بعد </w:t>
      </w:r>
      <w:r w:rsidR="00DD26B2">
        <w:rPr>
          <w:rFonts w:ascii="Traditional Arabic" w:hAnsi="Traditional Arabic" w:cs="Traditional Arabic"/>
          <w:sz w:val="32"/>
          <w:szCs w:val="32"/>
          <w:rtl/>
          <w:lang w:bidi="ar-YE"/>
        </w:rPr>
        <w:t>العصر المتقدم</w:t>
      </w:r>
      <w:r w:rsidR="002D6BD8">
        <w:rPr>
          <w:rFonts w:ascii="Traditional Arabic" w:hAnsi="Traditional Arabic" w:cs="Traditional Arabic"/>
          <w:sz w:val="32"/>
          <w:szCs w:val="32"/>
          <w:rtl/>
          <w:lang w:bidi="ar-YE"/>
        </w:rPr>
        <w:t>،</w:t>
      </w:r>
      <w:r w:rsidR="00DD26B2">
        <w:rPr>
          <w:rFonts w:ascii="Traditional Arabic" w:hAnsi="Traditional Arabic" w:cs="Traditional Arabic"/>
          <w:sz w:val="32"/>
          <w:szCs w:val="32"/>
          <w:rtl/>
          <w:lang w:bidi="ar-YE"/>
        </w:rPr>
        <w:t xml:space="preserve"> فمن رأى أن الإجم</w:t>
      </w:r>
      <w:r w:rsidRPr="00BF781E">
        <w:rPr>
          <w:rFonts w:ascii="Traditional Arabic" w:hAnsi="Traditional Arabic" w:cs="Traditional Arabic"/>
          <w:sz w:val="32"/>
          <w:szCs w:val="32"/>
          <w:rtl/>
          <w:lang w:bidi="ar-YE"/>
        </w:rPr>
        <w:t xml:space="preserve">اع ينعقد بعد وجود الخلاف في العصر المتقدم كانت المسألة عنده قطعية.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لم ير ذلك تمسك بعموم الأمر بالقطع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حجة لمن لم يرد القطع على العبد الآبق إلا تشبيهه سقوط الحد عنه بسقوط شطره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الحدود التي تنشطر في حق العبيد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تشبيه ضعيف. </w:t>
      </w:r>
    </w:p>
    <w:p w:rsidR="00312271" w:rsidRPr="00BF781E" w:rsidRDefault="00312271" w:rsidP="00797A5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المسروق: فإن له شرائط مختلف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أشهرها: اشتراط النصاب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الجمهور على اشتراطه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ما رُوعي عن الحسن البصري أنه قال: القطع في قليل المسروق وكثيره؛ لعموم قوله تعالى: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 الآية [المائدة: 38].</w:t>
      </w:r>
    </w:p>
    <w:p w:rsidR="00312271" w:rsidRPr="00BF781E" w:rsidRDefault="00312271" w:rsidP="0032075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وربما احتجوا بحديث أبي هريرة خرجه البخاري ومسلم عن النبي </w:t>
      </w:r>
      <w:r w:rsidR="00320753">
        <w:rPr>
          <w:rFonts w:ascii="Traditional Arabic" w:hAnsi="Traditional Arabic" w:cs="Traditional Arabic" w:hint="cs"/>
          <w:sz w:val="32"/>
          <w:szCs w:val="32"/>
          <w:rtl/>
          <w:lang w:bidi="ar-YE"/>
        </w:rPr>
        <w:t>عليه السلام</w:t>
      </w:r>
      <w:r w:rsidRPr="00BF781E">
        <w:rPr>
          <w:rFonts w:ascii="Traditional Arabic" w:hAnsi="Traditional Arabic" w:cs="Traditional Arabic"/>
          <w:sz w:val="32"/>
          <w:szCs w:val="32"/>
          <w:rtl/>
          <w:lang w:bidi="ar-YE"/>
        </w:rPr>
        <w:t xml:space="preserve"> أنه قال: «لعن الله السارق يسرق البيضة فتقطع 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ويسرق الحبل فتقطع يده»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قالت الخوارج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وطائفة من المتكلمين.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والذين قالوا باشتراط النصاب في وجوب القطع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الجمهور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اختلفوا في قدره اختلاف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كثير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الاختلاف المشهور من ذلك الذي يستند إلى أدلة ثابتة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قولان: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قول فقه</w:t>
      </w:r>
      <w:r w:rsidR="00A5564B">
        <w:rPr>
          <w:rFonts w:ascii="Traditional Arabic" w:hAnsi="Traditional Arabic" w:cs="Traditional Arabic"/>
          <w:sz w:val="32"/>
          <w:szCs w:val="32"/>
          <w:rtl/>
          <w:lang w:bidi="ar-YE"/>
        </w:rPr>
        <w:t>ا</w:t>
      </w:r>
      <w:r w:rsidR="00A5564B">
        <w:rPr>
          <w:rFonts w:ascii="Traditional Arabic" w:hAnsi="Traditional Arabic" w:cs="Traditional Arabic" w:hint="cs"/>
          <w:sz w:val="32"/>
          <w:szCs w:val="32"/>
          <w:rtl/>
          <w:lang w:bidi="ar-YE"/>
        </w:rPr>
        <w:t>ء</w:t>
      </w:r>
      <w:r w:rsidRPr="00BF781E">
        <w:rPr>
          <w:rFonts w:ascii="Traditional Arabic" w:hAnsi="Traditional Arabic" w:cs="Traditional Arabic"/>
          <w:sz w:val="32"/>
          <w:szCs w:val="32"/>
          <w:rtl/>
          <w:lang w:bidi="ar-YE"/>
        </w:rPr>
        <w:t xml:space="preserve"> الحجاز: مالك والشافعي وغيرهم.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قول فقهاء العراق.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أما فقهاء الحجاز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فأوجبوا القطع في ثلاثة دراهم من الفضة وربع دينار من الذهب.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تُقو</w:t>
      </w:r>
      <w:r w:rsidR="00A5564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م به سائر الأشياء المسروقة مما عدا الذهب والفضة: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 في المشهور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تُقو</w:t>
      </w:r>
      <w:r w:rsidR="00A5564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م بالدراهم لا بالربع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إذا اختلفت الثلاثة دراهم مع الربع دينار لاختلاف الصرف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أن يكون الربع دينار في وقت درهمين ونصف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الأصل في تقويم الأشياء: هو الربع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الأصل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للدراهم فلا يقطع عنده في الثلاثة دراهم إلا أن تساوي ربع دينار.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فالدراهم والدنانير عنده كل واحد منهما معتبر بنفسه. </w:t>
      </w:r>
    </w:p>
    <w:p w:rsidR="00312271" w:rsidRPr="00BF781E" w:rsidRDefault="00312271" w:rsidP="009A62E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روى بعض البغداديين عنه: أنه ينظر في تقويم العروض إلى الغالب في نقود أهل ذلك البلد </w:t>
      </w:r>
      <w:r w:rsidR="009A62E7"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w:t>
      </w:r>
      <w:r w:rsidR="009A62E7">
        <w:rPr>
          <w:rFonts w:ascii="Traditional Arabic" w:hAnsi="Traditional Arabic" w:cs="Traditional Arabic" w:hint="cs"/>
          <w:sz w:val="32"/>
          <w:szCs w:val="32"/>
          <w:rtl/>
          <w:lang w:bidi="ar-YE"/>
        </w:rPr>
        <w:t>6</w:t>
      </w:r>
      <w:r w:rsidRPr="00BF781E">
        <w:rPr>
          <w:rFonts w:ascii="Traditional Arabic" w:hAnsi="Traditional Arabic" w:cs="Traditional Arabic"/>
          <w:sz w:val="32"/>
          <w:szCs w:val="32"/>
          <w:rtl/>
          <w:lang w:bidi="ar-YE"/>
        </w:rPr>
        <w:t>ب</w:t>
      </w:r>
      <w:r w:rsidR="009A62E7" w:rsidRPr="00BF781E">
        <w:rPr>
          <w:rFonts w:ascii="Traditional Arabic" w:hAnsi="Traditional Arabic" w:cs="Traditional Arabic"/>
          <w:sz w:val="32"/>
          <w:szCs w:val="32"/>
          <w:rtl/>
          <w:lang w:bidi="ar-SA"/>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الغالب الدراهم قومت بالدراهم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الغالب الدنانير قومت بالربع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وأظن أن في المذهب من يقول: إن الربع دينار ي</w:t>
      </w:r>
      <w:r w:rsidR="009A62E7" w:rsidRPr="00BF781E">
        <w:rPr>
          <w:rFonts w:ascii="Traditional Arabic" w:hAnsi="Traditional Arabic" w:cs="Traditional Arabic"/>
          <w:sz w:val="32"/>
          <w:szCs w:val="32"/>
          <w:rtl/>
          <w:lang w:bidi="ar-YE"/>
        </w:rPr>
        <w:t>ق</w:t>
      </w:r>
      <w:r w:rsidRPr="00BF781E">
        <w:rPr>
          <w:rFonts w:ascii="Traditional Arabic" w:hAnsi="Traditional Arabic" w:cs="Traditional Arabic"/>
          <w:sz w:val="32"/>
          <w:szCs w:val="32"/>
          <w:rtl/>
          <w:lang w:bidi="ar-YE"/>
        </w:rPr>
        <w:t>وم بالثلاثة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وبقول الشافعي في التقويم قال أبو ثور والأوزاعي وداود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وبقول مالك المشهور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بالتقويم بالدراهم.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فقهاء العراق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فالنصاب الذي يجب القطع فيه هو عندهم عشرة دراهم لا يجب في أقل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جماعة منهم ابن أبي ليلى وابن شبرمة: لا تُقطع اليد في أقل من خمسة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قيل: في أربعة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عثمان البتي: في درهمين.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فقهاء الحجاز: ما رواه مالك عن نافع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عمر: أن النب</w:t>
      </w:r>
      <w:r w:rsidR="00222D58">
        <w:rPr>
          <w:rFonts w:ascii="Traditional Arabic" w:hAnsi="Traditional Arabic" w:cs="Traditional Arabic"/>
          <w:sz w:val="32"/>
          <w:szCs w:val="32"/>
          <w:rtl/>
          <w:lang w:bidi="ar-YE"/>
        </w:rPr>
        <w:t>ي عليه الصلاة والسلام قطع في مِ</w:t>
      </w:r>
      <w:r w:rsidR="00222D58">
        <w:rPr>
          <w:rFonts w:ascii="Traditional Arabic" w:hAnsi="Traditional Arabic" w:cs="Traditional Arabic" w:hint="cs"/>
          <w:sz w:val="32"/>
          <w:szCs w:val="32"/>
          <w:rtl/>
          <w:lang w:bidi="ar-YE"/>
        </w:rPr>
        <w:t>ـج</w:t>
      </w:r>
      <w:r w:rsidRPr="00BF781E">
        <w:rPr>
          <w:rFonts w:ascii="Traditional Arabic" w:hAnsi="Traditional Arabic" w:cs="Traditional Arabic"/>
          <w:sz w:val="32"/>
          <w:szCs w:val="32"/>
          <w:rtl/>
          <w:lang w:bidi="ar-YE"/>
        </w:rPr>
        <w:t>ن قيمته ثلاثة دراهم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 عائشة: أوقفه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وأسنده البخاري ومسلم إلى النبي عليه الصلاة والسلام أنه قال: «تُقطع اليد في ربع دينار فصاعد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عُمدة فقهاء العراق: فحديث ابن عمر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ولكن قيمة المجن هو عشرة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ذلك في أحاديث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وقد خالف ابن عمر في قيمة المِجن من الصحابة كثير ممن رأى القطع في المجن كابن عباس وغيره.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روى محمد بن 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أيوب بن موسى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عطاء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وكان ثم</w:t>
      </w:r>
      <w:r w:rsidR="00654871">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المجن على عهد النبي صلى الله عليه وسلم: عشرة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وإذا وجد الخلاف إلى ثمن المجن وجب ألا تُقطع اليد إلا بيقين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الذي قالوه هو كلام حسن لولا حديث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الذي اعتمده الشافعي في هذه المسألة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وجعل الأصل هو الربع دينار.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مالك: فاعتضد عنده حديث ابن عمر بحديث عثمان الذي رواه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أنه قطع في أترجة وقومت بثلاثة دراهم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والشافعي يعتذر </w:t>
      </w:r>
      <w:r w:rsidR="00C40AAA"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987أ</w:t>
      </w:r>
      <w:r w:rsidR="00C40AAA"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 xml:space="preserve"> عن حديث عثمان من قبل أن الصرف كان عندهم في ذلك الوقت اثنا </w:t>
      </w:r>
      <w:r w:rsidRPr="00BF781E">
        <w:rPr>
          <w:rFonts w:ascii="Traditional Arabic" w:hAnsi="Traditional Arabic" w:cs="Traditional Arabic"/>
          <w:sz w:val="32"/>
          <w:szCs w:val="32"/>
          <w:rtl/>
          <w:lang w:bidi="ar-YE"/>
        </w:rPr>
        <w:lastRenderedPageBreak/>
        <w:t>عشر درهم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والقطع في ثلاثة دراهم أحفظ للأموال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والقطع في عشرة دراهم أدخل في باب التجاوز والصفح عن يسير المال وشرف العضو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والجمع بين حديث «ابن عمر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0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وحديث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وفعل عثمان ممكن على مذهب الشافعي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وغير ممكن على مذهب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الجمع أولى من الترجيح فمذهب الشافعي أولى المذاهب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هو أحد الشروط المشترطة في القطع.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من هذا الباب في فرع مشهور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إذا سرقت الجماعة ما يجب فيه القطع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دون أن يكون حظ كل واحد منهم نصاب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بأن يخرجوا النصاب من الحرز مع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أن يكون عدل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صندوق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يُساوي النصاب: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يُقطعون جميع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ثور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قطع عليهم حتى يكون ما أخذه كل واحد منهم نصاب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قطع الجميع رأى العقوبة إنما تتعلق بقدر مال المسروق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أن هذا القدر من المال المسروق هو الذي يُوجب القطع لحفظ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رأى أن القطع إنما عُلق بهذا القدر لا بما دونه لمكان حرمة اليد قال: لا تُقطع أيد كثيرة فيما أوجب الشرع فيه قطع يد واحدة.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متى يقدر المسروق؟.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يوم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يوم الحكم عليه بالقطع.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الشرط الثاني في وجوب هذا الحد: فهو الحِرْزُ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جميع فقهاء الأمصار الذين تدور عليهم الفتوى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وأصحابهم متفقون على اشتراط الحرز في وجوب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قد اختلفوا فيما هو حرز مما ليس بحرز.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والأشبه: أن يُقال في حد الحرز: إنه ما شأنه أن تحفظ به الأموال كي يعسر أخذها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الأغلاق والحظائر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أشبه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الفعل الذي إذا فعله السارق اتصف بالإخراج من الحرز على ما سنذكره بعد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وممن ذهب إلى هذا: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وأصحابهم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0"/>
      </w:r>
      <w:r w:rsidRPr="00BF781E">
        <w:rPr>
          <w:rStyle w:val="af"/>
          <w:rFonts w:ascii="Traditional Arabic" w:hAnsi="Traditional Arabic" w:cs="Traditional Arabic"/>
          <w:rtl/>
        </w:rPr>
        <w:t>)</w:t>
      </w:r>
      <w:r w:rsidR="00333140">
        <w:rPr>
          <w:rFonts w:ascii="Traditional Arabic" w:hAnsi="Traditional Arabic" w:cs="Traditional Arabic" w:hint="cs"/>
          <w:rtl/>
        </w:rPr>
        <w:t xml:space="preserve"> </w:t>
      </w:r>
      <w:r w:rsidR="00333140"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987ب</w:t>
      </w:r>
      <w:r w:rsidR="00333140"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 xml:space="preserve"> وطائفة من أهل الحدي</w:t>
      </w:r>
      <w:r w:rsidR="00333140">
        <w:rPr>
          <w:rFonts w:ascii="Traditional Arabic" w:hAnsi="Traditional Arabic" w:cs="Traditional Arabic"/>
          <w:sz w:val="32"/>
          <w:szCs w:val="32"/>
          <w:rtl/>
          <w:lang w:bidi="ar-YE"/>
        </w:rPr>
        <w:t>ث: القطع على من سرق النصاب وإن</w:t>
      </w:r>
      <w:r w:rsidR="00333140">
        <w:rPr>
          <w:rFonts w:ascii="Traditional Arabic" w:hAnsi="Traditional Arabic" w:cs="Traditional Arabic" w:hint="cs"/>
          <w:sz w:val="32"/>
          <w:szCs w:val="32"/>
          <w:rtl/>
          <w:lang w:bidi="ar-YE"/>
        </w:rPr>
        <w:t xml:space="preserve"> </w:t>
      </w:r>
      <w:r w:rsidR="00333140">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 xml:space="preserve">رقه من غير حرز. </w:t>
      </w:r>
    </w:p>
    <w:p w:rsidR="00312271" w:rsidRPr="00BF781E" w:rsidRDefault="00312271" w:rsidP="0031227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فعُمدة الجمهور: حديث عمرو بن شعيب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عليه الصلاة والسلام أنه قال: «لا قطع في ثمر مُعلق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في حريسة جبل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أواه المراح أو الجرين فالقطع</w:t>
      </w:r>
      <w:r w:rsidR="00333140">
        <w:rPr>
          <w:rFonts w:ascii="Traditional Arabic" w:hAnsi="Traditional Arabic" w:cs="Traditional Arabic" w:hint="cs"/>
          <w:sz w:val="32"/>
          <w:szCs w:val="32"/>
          <w:rtl/>
          <w:lang w:bidi="ar-YE"/>
        </w:rPr>
        <w:t xml:space="preserve"> </w:t>
      </w:r>
      <w:r w:rsidR="00333140">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يما بلغ ثمن المجن»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ومرسل مالك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عبد الله بن عبد الرحمن بن أبي حسين المكي بمعنى حديث عمرو ابن شُعيب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312271" w:rsidP="0033314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أهل الظاهر: عموم قوله تعالى: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 الآية [المائدة: 38]</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فوجب أن تحمل الآية على عمومها إلا ما خصصته السنة الثابتة من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خصصت السنة الثابتة المقدار </w:t>
      </w:r>
      <w:r w:rsidR="005C378A" w:rsidRPr="00BF781E">
        <w:rPr>
          <w:rFonts w:ascii="Traditional Arabic" w:hAnsi="Traditional Arabic" w:cs="Traditional Arabic"/>
          <w:sz w:val="32"/>
          <w:szCs w:val="32"/>
          <w:rtl/>
          <w:lang w:bidi="ar-YE"/>
        </w:rPr>
        <w:t>الذي يُقطع فيه من الذي لا يُقطع فيه</w:t>
      </w:r>
      <w:r w:rsidR="002D6BD8">
        <w:rPr>
          <w:rFonts w:ascii="Traditional Arabic" w:hAnsi="Traditional Arabic" w:cs="Traditional Arabic"/>
          <w:sz w:val="32"/>
          <w:szCs w:val="32"/>
          <w:rtl/>
          <w:lang w:bidi="ar-YE"/>
        </w:rPr>
        <w:t>،</w:t>
      </w:r>
      <w:r w:rsidR="005C378A" w:rsidRPr="00BF781E">
        <w:rPr>
          <w:rFonts w:ascii="Traditional Arabic" w:hAnsi="Traditional Arabic" w:cs="Traditional Arabic"/>
          <w:sz w:val="32"/>
          <w:szCs w:val="32"/>
          <w:rtl/>
          <w:lang w:bidi="ar-YE"/>
        </w:rPr>
        <w:t xml:space="preserve"> وردوا حديث عمرو بن شعيب لموضع الاختلاف الواقع في أحاديث عمرو بن شعيب.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عمر 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أحاديث عمرو بن شعيب العمل بها واجب إذا رواها الثقات.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الحِرز عند الذين أوجبوه: فإنهم اتفقوا منه على أشياء واختلفوا في أشياء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اتفاقهم على أن باب البيت وغلقه حرز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واختلافهم في الأوعية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ومثل: اتفاقهم على أن من سرق من بيت دار غير مشتركة السكنى أنه لا يُقطع حتى يخرج من الدار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واختلافهم في الدار المشتركة:</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وكثير م</w:t>
      </w:r>
      <w:r w:rsidR="00333140">
        <w:rPr>
          <w:rFonts w:ascii="Traditional Arabic" w:hAnsi="Traditional Arabic" w:cs="Traditional Arabic"/>
          <w:sz w:val="32"/>
          <w:szCs w:val="32"/>
          <w:rtl/>
          <w:lang w:bidi="ar-YE"/>
        </w:rPr>
        <w:t>من اشترط الحرز: تُقطع يده إذا أ</w:t>
      </w:r>
      <w:r w:rsidR="00333A1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خرج من البيت.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يوسف ومحمد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قطع عليه إلا إذا أخرج من الدار.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اختلافهم في القبر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هو حرز حتى يجب القطع على النباش أو ليس بحرز؟.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وجماعة: هو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النباش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عمر بن عبد العزيز.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قطع عليه </w:t>
      </w:r>
      <w:r w:rsidR="00F01E2B"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988أ</w:t>
      </w:r>
      <w:r w:rsidR="00F01E2B" w:rsidRPr="00BF781E">
        <w:rPr>
          <w:rFonts w:ascii="Traditional Arabic" w:hAnsi="Traditional Arabic" w:cs="Traditional Arabic"/>
          <w:sz w:val="32"/>
          <w:szCs w:val="32"/>
          <w:rtl/>
          <w:lang w:bidi="ar-SA"/>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قال سفيان الثوري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ذلك عن زيد بن ثابت.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والحرز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بالجملة: هو كل شيء جرت العادة بحفظ ذلك الشيء المسروق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فمرابط الدواب عنده أحراز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الأوعية وما على الإنسان من اللباس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فالإنسان حِرز لكل ما عليه أو هو عنده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w:t>
      </w:r>
      <w:r w:rsidRPr="00BF781E">
        <w:rPr>
          <w:rFonts w:ascii="Traditional Arabic" w:hAnsi="Traditional Arabic" w:cs="Traditional Arabic"/>
          <w:sz w:val="32"/>
          <w:szCs w:val="32"/>
          <w:rtl/>
          <w:lang w:bidi="ar-YE"/>
        </w:rPr>
        <w:lastRenderedPageBreak/>
        <w:t>توسَّد النائم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فهو له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على ما جاء في حديث صفوان بن أمية وسيأتي بعد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أخذه من المنتبه فهو اختلاس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سارق ما كان على الصبي من الحُلي أو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يكون معه حافظ</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يحفظه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سرق من الكعبة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يُقطع عنده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من المساجد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قيل في المذهب: إنه إن سرق منها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وفروع هذا الباب كثيرة فيما هو حِرز وما ليس بحِرز.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 القائلون بالحرز على أن كل من سمي مخرج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للشيء من حرزه وجب عليه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داخل الحرز أو خارجه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ترددت التسمية وقع الخلاف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اختلاف المذهب إذا كان سارقان أحدهما داخل البيت والآخر خارجه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فقرب أحدهما المتاع المسروق إلى نقب في البيت فتناوله الآخر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القطع على الخارج المتناول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لا قطع على واحد منهما.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وقيل: القطع على المقرب للمتاع من النقب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والخلاف في هذا كله آيل إلى انطلاق اسم المخرج من الحرز عليه أو لا انطلاقه</w:t>
      </w:r>
      <w:r w:rsidR="002D6BD8">
        <w:rPr>
          <w:rFonts w:ascii="Traditional Arabic" w:hAnsi="Traditional Arabic" w:cs="Traditional Arabic"/>
          <w:sz w:val="32"/>
          <w:szCs w:val="32"/>
          <w:rtl/>
          <w:lang w:bidi="ar-YE"/>
        </w:rPr>
        <w:t>،</w:t>
      </w:r>
      <w:r w:rsidR="00BE3C72">
        <w:rPr>
          <w:rFonts w:ascii="Traditional Arabic" w:hAnsi="Traditional Arabic" w:cs="Traditional Arabic"/>
          <w:sz w:val="32"/>
          <w:szCs w:val="32"/>
          <w:rtl/>
          <w:lang w:bidi="ar-YE"/>
        </w:rPr>
        <w:t xml:space="preserve"> فهذا هو القول في الحرز واشترا</w:t>
      </w:r>
      <w:r w:rsidRPr="00BF781E">
        <w:rPr>
          <w:rFonts w:ascii="Traditional Arabic" w:hAnsi="Traditional Arabic" w:cs="Traditional Arabic"/>
          <w:sz w:val="32"/>
          <w:szCs w:val="32"/>
          <w:rtl/>
          <w:lang w:bidi="ar-YE"/>
        </w:rPr>
        <w:t>طه في وجوب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رمى بالمسروق من الحِرز ثم أخذه خارج الحرز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توقف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فيه إذا أخذ بعد رميه وقبل أن يخرج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ابن القاسم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w:t>
      </w:r>
    </w:p>
    <w:p w:rsidR="005C378A" w:rsidRPr="00BF781E" w:rsidRDefault="005C378A" w:rsidP="001E14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وأما جنس المسروق: فإن العلماء اتفقوا على أن كل متملك غير ناطق يجوز بيعه وأخذ العوض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يجب في سرقته القطع ما عدا الأشياء الرطبة المأكولة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والأشياء التي أصلها مباحة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فإنهم اختلفوا في ذلك فذهب الجمهور: إلى أن القطع في كل متمول يجوز بيعه وأخذ العوض فيه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8"/>
      </w:r>
      <w:r w:rsidRPr="00BF781E">
        <w:rPr>
          <w:rStyle w:val="af"/>
          <w:rFonts w:ascii="Traditional Arabic" w:hAnsi="Traditional Arabic" w:cs="Traditional Arabic"/>
          <w:rtl/>
        </w:rPr>
        <w:t>)</w:t>
      </w:r>
      <w:r w:rsidR="001E14CA"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988ب</w:t>
      </w:r>
      <w:r w:rsidR="001E14CA"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قطع في الطعام ولا فيما أصله مباح كالصيد والحطب والحشيش.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الجمهور: عموم الآية الموجبة للقطع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وعموم الآثار الواردة في اشتراط النصاب.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أبي حنيفة في منعه القطع في الطعام الرطب: قوله عليه الصلاة والسلام: «لا قطع في ثمر ولا كثر»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هذا الحديث مروي هكذا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غير زيادة.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وعُمدته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منع القطع فيما أصله مباح: الشبهة التي فيه لكل مالك.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وذلك أنهم اتفقوا على أن من شرط المسروق الذي يجب فيه القطع: ألا يكون للسارق فيه شبهة ملك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واختلفوا فيما هو شبهة تدرأ الحد مما ليس بشُبهة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هو أيض</w:t>
      </w:r>
      <w:r w:rsidR="004A24FE" w:rsidRPr="00BF781E">
        <w:rPr>
          <w:rFonts w:ascii="Traditional Arabic" w:hAnsi="Traditional Arabic" w:cs="Traditional Arabic"/>
          <w:sz w:val="32"/>
          <w:szCs w:val="32"/>
          <w:rtl/>
          <w:lang w:bidi="ar-YE"/>
        </w:rPr>
        <w:t>ًا</w:t>
      </w:r>
      <w:r w:rsidR="00D477A1">
        <w:rPr>
          <w:rFonts w:ascii="Traditional Arabic" w:hAnsi="Traditional Arabic" w:cs="Traditional Arabic"/>
          <w:sz w:val="32"/>
          <w:szCs w:val="32"/>
          <w:rtl/>
          <w:lang w:bidi="ar-YE"/>
        </w:rPr>
        <w:t xml:space="preserve"> أ</w:t>
      </w:r>
      <w:r w:rsidR="00D477A1">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 الشروط المشترطة في المسروق هو في ثلاثة مواضع في جنسه وقدره وشروطه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وستأتي هذه المسألة فيما بعد.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من هذا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من النظر في جنس المسروق في المصحف: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يُقطع سارقه.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w:t>
      </w:r>
      <w:r w:rsidR="002D6BD8">
        <w:rPr>
          <w:rFonts w:ascii="Traditional Arabic" w:hAnsi="Traditional Arabic" w:cs="Traditional Arabic"/>
          <w:sz w:val="32"/>
          <w:szCs w:val="32"/>
          <w:rtl/>
          <w:lang w:bidi="ar-YE"/>
        </w:rPr>
        <w:t>،</w:t>
      </w:r>
      <w:r w:rsidR="00D477A1">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ولعل هذا من أبي حنيفة بناء على أنه لا يجوز بيعه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 لكل أحد فيه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 ليس بمال.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من هذا الباب في من سرق صغير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مملوك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أعجمي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ممن لا يفقه ولا يعقل الكلام: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الجمهور: يقطع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إن كان كبير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يفقه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يُقطع.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الحر الصغير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سارقه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عند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3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ابن الماجشون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أصحاب مالك. </w:t>
      </w:r>
    </w:p>
    <w:p w:rsidR="005C378A" w:rsidRPr="00BF781E" w:rsidRDefault="005C378A" w:rsidP="002E348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كما قلنا أن شُبهة الملك القوية تدرأ هذا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1"/>
      </w:r>
      <w:r w:rsidRPr="00BF781E">
        <w:rPr>
          <w:rStyle w:val="af"/>
          <w:rFonts w:ascii="Traditional Arabic" w:hAnsi="Traditional Arabic" w:cs="Traditional Arabic"/>
          <w:rtl/>
        </w:rPr>
        <w:t>)</w:t>
      </w:r>
      <w:r w:rsidR="002E3488"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989أ</w:t>
      </w:r>
      <w:r w:rsidR="002E3488"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هو شُبهة يدرأ من ذلك مما لا يدرأ منها: فمنها العبد يسرقُ مال سيده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الجمهور من العلماء على أنه لا يُقطع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ثور: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يشترط شرط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 إلا أن يأتمنه سيده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واشترط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الخادم الذي يجب أن يُدرأ عنه الحد: أن يكون يلي الخدمة لسيده بنفسه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5"/>
      </w:r>
      <w:r w:rsidRPr="00BF781E">
        <w:rPr>
          <w:rStyle w:val="af"/>
          <w:rFonts w:ascii="Traditional Arabic" w:hAnsi="Traditional Arabic" w:cs="Traditional Arabic"/>
          <w:rtl/>
        </w:rPr>
        <w:t>)</w:t>
      </w:r>
      <w:r w:rsidR="002E3488">
        <w:rPr>
          <w:rFonts w:ascii="Traditional Arabic" w:hAnsi="Traditional Arabic" w:cs="Traditional Arabic"/>
          <w:sz w:val="32"/>
          <w:szCs w:val="32"/>
          <w:rtl/>
          <w:lang w:bidi="ar-YE"/>
        </w:rPr>
        <w:t xml:space="preserve"> مرة اشترط</w:t>
      </w:r>
      <w:r w:rsidRPr="00BF781E">
        <w:rPr>
          <w:rFonts w:ascii="Traditional Arabic" w:hAnsi="Traditional Arabic" w:cs="Traditional Arabic"/>
          <w:sz w:val="32"/>
          <w:szCs w:val="32"/>
          <w:rtl/>
          <w:lang w:bidi="ar-YE"/>
        </w:rPr>
        <w:t xml:space="preserve"> هذا ومرة لم يشترطه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وبدرء الحد قال عمر رضي الله عنه وابن مسعود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مخالف لهما من الصحابة.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ومنها: أحد الزوجين يسرق من مال الآخر: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كان كل واحد ينفرد ببيت فيه متاعه فالقطع على من سرق من مال صاحبه.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الاحتياط: أن لا قطع على أحد الزوجين؛ لشبهة الاختلاط وشبهة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رُوي عنه مثل قول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واختاره المزني.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القرابات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فيها ألا يقطع الأب فيما سرق من مال الابن فقط؛ لقوله عليه الصلاة والسلام: «أنت ومالك لأبيك»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4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ويُقطع ما سواهم من القرابات.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 عمود النسب الأعلى والأسفل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الأب والأجداد والأبناء وأبناء الأبناء.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 ذو الرحم المحرمة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ثور: تُقطع يد كل من سرق إلا ما خصصه الإجماع.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ومنها: اختلافهم في من سرق من المغنم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من بيت المال: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عبد الملك من أصحابه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هو القول في الأشياء التي يجب بها ما يجب في هذه الجناية.    </w:t>
      </w:r>
    </w:p>
    <w:p w:rsidR="005C378A" w:rsidRPr="00BF781E" w:rsidRDefault="005C378A" w:rsidP="007C3CE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القول في الواجب: وأما الواجب في هذه الجناية إذا وجدت بالصفات التي ذكرنا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أعني: الموجودة في السارق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الشيء المسروق وفي صفة السرقة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فإنهم اتفقوا على أن الواجب فيه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حيث هي جناية والغُرم إذا لم يجب القطع </w:t>
      </w:r>
      <w:r w:rsidR="007C3CEF"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989ب</w:t>
      </w:r>
      <w:r w:rsidR="007C3CEF" w:rsidRPr="00BF781E">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هل يُجمع الغرم مع القطع؟.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قوم: عليه الغرم مع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والليث وأبو ثور وجماعة.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قوم: ليس عليه غرم إذا لم</w:t>
      </w:r>
      <w:r w:rsidR="006D0002">
        <w:rPr>
          <w:rFonts w:ascii="Traditional Arabic" w:hAnsi="Traditional Arabic" w:cs="Traditional Arabic"/>
          <w:sz w:val="32"/>
          <w:szCs w:val="32"/>
          <w:rtl/>
          <w:lang w:bidi="ar-YE"/>
        </w:rPr>
        <w:t xml:space="preserve"> يجد المسروق منه متاعه بع</w:t>
      </w:r>
      <w:r w:rsidRPr="00BF781E">
        <w:rPr>
          <w:rFonts w:ascii="Traditional Arabic" w:hAnsi="Traditional Arabic" w:cs="Traditional Arabic"/>
          <w:sz w:val="32"/>
          <w:szCs w:val="32"/>
          <w:rtl/>
          <w:lang w:bidi="ar-YE"/>
        </w:rPr>
        <w:t>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وممن قال بهذا القول: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وابن أبي ليلى وجماعة.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وفرَّق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وأصحابه فقال: إن كان موسر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أُتبع السارق بقيمة المسروق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مُعسر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يتبع به إذا أثرى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واشترط مالك دوام اليسر إلى يوم القطع فيما حكى عنه ابن القاسم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من جمع بين الأمرين: أنه اجتمع في السرقة حقان: حق لله وحق للآدمي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فاقتضى كل حق موجبه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فإنهم لم</w:t>
      </w:r>
      <w:r w:rsidR="006D0002">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 xml:space="preserve"> أجمعوا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أخذه منه إذا وجد بعينه لزم إذا لم يوجد بعينه عنده: أن يكون في ضمانه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قياس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سائر الأموال الواجبة.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الكوفيين: حديث عبد الرحمن بن عوف: أن رسول الله صلى الله عليه وسلم قال: «لا يغرم السارق إذا أُقيم عليه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وهذا الحديث مُضعف عند أهل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أبو عمر: لأنه عندهم مقطوع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وقد وصله بعضهم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وخرَّجه النسائي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والكوفيون يقولون: إن اجتماع حقين في حق واحد مخالف للأصول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ويقولون: إن القطع هو بدل من الغرم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هنا يرون أنه إذا سرق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ما فقُطع فيه ثم سرقه ثاني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أنه لا يقطع فيه.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تفرقة مالك فاستحسانٌ على غير قياس.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القطع: فالنظر في محله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من سرق وقد عُدم المحل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محل القطع: فهو اليد اليمنى باتفاق من الكوع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الذي عليه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A45F4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قوم: الأصابع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إذا سرق من قد قُطعت يده اليمنى «990أ» في السرقة فإنهم اختلفوا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أهل الحجاز والعراق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تُقطع رجله اليسرى بعد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بعض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وبعض التابعين: تُقطع اليد ال</w:t>
      </w:r>
      <w:r w:rsidR="00A45F4F"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سرى بعد اليمنى ولا يقطع منه غير ذلك.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مالك والشافعي وأبو حنيفة بعد اتفاقهم على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5"/>
      </w:r>
      <w:r w:rsidRPr="00BF781E">
        <w:rPr>
          <w:rStyle w:val="af"/>
          <w:rFonts w:ascii="Traditional Arabic" w:hAnsi="Traditional Arabic" w:cs="Traditional Arabic"/>
          <w:rtl/>
        </w:rPr>
        <w:t>)</w:t>
      </w:r>
      <w:r w:rsidR="003B7CB9">
        <w:rPr>
          <w:rFonts w:ascii="Traditional Arabic" w:hAnsi="Traditional Arabic" w:cs="Traditional Arabic"/>
          <w:sz w:val="32"/>
          <w:szCs w:val="32"/>
          <w:rtl/>
          <w:lang w:bidi="ar-YE"/>
        </w:rPr>
        <w:t xml:space="preserve"> قطع الرجل</w:t>
      </w:r>
      <w:r w:rsidRPr="00BF781E">
        <w:rPr>
          <w:rFonts w:ascii="Traditional Arabic" w:hAnsi="Traditional Arabic" w:cs="Traditional Arabic"/>
          <w:sz w:val="32"/>
          <w:szCs w:val="32"/>
          <w:rtl/>
          <w:lang w:bidi="ar-YE"/>
        </w:rPr>
        <w:t xml:space="preserve"> اليسرى بعد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يقف القطع إن سرق ثالثة أم لا؟.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سفيان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يقف القطع في الرجل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عليه في الثالثة الغرم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8"/>
      </w:r>
      <w:r w:rsidRPr="00BF781E">
        <w:rPr>
          <w:rStyle w:val="af"/>
          <w:rFonts w:ascii="Traditional Arabic" w:hAnsi="Traditional Arabic" w:cs="Traditional Arabic"/>
          <w:rtl/>
        </w:rPr>
        <w:t>)</w:t>
      </w:r>
      <w:r w:rsidR="003B7CB9">
        <w:rPr>
          <w:rFonts w:ascii="Traditional Arabic" w:hAnsi="Traditional Arabic" w:cs="Traditional Arabic"/>
          <w:sz w:val="32"/>
          <w:szCs w:val="32"/>
          <w:rtl/>
          <w:lang w:bidi="ar-YE"/>
        </w:rPr>
        <w:t>: إن سرق ثالثة قُطعت يده اليس</w:t>
      </w:r>
      <w:r w:rsidRPr="00BF781E">
        <w:rPr>
          <w:rFonts w:ascii="Traditional Arabic" w:hAnsi="Traditional Arabic" w:cs="Traditional Arabic"/>
          <w:sz w:val="32"/>
          <w:szCs w:val="32"/>
          <w:rtl/>
          <w:lang w:bidi="ar-YE"/>
        </w:rPr>
        <w:t>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سرق رابعة قُطعت رجله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وكلا القولين مروي عن عمر وأبي بكر أعني: قول مالك وأبي حنيفة. </w:t>
      </w:r>
    </w:p>
    <w:p w:rsidR="005C378A" w:rsidRPr="00BF781E" w:rsidRDefault="005C378A" w:rsidP="003B7CB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من لم ير إلا قطع اليد: قوله تعالى: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 xml:space="preserve">}... [المائدة: 38] ولم يذكر الأرجل إلا في المحاربين فقط.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وعُمدة من قطع الرجل بعد اليد: ما رُو</w:t>
      </w:r>
      <w:r w:rsidR="00EA3628">
        <w:rPr>
          <w:rFonts w:ascii="Traditional Arabic" w:hAnsi="Traditional Arabic" w:cs="Traditional Arabic"/>
          <w:sz w:val="32"/>
          <w:szCs w:val="32"/>
          <w:rtl/>
          <w:lang w:bidi="ar-YE"/>
        </w:rPr>
        <w:t>ي أن النبي صلى الله عليه وسلم أ</w:t>
      </w:r>
      <w:r w:rsidR="00EA3628">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ي بعبد سرق فقطع يده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الثانية فقطع رجله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أُتي به الثالثة فقطع يده اليسرى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أتي به في الرابعة فقطع رجله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وروي هذا من حديث جابر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ثم أخذه الخامسة فقتله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A8741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إلا أنه مُنكر عند أهل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ويرده قوله عليه الصلاة والسلام: «هن فواحش وفيهن عقوبة»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يذكر قتل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 ابن عباس: أن النبي عليه الصلاة والسلام قطع </w:t>
      </w:r>
      <w:r w:rsidR="00A8741A"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لرجل بعد اليد.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مالك أنه يؤدب في الخامسة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فإذا ذهب محل القطع من غير سرقة بأن كانت اليد شلاء فقيل في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ينتقل القطع إلى اليد اليسرى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إلى الرجل.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 موضع القطع من القدم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يُقطع من المفصل الذي في أصل الساق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يدخل الكعبان في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لا يدخلان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إنها تُقطع من المفصل الذي في وسط القدم «990ب».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لصاحب السرقة أن يعفو عن السارق ما لم يرفع ذلك إلى الإمام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لما روى عمرو بن شعيب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جده: أن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«تعافوا الحدود بينكم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بلغني من حد فقد </w:t>
      </w:r>
      <w:r w:rsidRPr="00BF781E">
        <w:rPr>
          <w:rFonts w:ascii="Traditional Arabic" w:hAnsi="Traditional Arabic" w:cs="Traditional Arabic"/>
          <w:sz w:val="32"/>
          <w:szCs w:val="32"/>
          <w:rtl/>
          <w:lang w:bidi="ar-YE"/>
        </w:rPr>
        <w:lastRenderedPageBreak/>
        <w:t>وجب»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عليه الصلاة والسلام: «لو كانت فاطمة بنت محمد لأقمت عليها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لصفوان: «هلا كان ذلك قبل أن تأتيني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السارق يسرق ما يجب فيه القطع فيُرفع إلى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وهبه صاحب السرقة ما سرقه أو يهبه له بعد الرفع وقبل القطع: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عليه الحد؛ لأنه قد رُفع إلى الإمام.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وطائفة: لا حد عليه.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فعُمدة الجمهور: حديث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صفوان بن عب</w:t>
      </w:r>
      <w:r w:rsidR="005702F3">
        <w:rPr>
          <w:rFonts w:ascii="Traditional Arabic" w:hAnsi="Traditional Arabic" w:cs="Traditional Arabic"/>
          <w:sz w:val="32"/>
          <w:szCs w:val="32"/>
          <w:rtl/>
          <w:lang w:bidi="ar-YE"/>
        </w:rPr>
        <w:t>د الله بن صفوان بن أمية أنه قيل</w:t>
      </w:r>
      <w:r w:rsidRPr="00BF781E">
        <w:rPr>
          <w:rFonts w:ascii="Traditional Arabic" w:hAnsi="Traditional Arabic" w:cs="Traditional Arabic"/>
          <w:sz w:val="32"/>
          <w:szCs w:val="32"/>
          <w:rtl/>
          <w:lang w:bidi="ar-YE"/>
        </w:rPr>
        <w:t xml:space="preserve"> له: </w:t>
      </w:r>
      <w:r w:rsidR="005702F3">
        <w:rPr>
          <w:rFonts w:ascii="Traditional Arabic" w:hAnsi="Traditional Arabic" w:cs="Traditional Arabic"/>
          <w:sz w:val="32"/>
          <w:szCs w:val="32"/>
          <w:rtl/>
          <w:lang w:bidi="ar-YE"/>
        </w:rPr>
        <w:t>إن من لم يهاجر هلك</w:t>
      </w:r>
      <w:r w:rsidR="002D6BD8">
        <w:rPr>
          <w:rFonts w:ascii="Traditional Arabic" w:hAnsi="Traditional Arabic" w:cs="Traditional Arabic"/>
          <w:sz w:val="32"/>
          <w:szCs w:val="32"/>
          <w:rtl/>
          <w:lang w:bidi="ar-YE"/>
        </w:rPr>
        <w:t>،</w:t>
      </w:r>
      <w:r w:rsidR="005702F3">
        <w:rPr>
          <w:rFonts w:ascii="Traditional Arabic" w:hAnsi="Traditional Arabic" w:cs="Traditional Arabic"/>
          <w:sz w:val="32"/>
          <w:szCs w:val="32"/>
          <w:rtl/>
          <w:lang w:bidi="ar-YE"/>
        </w:rPr>
        <w:t xml:space="preserve"> فقدم صفوان </w:t>
      </w:r>
      <w:r w:rsidRPr="00BF781E">
        <w:rPr>
          <w:rFonts w:ascii="Traditional Arabic" w:hAnsi="Traditional Arabic" w:cs="Traditional Arabic"/>
          <w:sz w:val="32"/>
          <w:szCs w:val="32"/>
          <w:rtl/>
          <w:lang w:bidi="ar-YE"/>
        </w:rPr>
        <w:t>بن أمية إلى المدينة فنام في المسجد وتوسَّد رداءه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فجاءه سارق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فأخذ رداءه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فأخذ صفوان السارق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 به إلى رسول الله صلى الله عليه وسلم فأمر به رسول الله صلى الله عليه وسلم أن تُقطع 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صفوان: لم أُرد هذا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عليه صدقة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«فهلا قبل أن تأتيني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القول فيما تثبت به السرقة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السرقة تثبت بشاهدين عدلين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أنها تثبت بإقرار الحُر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إقرار العبد: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جمهور فقهاء الأمصار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إقراره على نفسه موجب لحده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يوجب عليه غرم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زُفر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يجب بإقرار العبد على نفسه بما يوجب قتله ولا قطع يده؛ لكونه مال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لمولاه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شُريح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وقتادة وجماعة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رجع عن الإقرار إلى شُبهة «991أ» قُبل رجوعه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رجع إلى غير شبهة فعن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ذلك روايتان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هكذا حكى البغداديون عن المذهب.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وللمتأخرين في ذلك تفصيل ليس يليق بهذا الغرض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هو لائق بتفريع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«الاختيارات»: «ولا يشترط في القطع بالسرقة مطالبة المسروق منه بماله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اختارها أبو 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كإقراره بالزنى بأمة غيره.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سرق ثمر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كثر</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89"/>
      </w:r>
      <w:r w:rsidRPr="00BF781E">
        <w:rPr>
          <w:rStyle w:val="af"/>
          <w:rFonts w:ascii="Traditional Arabic" w:hAnsi="Traditional Arabic" w:cs="Traditional Arabic"/>
          <w:rtl/>
        </w:rPr>
        <w:t>)</w:t>
      </w:r>
      <w:r w:rsidR="00974B37">
        <w:rPr>
          <w:rFonts w:ascii="Traditional Arabic" w:hAnsi="Traditional Arabic" w:cs="Traditional Arabic"/>
          <w:sz w:val="32"/>
          <w:szCs w:val="32"/>
          <w:rtl/>
          <w:lang w:bidi="ar-YE"/>
        </w:rPr>
        <w:t>» أو ماشية من غير حرز أ</w:t>
      </w:r>
      <w:r w:rsidR="00974B37">
        <w:rPr>
          <w:rFonts w:ascii="Traditional Arabic" w:hAnsi="Traditional Arabic" w:cs="Traditional Arabic" w:hint="cs"/>
          <w:sz w:val="32"/>
          <w:szCs w:val="32"/>
          <w:rtl/>
          <w:lang w:bidi="ar-YE"/>
        </w:rPr>
        <w:t>ض</w:t>
      </w:r>
      <w:r w:rsidRPr="00BF781E">
        <w:rPr>
          <w:rFonts w:ascii="Traditional Arabic" w:hAnsi="Traditional Arabic" w:cs="Traditional Arabic"/>
          <w:sz w:val="32"/>
          <w:szCs w:val="32"/>
          <w:rtl/>
          <w:lang w:bidi="ar-YE"/>
        </w:rPr>
        <w:t>عفت عليه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غيرها وهو رواية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واللص الذي غرضه سرقة أموال الناس ولا غرض له في شخص معين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قطع يده واجب ولو عفا عنه رب المال»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«باب: كراهية الشفاعة في الحد إذا رُفع إلى السلطان».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سعيد بن سليمان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عروة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رضي الله عنها أن قريش</w:t>
      </w:r>
      <w:r w:rsidR="004A24FE" w:rsidRPr="00BF781E">
        <w:rPr>
          <w:rFonts w:ascii="Traditional Arabic" w:hAnsi="Traditional Arabic" w:cs="Traditional Arabic"/>
          <w:sz w:val="32"/>
          <w:szCs w:val="32"/>
          <w:rtl/>
          <w:lang w:bidi="ar-YE"/>
        </w:rPr>
        <w:t>ًا</w:t>
      </w:r>
      <w:r w:rsidR="00E11A5B">
        <w:rPr>
          <w:rFonts w:ascii="Traditional Arabic" w:hAnsi="Traditional Arabic" w:cs="Traditional Arabic"/>
          <w:sz w:val="32"/>
          <w:szCs w:val="32"/>
          <w:rtl/>
          <w:lang w:bidi="ar-YE"/>
        </w:rPr>
        <w:t xml:space="preserve"> أهم</w:t>
      </w:r>
      <w:r w:rsidRPr="00BF781E">
        <w:rPr>
          <w:rFonts w:ascii="Traditional Arabic" w:hAnsi="Traditional Arabic" w:cs="Traditional Arabic"/>
          <w:sz w:val="32"/>
          <w:szCs w:val="32"/>
          <w:rtl/>
          <w:lang w:bidi="ar-YE"/>
        </w:rPr>
        <w:t>تهم المرأة المخزومية التي سرقت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من يُكلم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يجترئ عليه إلا أسامة حب رسول الله صلى الله عليه وسلم؟ فكلم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«أتشفع في حد من حدود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قام فخطب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«يا أيها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إنما ضل من قبلكم أنهم كانوا إذا سرق الشريف تركوه وإذا سرق الضعيف فيهم أقاموا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وايم الله لو أن فاطمة بنت محمد سرقت لقطع محمد يدها»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كراهية الشفاعة في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إذا رُفع إلى السلطان»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قيد ما أطلقه في حديث الباب: «أتشفع في حد من حدود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القيد صريح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وكأنه أشار إلى ما ورد في بعض طرقه صريح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في مرسل حبيب بن أبي ثابت الذي أشرت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أن النبي صلى الله عليه وسلم قال لأسامة لما شفع فيها: «لا تشفع في حد؛ فإن الحدود إذا انتهت إلي فليس لها مترك»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وله شاهد من حديث عمرو بن شعيب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جده رفعه: «تعافوا الحدود فيما بينكم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بلغني من حد فقد وجب»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ترجم له أبو داود: العفو عن الحد ما لم يبلغ السلطان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الحاكم وسنده إلى عمرو بن شعيب 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أحاديث...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قوله: إن قريش</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أهمتهم المرأة المخزومية التي سرقت.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واسم المرأة على الصحيح: فاطمة بنت الأسود بن عبد الأسد بن عبد الله بن عمر بن مخزوم «991ب»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بنت أخي أبي سلمة الصحابي الجليل.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فاطمة بنت الأسود بن عبد الأسد هي التي قطع رسول الله صلى الله عليه وسلم يدها؛ لأنها سرقت حُلي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فكلمت قريش أسامة فشفع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غلام.       </w:t>
      </w:r>
    </w:p>
    <w:p w:rsidR="005C378A" w:rsidRPr="00BF781E" w:rsidRDefault="005C378A" w:rsidP="00EF398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ووقع بيان المسروق في حديث مسعود بن الأسود فأخرجه ابن ماجه وصححه الحاكم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«لما سرقت المرأة</w:t>
      </w:r>
      <w:r w:rsidR="00EF3988">
        <w:rPr>
          <w:rFonts w:ascii="Traditional Arabic" w:hAnsi="Traditional Arabic" w:cs="Traditional Arabic"/>
          <w:sz w:val="32"/>
          <w:szCs w:val="32"/>
          <w:rtl/>
          <w:lang w:bidi="ar-YE"/>
        </w:rPr>
        <w:t xml:space="preserve"> تلك القطيفة من بيت رسول الله ص</w:t>
      </w:r>
      <w:r w:rsidRPr="00BF781E">
        <w:rPr>
          <w:rFonts w:ascii="Traditional Arabic" w:hAnsi="Traditional Arabic" w:cs="Traditional Arabic"/>
          <w:sz w:val="32"/>
          <w:szCs w:val="32"/>
          <w:rtl/>
          <w:lang w:bidi="ar-YE"/>
        </w:rPr>
        <w:t>لى الله عليه وسلم أعظمنا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فجئنا إلى رسول الله صلى الله عل</w:t>
      </w:r>
      <w:r w:rsidR="00EF3988"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ه وسلم نكلمه»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وسنده </w:t>
      </w:r>
      <w:r w:rsidR="00EF3988">
        <w:rPr>
          <w:rFonts w:ascii="Traditional Arabic" w:hAnsi="Traditional Arabic" w:cs="Traditional Arabic"/>
          <w:sz w:val="32"/>
          <w:szCs w:val="32"/>
          <w:rtl/>
          <w:lang w:bidi="ar-YE"/>
        </w:rPr>
        <w:t>حسن</w:t>
      </w:r>
      <w:r w:rsidR="002D6BD8">
        <w:rPr>
          <w:rFonts w:ascii="Traditional Arabic" w:hAnsi="Traditional Arabic" w:cs="Traditional Arabic"/>
          <w:sz w:val="32"/>
          <w:szCs w:val="32"/>
          <w:rtl/>
          <w:lang w:bidi="ar-YE"/>
        </w:rPr>
        <w:t>،</w:t>
      </w:r>
      <w:r w:rsidR="00EF3988">
        <w:rPr>
          <w:rFonts w:ascii="Traditional Arabic" w:hAnsi="Traditional Arabic" w:cs="Traditional Arabic"/>
          <w:sz w:val="32"/>
          <w:szCs w:val="32"/>
          <w:rtl/>
          <w:lang w:bidi="ar-YE"/>
        </w:rPr>
        <w:t xml:space="preserve"> ويمكن الجمع بأن الحلي كان</w:t>
      </w:r>
      <w:r w:rsidR="00EF3988">
        <w:rPr>
          <w:rFonts w:ascii="Traditional Arabic" w:hAnsi="Traditional Arabic" w:cs="Traditional Arabic" w:hint="cs"/>
          <w:sz w:val="32"/>
          <w:szCs w:val="32"/>
          <w:rtl/>
          <w:lang w:bidi="ar-YE"/>
        </w:rPr>
        <w:t xml:space="preserve"> </w:t>
      </w:r>
      <w:r w:rsidR="00EF3988">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ي القطيفة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فالذي ذكر القطيفة أراد بما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ذكر الحُلي ذكر المظروف دون الظرف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رجح عندي: أن ذكر الحُلي في </w:t>
      </w:r>
      <w:r w:rsidR="00EF3988">
        <w:rPr>
          <w:rFonts w:ascii="Traditional Arabic" w:hAnsi="Traditional Arabic" w:cs="Traditional Arabic"/>
          <w:sz w:val="32"/>
          <w:szCs w:val="32"/>
          <w:rtl/>
          <w:lang w:bidi="ar-YE"/>
        </w:rPr>
        <w:t>قصة هذه المرأة و</w:t>
      </w:r>
      <w:r w:rsidR="00EF3988">
        <w:rPr>
          <w:rFonts w:ascii="Traditional Arabic" w:hAnsi="Traditional Arabic" w:cs="Traditional Arabic" w:hint="cs"/>
          <w:sz w:val="32"/>
          <w:szCs w:val="32"/>
          <w:rtl/>
          <w:lang w:bidi="ar-YE"/>
        </w:rPr>
        <w:t>ه</w:t>
      </w:r>
      <w:r w:rsidR="00EF3988">
        <w:rPr>
          <w:rFonts w:ascii="Traditional Arabic" w:hAnsi="Traditional Arabic" w:cs="Traditional Arabic"/>
          <w:sz w:val="32"/>
          <w:szCs w:val="32"/>
          <w:rtl/>
          <w:lang w:bidi="ar-YE"/>
        </w:rPr>
        <w:t>م</w:t>
      </w:r>
      <w:r w:rsidR="00EF3988">
        <w:rPr>
          <w:rFonts w:ascii="Traditional Arabic" w:hAnsi="Traditional Arabic" w:cs="Traditional Arabic" w:hint="cs"/>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في رواية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 في هذا الحديث: أن المرأة المذكورة كانت تستعير المتاع وتجحده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مسلم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وأخرج عبد الرزاق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بكر بن عبد الرحمن بن الحارث بن هشام بسند صحيح: أن امرأة جاءت امرأة فقالت: إن فلانة تستعيرك حُلي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فأعارتها إياه فمكثت لا تراه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فجاءت إلى التي استعارت لها </w:t>
      </w:r>
      <w:r w:rsidRPr="00BF781E">
        <w:rPr>
          <w:rFonts w:ascii="Traditional Arabic" w:hAnsi="Traditional Arabic" w:cs="Traditional Arabic"/>
          <w:sz w:val="32"/>
          <w:szCs w:val="32"/>
          <w:rtl/>
          <w:lang w:bidi="ar-YE"/>
        </w:rPr>
        <w:lastRenderedPageBreak/>
        <w:t>فسألتها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ما استعرتك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فرجعت إلى الأخرى فأنكرت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فجاءت إلى النبي صلى الله عليه وسلم فدعاها فسألها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والذي بعثك بالحق ما استعرت منها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«اذهبوا إلى بيتها تجدوه تحت فراشها»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فأتوه فأخذوه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وأمر بها فقطعت...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فيحتمل أن تكون سرقت القطيفة وجحدت الحُلي وأطلق عل</w:t>
      </w:r>
      <w:r w:rsidR="00287152">
        <w:rPr>
          <w:rFonts w:ascii="Traditional Arabic" w:hAnsi="Traditional Arabic" w:cs="Traditional Arabic"/>
          <w:sz w:val="32"/>
          <w:szCs w:val="32"/>
          <w:rtl/>
          <w:lang w:bidi="ar-YE"/>
        </w:rPr>
        <w:t>يها في ج</w:t>
      </w:r>
      <w:r w:rsidRPr="00BF781E">
        <w:rPr>
          <w:rFonts w:ascii="Traditional Arabic" w:hAnsi="Traditional Arabic" w:cs="Traditional Arabic"/>
          <w:sz w:val="32"/>
          <w:szCs w:val="32"/>
          <w:rtl/>
          <w:lang w:bidi="ar-YE"/>
        </w:rPr>
        <w:t xml:space="preserve">حد الحلي في رواية حبيب بن أبي ثابت </w:t>
      </w:r>
      <w:r w:rsidR="00287152"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سرقت</w:t>
      </w:r>
      <w:r w:rsidR="00287152"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مجاز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قد أخرج أبو داود والنسائي وأبو عوانة</w:t>
      </w:r>
      <w:r w:rsidR="00287152">
        <w:rPr>
          <w:rFonts w:ascii="Traditional Arabic" w:hAnsi="Traditional Arabic" w:cs="Traditional Arabic" w:hint="cs"/>
          <w:sz w:val="32"/>
          <w:szCs w:val="32"/>
          <w:rtl/>
          <w:lang w:bidi="ar-YE"/>
        </w:rPr>
        <w:t xml:space="preserve"> </w:t>
      </w:r>
      <w:r w:rsidR="00287152">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ي «صحيحه» من طريق أيوب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نافع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عمر: أن امرأة مخزومية كانت تستعير المتاع وتجحده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النبي صلى الله عليه وسلم «992أ» بقطع يدها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1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اختلف نظر العلماء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فأخذ بظاهره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أشهر الروايتين عنه وإسحاق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وانتصر له ابن حزم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الظاهرية.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وذهب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لا يُقطع في جحد العارية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أيض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وأجابوا عن الحديث: بأن رواية من روى «سرقت» أرجح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وبالجمع بين الروايتين بضربة من التأويل.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فأما الترجيح: فنقل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رواية معمر شاذة مخالفة لجماهير الرواة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رواية: «أنها سرقت» أكثر وأشهر من رواية الجحد.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صنيع صاحب «العُمدة»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حيث أورد الحديث بلفظ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وفي لفظ... فذكر لفظ معمر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يقتضي: أنها قصة واحدة اختلف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كانت سارقة أو جاحدة؟ يعني؛ لأنه أورد حديث عائشة باللفظ الذي أخرجاه من طريق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وفي لفظ: كانت امرأة تستعير المتاع وتجحده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النبي صلى الله عليه وسلم بقطع يدها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وهذه رواية معمر في مسلم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وعلى هذا: فالحجة في هذا الخبر في قطع المستعير ضعيفة؛ لأنه اختلاف في واقعة واحدة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يُبت الحكم فيه بترجيح من روى أنها جاحدة على الرواية الأخرى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وكذا عكسه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فيصح أنها قُطعت بسبب الأمرين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والقطع في السرقة متفق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فيترجح على القطع في الجحد المختلف فيه.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وهذه أقوى الطرق في نظري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قول الله تعالى: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 xml:space="preserve">} [المائدة: 38] وفي كم يُقطع؟».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وقطع علي من الكف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قتادة في امرأة سرقت فقطعت شمالها: ليس إلا ذلك.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ساق البخاري حديث عائشة: قال النبي صلى الله عليه وسلم: «تُقطع اليد في ربع دينار فصاعد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ابن عمر: أن رسول الله صلى الله عليه وسلم قطع يد سارق في مجن ثمنه ثلاثة دراهم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أبي هر</w:t>
      </w:r>
      <w:r w:rsidR="005658D8">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رسول الله صلى الله عليه وسلم: «لعن الله السارق يسرق البيضة فتقطع 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ويسرق الحبل فتُقطع يده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0"/>
      </w:r>
      <w:r w:rsidRPr="00BF781E">
        <w:rPr>
          <w:rStyle w:val="af"/>
          <w:rFonts w:ascii="Traditional Arabic" w:hAnsi="Traditional Arabic" w:cs="Traditional Arabic"/>
          <w:rtl/>
        </w:rPr>
        <w:t>)</w:t>
      </w:r>
      <w:r w:rsidR="005658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[992ب]. </w:t>
      </w:r>
    </w:p>
    <w:p w:rsidR="005C378A" w:rsidRPr="00BF781E" w:rsidRDefault="005C378A" w:rsidP="005658D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قول الله تعالى: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w:t>
      </w:r>
      <w:r w:rsidR="005658D8">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[المائدة: 38]</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أطلق في الآية اليد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وأجمعوا على أن المراد: اليمنى إن كانت موجودة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658D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لو قُطعت الشمال عمد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خطأ هل يُجزئ؟ وقدم السارق على السارقة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وقدمت الزانية عل</w:t>
      </w:r>
      <w:r w:rsidR="005658D8">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الزاني لوجد السرقة غالب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الذكورية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داعية الزنى في الإناث أكثر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الأنثى سبب في وقوع الزنى؛ إذ لا يتأتى غالب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إلا بطواعيتها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w:t>
      </w:r>
      <w:r w:rsidRPr="00BF781E">
        <w:rPr>
          <w:rFonts w:ascii="Traditional Arabic" w:hAnsi="Traditional Arabic" w:cs="Traditional Arabic"/>
          <w:b/>
          <w:bCs/>
          <w:sz w:val="32"/>
          <w:szCs w:val="32"/>
          <w:rtl/>
        </w:rPr>
        <w:t>أَيْدِيَهُمَا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بصيغة الجمع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التثنية إشارة إلى أن المراد: جنس السارق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فلوحظ فيه المعنى فجمع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والتثنية بالنظر إلى الجنسين المتلفظ بهما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والسرقة بفتح السين وكسر الراء ويجوز إسكانها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كسر أوله وسكون ثانيه: الأخذ خِفية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وعرِّفت في الشرع: بأخذ شيء خفي</w:t>
      </w:r>
      <w:r w:rsidR="005658D8">
        <w:rPr>
          <w:rFonts w:ascii="Traditional Arabic" w:hAnsi="Traditional Arabic" w:cs="Traditional Arabic" w:hint="cs"/>
          <w:sz w:val="32"/>
          <w:szCs w:val="32"/>
          <w:rtl/>
          <w:lang w:bidi="ar-YE"/>
        </w:rPr>
        <w:t>ة</w:t>
      </w:r>
      <w:r w:rsidRPr="00BF781E">
        <w:rPr>
          <w:rFonts w:ascii="Traditional Arabic" w:hAnsi="Traditional Arabic" w:cs="Traditional Arabic"/>
          <w:sz w:val="32"/>
          <w:szCs w:val="32"/>
          <w:rtl/>
          <w:lang w:bidi="ar-YE"/>
        </w:rPr>
        <w:t xml:space="preserve"> ليس للآخذ أخذه.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اشترط الحرز وهم الجمهور زاد فيه: «من حرز مثله»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 الحرز مُستفاد من معنى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في اللغة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ويقال لسارق الإبل: الخارب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وللسارق في المكيال: مُطفف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وللسارق في الميزان: مُخسر.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المازري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ومن تبعه: صان الله الأموال بإيجاب قطع سارقها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وخص السرقة لقلة ما عداها بالنسبة إليها من الانتهاب والغصب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ولسهولة إقامة البينة على ما عدا السرقة بخلافها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وشدد العقوبة فيها ليكون أبلغ في الزجر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يجعل دية الجناية على العضو المقطوع منها بقدر ما يقطع فيه حماية لليد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لما خانت هانت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ذلك: إشارة إلى الشبهة التي نسبت إلى أبي العلاء المعري في قوله: </w:t>
      </w:r>
    </w:p>
    <w:p w:rsidR="005C378A" w:rsidRPr="00BF781E" w:rsidRDefault="005C378A" w:rsidP="00B7008C">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يد بخمس مئين عسجد وديت                      ما</w:t>
      </w:r>
      <w:r w:rsidR="005658D8">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ب</w:t>
      </w:r>
      <w:r w:rsidR="005658D8">
        <w:rPr>
          <w:rFonts w:ascii="Traditional Arabic" w:hAnsi="Traditional Arabic" w:cs="Traditional Arabic" w:hint="cs"/>
          <w:sz w:val="32"/>
          <w:szCs w:val="32"/>
          <w:rtl/>
          <w:lang w:bidi="ar-YE"/>
        </w:rPr>
        <w:t>ا</w:t>
      </w:r>
      <w:r w:rsidR="005658D8"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ها قطعت في ربع دينار</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فأجابه القاضي عبد الوهاب المالكي بقوله: </w:t>
      </w:r>
    </w:p>
    <w:p w:rsidR="005C378A" w:rsidRPr="00BF781E" w:rsidRDefault="005C378A" w:rsidP="00B7008C">
      <w:pPr>
        <w:jc w:val="cente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صيانة العضو أغلاها وأرخصها                     صيانة المال فافهم حكمة الباري</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«993أ» وشرح ذلك: أن الدية لو كانت ربع دينار لكثرت الجنايات على الأيدي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 نصاب القطع خمسمائة دينار لكثرت الجنايات على الأموال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فظهرت الحكمة في الجانبين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في ذلك صيانة من الطرفين. </w:t>
      </w:r>
    </w:p>
    <w:p w:rsidR="005C378A" w:rsidRPr="00BF781E" w:rsidRDefault="005658D8" w:rsidP="005658D8">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قوله: «وقطع علي من</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ا</w:t>
      </w:r>
      <w:r w:rsidR="005C378A" w:rsidRPr="00BF781E">
        <w:rPr>
          <w:rFonts w:ascii="Traditional Arabic" w:hAnsi="Traditional Arabic" w:cs="Traditional Arabic"/>
          <w:sz w:val="32"/>
          <w:szCs w:val="32"/>
          <w:rtl/>
          <w:lang w:bidi="ar-YE"/>
        </w:rPr>
        <w:t>لكف» أشار بهذا الأثر إلى الاختلاف في محل القطع</w:t>
      </w:r>
      <w:r w:rsidR="002D6BD8">
        <w:rPr>
          <w:rFonts w:ascii="Traditional Arabic" w:hAnsi="Traditional Arabic" w:cs="Traditional Arabic"/>
          <w:sz w:val="32"/>
          <w:szCs w:val="32"/>
          <w:rtl/>
          <w:lang w:bidi="ar-YE"/>
        </w:rPr>
        <w:t>،</w:t>
      </w:r>
      <w:r w:rsidR="005C378A" w:rsidRPr="00BF781E">
        <w:rPr>
          <w:rFonts w:ascii="Traditional Arabic" w:hAnsi="Traditional Arabic" w:cs="Traditional Arabic"/>
          <w:sz w:val="32"/>
          <w:szCs w:val="32"/>
          <w:rtl/>
          <w:lang w:bidi="ar-YE"/>
        </w:rPr>
        <w:t xml:space="preserve"> وقد اختلف في حقيقة اليد</w:t>
      </w:r>
      <w:r w:rsidR="002D6BD8">
        <w:rPr>
          <w:rFonts w:ascii="Traditional Arabic" w:hAnsi="Traditional Arabic" w:cs="Traditional Arabic"/>
          <w:sz w:val="32"/>
          <w:szCs w:val="32"/>
          <w:rtl/>
          <w:lang w:bidi="ar-YE"/>
        </w:rPr>
        <w:t>،</w:t>
      </w:r>
      <w:r w:rsidR="005C378A" w:rsidRPr="00BF781E">
        <w:rPr>
          <w:rFonts w:ascii="Traditional Arabic" w:hAnsi="Traditional Arabic" w:cs="Traditional Arabic"/>
          <w:sz w:val="32"/>
          <w:szCs w:val="32"/>
          <w:rtl/>
          <w:lang w:bidi="ar-YE"/>
        </w:rPr>
        <w:t xml:space="preserve"> فقيل: أولها من المنكب</w:t>
      </w:r>
      <w:r w:rsidR="002D6BD8">
        <w:rPr>
          <w:rFonts w:ascii="Traditional Arabic" w:hAnsi="Traditional Arabic" w:cs="Traditional Arabic"/>
          <w:sz w:val="32"/>
          <w:szCs w:val="32"/>
          <w:rtl/>
          <w:lang w:bidi="ar-YE"/>
        </w:rPr>
        <w:t>،</w:t>
      </w:r>
      <w:r w:rsidR="005C378A" w:rsidRPr="00BF781E">
        <w:rPr>
          <w:rFonts w:ascii="Traditional Arabic" w:hAnsi="Traditional Arabic" w:cs="Traditional Arabic"/>
          <w:sz w:val="32"/>
          <w:szCs w:val="32"/>
          <w:rtl/>
          <w:lang w:bidi="ar-YE"/>
        </w:rPr>
        <w:t xml:space="preserve"> وقيل: المرفق</w:t>
      </w:r>
      <w:r w:rsidR="002D6BD8">
        <w:rPr>
          <w:rFonts w:ascii="Traditional Arabic" w:hAnsi="Traditional Arabic" w:cs="Traditional Arabic"/>
          <w:sz w:val="32"/>
          <w:szCs w:val="32"/>
          <w:rtl/>
          <w:lang w:bidi="ar-YE"/>
        </w:rPr>
        <w:t>،</w:t>
      </w:r>
      <w:r w:rsidR="005C378A" w:rsidRPr="00BF781E">
        <w:rPr>
          <w:rFonts w:ascii="Traditional Arabic" w:hAnsi="Traditional Arabic" w:cs="Traditional Arabic"/>
          <w:sz w:val="32"/>
          <w:szCs w:val="32"/>
          <w:rtl/>
          <w:lang w:bidi="ar-YE"/>
        </w:rPr>
        <w:t xml:space="preserve"> وقيل: من الكوع</w:t>
      </w:r>
      <w:r w:rsidR="002D6BD8">
        <w:rPr>
          <w:rFonts w:ascii="Traditional Arabic" w:hAnsi="Traditional Arabic" w:cs="Traditional Arabic"/>
          <w:sz w:val="32"/>
          <w:szCs w:val="32"/>
          <w:rtl/>
          <w:lang w:bidi="ar-YE"/>
        </w:rPr>
        <w:t>،</w:t>
      </w:r>
      <w:r w:rsidR="005C378A" w:rsidRPr="00BF781E">
        <w:rPr>
          <w:rFonts w:ascii="Traditional Arabic" w:hAnsi="Traditional Arabic" w:cs="Traditional Arabic"/>
          <w:sz w:val="32"/>
          <w:szCs w:val="32"/>
          <w:rtl/>
          <w:lang w:bidi="ar-YE"/>
        </w:rPr>
        <w:t xml:space="preserve"> وقيل: من أصول الأصابع. </w:t>
      </w:r>
    </w:p>
    <w:p w:rsidR="005C378A" w:rsidRPr="00BF781E" w:rsidRDefault="005C378A" w:rsidP="005658D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فحُجة الأول: أن العرب تُطلق الأيدي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الثاني: آية الوضوء ف</w:t>
      </w:r>
      <w:r w:rsidR="005658D8">
        <w:rPr>
          <w:rFonts w:ascii="Traditional Arabic" w:hAnsi="Traditional Arabic" w:cs="Traditional Arabic" w:hint="cs"/>
          <w:sz w:val="32"/>
          <w:szCs w:val="32"/>
          <w:rtl/>
          <w:lang w:bidi="ar-YE"/>
        </w:rPr>
        <w:t>ف</w:t>
      </w:r>
      <w:r w:rsidRPr="00BF781E">
        <w:rPr>
          <w:rFonts w:ascii="Traditional Arabic" w:hAnsi="Traditional Arabic" w:cs="Traditional Arabic"/>
          <w:sz w:val="32"/>
          <w:szCs w:val="32"/>
          <w:rtl/>
          <w:lang w:bidi="ar-YE"/>
        </w:rPr>
        <w:t>يها: {</w:t>
      </w:r>
      <w:r w:rsidRPr="00BF781E">
        <w:rPr>
          <w:rFonts w:ascii="Traditional Arabic" w:hAnsi="Traditional Arabic" w:cs="Traditional Arabic"/>
          <w:b/>
          <w:bCs/>
          <w:sz w:val="32"/>
          <w:szCs w:val="32"/>
          <w:rtl/>
        </w:rPr>
        <w:t>وَأَيْدِيَكُمْ إِلَى الْمَرَافِقِ</w:t>
      </w:r>
      <w:r w:rsidRPr="00BF781E">
        <w:rPr>
          <w:rFonts w:ascii="Traditional Arabic" w:hAnsi="Traditional Arabic" w:cs="Traditional Arabic"/>
          <w:sz w:val="32"/>
          <w:szCs w:val="32"/>
          <w:rtl/>
          <w:lang w:bidi="ar-YE"/>
        </w:rPr>
        <w:t>} [المائدة: 6] ومن الثالث: آية التيمم ففي القرآن: {</w:t>
      </w:r>
      <w:r w:rsidRPr="00BF781E">
        <w:rPr>
          <w:rFonts w:ascii="Traditional Arabic" w:hAnsi="Traditional Arabic" w:cs="Traditional Arabic"/>
          <w:b/>
          <w:bCs/>
          <w:sz w:val="32"/>
          <w:szCs w:val="32"/>
          <w:rtl/>
        </w:rPr>
        <w:t>فَامْسَحُوا بِوُجُوهِكُمْ وَأَيْدِيكُمْ مِنْهُ</w:t>
      </w:r>
      <w:r w:rsidRPr="00BF781E">
        <w:rPr>
          <w:rFonts w:ascii="Traditional Arabic" w:hAnsi="Traditional Arabic" w:cs="Traditional Arabic"/>
          <w:sz w:val="32"/>
          <w:szCs w:val="32"/>
          <w:rtl/>
          <w:lang w:bidi="ar-YE"/>
        </w:rPr>
        <w:t>} [المائدة: 6] وبينت السُّنة أنه عليه الصلاة والسلام مسح على كفيه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وأخذ بظاهر الأول بعض الخوارج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عن سعيد بن المسيب واستنكره 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والثان</w:t>
      </w:r>
      <w:r w:rsidR="005658D8">
        <w:rPr>
          <w:rFonts w:ascii="Traditional Arabic" w:hAnsi="Traditional Arabic" w:cs="Traditional Arabic"/>
          <w:sz w:val="32"/>
          <w:szCs w:val="32"/>
          <w:rtl/>
          <w:lang w:bidi="ar-YE"/>
        </w:rPr>
        <w:t>ي: لا نعلم من قال به في السرقة.</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 قول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بعضهم فيه الإجماع. والرابع: نقل عن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واستحسنه أبو ثور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ورُد: بأنه لا يُسمى مقطوع اليد لغة ولا عُرف</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مقطوع الأصابع...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وحُجة الجمهور: الأخذ بأقل ما ينطلق عليه الاسم؛ لأن اليد قبل السرقة كانت محترمة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جاء النص بقطع اليد وكانت تطلق على هذه المعاني وجب ألا يترك المتيقن وهو تحريمها إلا بمتيقن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القطع من الكف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الأثر عن علي: فوصله الدارقطني من طريق حجية بن عدي: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قطع من المفصل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5C378A" w:rsidRPr="00BF781E" w:rsidRDefault="005C378A" w:rsidP="00EB3B0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ابن أبي شيبة من مرسل رجاء بن حيوة: أن النبي صلى الله عليه و</w:t>
      </w:r>
      <w:r w:rsidR="00EB3B0A" w:rsidRPr="00BF781E">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لم قطع من المفصل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إلى أن قال: وقد وقع في بعض النسخ: وقطع علي الكف.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«وقال قتادة في امرأة سرقت فقطعت شمالها: ليس إلا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عبد الرزاق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قتادة فذكر مثل قول الشعبي لا يزاد على ذلك قد أقيم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وأشار المصنف بذكره إلى أن الأصل أن أول شيء يُقطع من الس</w:t>
      </w:r>
      <w:r w:rsidR="00EB3B0A">
        <w:rPr>
          <w:rFonts w:ascii="Traditional Arabic" w:hAnsi="Traditional Arabic" w:cs="Traditional Arabic"/>
          <w:sz w:val="32"/>
          <w:szCs w:val="32"/>
          <w:rtl/>
          <w:lang w:bidi="ar-YE"/>
        </w:rPr>
        <w:t>ارق اليد الي</w:t>
      </w:r>
      <w:r w:rsidRPr="00BF781E">
        <w:rPr>
          <w:rFonts w:ascii="Traditional Arabic" w:hAnsi="Traditional Arabic" w:cs="Traditional Arabic"/>
          <w:sz w:val="32"/>
          <w:szCs w:val="32"/>
          <w:rtl/>
          <w:lang w:bidi="ar-YE"/>
        </w:rPr>
        <w:t>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1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قرأ ابن مسعود: «فاقطعوا أيمانهما»...</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واختلف السلف في من سرق فقُطع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سرق ثاني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تُقطع رجله اليسرى «993ب»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سرق فاليد اليسرى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سرق فالرجل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 لهم بآية المحاربة وبفعل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وبأنهم فهموا من الآية: أنها في المرة الواحدة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عاد السارق وجب عليه القطع ثاني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ألا يبقى له ما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سرق عُزر وسُجن.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وقيل: يُقتل في الخامسة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قاله أبو مصعب الزهري المدني صاحب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وحُجته: ما أخرجه أبو داود والنسائي من حديث جابر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جيء بسارق إلى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«اقتلوه»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إنما سرق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«اقطعوه»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جيء به الثانية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«اقتلوه»... فذكر مثله... إلى أن قال: فأُتي ب</w:t>
      </w:r>
      <w:r w:rsidR="00F70352">
        <w:rPr>
          <w:rFonts w:ascii="Traditional Arabic" w:hAnsi="Traditional Arabic" w:cs="Traditional Arabic"/>
          <w:sz w:val="32"/>
          <w:szCs w:val="32"/>
          <w:rtl/>
          <w:lang w:bidi="ar-YE"/>
        </w:rPr>
        <w:t>ه الخامسة فقال: «اقتلوه». قال ج</w:t>
      </w:r>
      <w:r w:rsidRPr="00BF781E">
        <w:rPr>
          <w:rFonts w:ascii="Traditional Arabic" w:hAnsi="Traditional Arabic" w:cs="Traditional Arabic"/>
          <w:sz w:val="32"/>
          <w:szCs w:val="32"/>
          <w:rtl/>
          <w:lang w:bidi="ar-YE"/>
        </w:rPr>
        <w:t>ابر: فانطلقنا به فقتلناه ورميناه في بئر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قال النسائي: هذا حديث مُنكر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ومصعب بن ثابت راويه ليس بالقوي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بعض أهل العلم كابن المنكدر والشافعي: إن هذا منسوخ</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بعضهم: هو خاصٌّ بالرجل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فكأن النبي صلى الله عليه وسلم اطلع على أنه واجب القتل؛ ولذلك أمر بقتله من أول 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أنه كان من المفسدين في الأرض...</w:t>
      </w:r>
    </w:p>
    <w:p w:rsidR="005C378A" w:rsidRPr="00BF781E" w:rsidRDefault="005C378A" w:rsidP="00EB644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قال ابن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حديث القتل في الخامسة مُنكر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ثبت: «لا يحل دم امرئ مسلم إلا بإحدى ثلاث»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السرقة فاحشة وفيها 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عن الصحابة قطع الرجل بعد اليد؛ وهم يقرؤون: {</w:t>
      </w:r>
      <w:r w:rsidRPr="00BF781E">
        <w:rPr>
          <w:rFonts w:ascii="Traditional Arabic" w:hAnsi="Traditional Arabic" w:cs="Traditional Arabic"/>
          <w:b/>
          <w:bCs/>
          <w:sz w:val="32"/>
          <w:szCs w:val="32"/>
          <w:rtl/>
        </w:rPr>
        <w:t>وَالسَّارِقُ وَالسَّارِقَةُ فَاقْطَعُوا أَيْدِيَهُمَا</w:t>
      </w:r>
      <w:r w:rsidRPr="00BF781E">
        <w:rPr>
          <w:rFonts w:ascii="Traditional Arabic" w:hAnsi="Traditional Arabic" w:cs="Traditional Arabic"/>
          <w:sz w:val="32"/>
          <w:szCs w:val="32"/>
          <w:rtl/>
          <w:lang w:bidi="ar-YE"/>
        </w:rPr>
        <w:t>} [المائدة: 38] كما اتفقوا على الجزاء في قتل الخطأ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يقرؤون: {</w:t>
      </w:r>
      <w:r w:rsidRPr="00BF781E">
        <w:rPr>
          <w:rFonts w:ascii="Traditional Arabic" w:hAnsi="Traditional Arabic" w:cs="Traditional Arabic"/>
          <w:b/>
          <w:bCs/>
          <w:sz w:val="32"/>
          <w:szCs w:val="32"/>
          <w:rtl/>
        </w:rPr>
        <w:t>وَمَنْ قَتَلَهُ مِنْكُمْ مُتَعَمِّدًا فَجَزَاءٌ مِثْلُ مَا قَتَلَ مِنَ النَّعَمِ</w:t>
      </w:r>
      <w:r w:rsidRPr="00BF781E">
        <w:rPr>
          <w:rFonts w:ascii="Traditional Arabic" w:hAnsi="Traditional Arabic" w:cs="Traditional Arabic"/>
          <w:sz w:val="32"/>
          <w:szCs w:val="32"/>
          <w:rtl/>
          <w:lang w:bidi="ar-YE"/>
        </w:rPr>
        <w:t>} [المائ</w:t>
      </w:r>
      <w:r w:rsidR="00EB6447">
        <w:rPr>
          <w:rFonts w:ascii="Traditional Arabic" w:hAnsi="Traditional Arabic" w:cs="Traditional Arabic"/>
          <w:sz w:val="32"/>
          <w:szCs w:val="32"/>
          <w:rtl/>
          <w:lang w:bidi="ar-YE"/>
        </w:rPr>
        <w:t>دة: 95] ويمسحون على الخفين وهم</w:t>
      </w:r>
      <w:r w:rsidR="00EB6447">
        <w:rPr>
          <w:rFonts w:ascii="Traditional Arabic" w:hAnsi="Traditional Arabic" w:cs="Traditional Arabic" w:hint="cs"/>
          <w:sz w:val="32"/>
          <w:szCs w:val="32"/>
          <w:rtl/>
          <w:lang w:bidi="ar-YE"/>
        </w:rPr>
        <w:t xml:space="preserve"> </w:t>
      </w:r>
      <w:r w:rsidR="00EB6447">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قرؤون: غسل الرجلين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قالوا جميع ذلك بالسُّنة.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ثم ذكر المصنف في الباب ثلاثة أحاديث: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أحدها: حديث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قوله: «تُقطع اليد في ربع دينار فصاعد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الحافظ: ووقع في رواية عند مسلم: «فما فوقه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بدل «فصاعد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بمعناه.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لم يُقطع على عهد رسول الله صلى الله عليه وسلم إلا في ثمن مجنّ حجفة أو ترس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أن القطع كان «994أ» في كل شيء يبلغ قدر ثمن المجن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والاعتماد على الأقل فيكون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ولا يُقطع فيما دونه.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الحديث الثاني: حديث ابن عمر: أن رسول الله صلى الله عليه وسلم قَطع في مجن ثمنه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الليث: حدثني نافع: قيمته.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وقيمة الشيء: ما تنتهي إليه الرغبة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والثمن ما يُقابل به المبيع عند البيع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يظهر أن المراد هنا: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من رواه بلفظ الثمن إما تجوز</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وإما أن القيمة والثمن كانا حينئذ مستويين.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القيمة والثمن قد يختلفان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والمُعتبر إنما هو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تمسك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بحديث ابن عمر في اعتبار النِّصاب بالفضة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وأجاب الشافعية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وسائر من خلفه: بأنه ليس في طرقه أنه لا يُقطع في أقل من ذلك.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الاستدلال بقوله: قطع في مِجن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على اعتبار النصاب ضعيف؛ لأنه حكاية فعل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يلزم من القطع في هذا المقدار عدم القطع فيما دونه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قوله: «يُقطع في ربع دينار فصاعد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فإنه بمنطوقه يدل على أنه يُقطع فيما إذا بلغه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فيما زاد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وبمفهومه على أنه لا قطع فيما دون ذلك.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واعتماد الشافعي على حديث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أقوى في الاستدلال من الفعل المجرد.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وحاصل المذاهب في القدر الذي يقطع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السارق فيه يقرب من عشرين مذهب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 ي</w:t>
      </w:r>
      <w:r w:rsidR="007A7AE9">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قطع في كل قليل وكثير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تافه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أو غير تافه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نُقل عن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والخوارج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عن الحسن البصري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عبد الرحمن ابن بنت الشافعي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ومقابل هذا القول في الشذوذ: ما نقله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ومن تبعه عن إبراهيم النخعي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 القطع لا يجب إلا في أربعين درهم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أربعة دنانير... </w:t>
      </w:r>
    </w:p>
    <w:p w:rsidR="005C378A" w:rsidRPr="00BF781E" w:rsidRDefault="005C378A" w:rsidP="005C378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السابع: في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ويُقوم ما عداها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 ذهب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وحكاه الخطابي 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5C378A" w:rsidP="007A7AE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الثامن: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إن كان المسروق ذهب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فنصابه 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غيرهما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بلغت قيمته ثلاثة دراهم قُطع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تبلغ لم يُقطع ولو كان نصف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قول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المعروف عند أتباعه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رواية عن أ</w:t>
      </w:r>
      <w:r w:rsidR="007A7AE9">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7A7AE9">
        <w:rPr>
          <w:rFonts w:ascii="Traditional Arabic" w:hAnsi="Traditional Arabic" w:cs="Traditional Arabic"/>
          <w:sz w:val="32"/>
          <w:szCs w:val="32"/>
          <w:rtl/>
          <w:lang w:bidi="ar-YE"/>
        </w:rPr>
        <w:t xml:space="preserve"> واحتج له بما أخرجه أ</w:t>
      </w:r>
      <w:r w:rsidR="007A7AE9">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مد عن عائشة مرفوع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«اقطعوا في ربع دينار ولا تقطعوا في أدنى من 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«994ب»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قالت: وكان ربع الدينار </w:t>
      </w:r>
      <w:r w:rsidR="004F753F" w:rsidRPr="00BF781E">
        <w:rPr>
          <w:rFonts w:ascii="Traditional Arabic" w:hAnsi="Traditional Arabic" w:cs="Traditional Arabic"/>
          <w:sz w:val="32"/>
          <w:szCs w:val="32"/>
          <w:rtl/>
          <w:lang w:bidi="ar-YE"/>
        </w:rPr>
        <w:t>قيمته يومئذ ثلاثة دراهم</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والمرفوع من هذه الرواية نصٌّ في أن المعتمد والمعتبر في ذلك: الذهب</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والموقوف منه يقتضي أن الذهب يقوم بالفضة</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وهذا يمكن تأويله فلا يرتفع به النص الصريح.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التاسع: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إن كان المسروق غيرهما قُطع فيه إذا بلغت قيمته أحدهما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المشهور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ورواية عن إسحاق.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العاشر: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لا يُكتفى بأحدهما إلا إذا كانا غالبين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أحدهما غالب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فهو المعوَّل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جماعة من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الحادي عشر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الثاني عشر: ربع دينار أو ما يبلغ قيمته من فضة أو عرض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وأخرج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طريق عمرة: أُتي عثمان بسارق سرق أترجة قومت بثلاثة دراهم من حساب الدينار باثني عشر فقُطع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طريق جعفر بن محمد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 أن علي</w:t>
      </w:r>
      <w:r w:rsidR="0016687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ا قطع في ربع دينار كانت قيمته درهمين ونصف</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السادس عشر: عشرة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ما بلغ قيمتها من ذهب أو عرض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وأصحابهما ...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ويُخرج من تفصيل جماعة من المالكية: أن التقويم يكون بغالب نقد البلد إن ذهب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فبالذهب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فضة فبالفضة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تمام العشرين مذهب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ثبت في حديث ابن عمر: أنه صلى الله عليه وسلم قطع في مجن قيمته ثلاثة دراهم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«لا قطع في أقل من ثمن المجن»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وأقل ما ورد في ثمن المجن: ثلاثة دراهم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موافقة للنص الصريح في القطع في ربع دينار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ترك القول: بأن الثلاثة دراهم نصاب يُقطع فيه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 قيمة الفضة بالذهب تختلف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فبقي الاعتبار بالذهب كما تقدم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به على وجوب قطع السارق ولو لم يسرق من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الظاهرية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وأبي عبيد الله البصري من المعتزلة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وخالفهم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العام إذا خُصَّ منه شيء «995أ» بدليل بقي ما عداه على عمومه وحُجته سواء كان لفظه ينبئ عما ثبت في ذلك الحكم بعد التخصيص أم لا؛ لأن آية السرقة عامة في كل من سرق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فخص الجمهور منها: من سرق من غير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لا يُقطع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 الآية ما يُنبئ عن اشتراط الحرز.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به على: أن العبرة بعموم اللفظ لا بخصوص السبب؛ لأن آية السرقة نزلت في سارق رداء صفوان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سارق المجن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وعمل بها الصحابة في غيرهما من السارقين.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واستدل بالقطع في المِجنِّ على: مشروعية القطع في كل ما يُتمول قياس</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واستثنى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ما يسرع إليه الفساد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أصله الإباحة كالحجارة واللبن والخشب والملح والتراب والكلأ والطير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رواية عن الحنابلة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والراجح عندهم في مثل السرجين: القطع تفريع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جواز بيعه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4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الحديث الثالث: حديث أبي هريرة في لعن السارق يسرق البيضة فيُقطع.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ختم به الباب إشارة إلى ان طريق الجمع بين الأخبار: أن يُجعل حديث عمرة عن عائشة أصل</w:t>
      </w:r>
      <w:r w:rsidR="004A24FE" w:rsidRPr="00BF781E">
        <w:rPr>
          <w:rFonts w:ascii="Traditional Arabic" w:hAnsi="Traditional Arabic" w:cs="Traditional Arabic"/>
          <w:sz w:val="32"/>
          <w:szCs w:val="32"/>
          <w:rtl/>
          <w:lang w:bidi="ar-YE"/>
        </w:rPr>
        <w:t>ًا</w:t>
      </w:r>
      <w:r w:rsidR="00E7343C">
        <w:rPr>
          <w:rFonts w:ascii="Traditional Arabic" w:hAnsi="Traditional Arabic" w:cs="Traditional Arabic"/>
          <w:sz w:val="32"/>
          <w:szCs w:val="32"/>
          <w:rtl/>
          <w:lang w:bidi="ar-YE"/>
        </w:rPr>
        <w:t xml:space="preserve"> فيقطع في ربع دينار فصاعد</w:t>
      </w:r>
      <w:r w:rsidR="00E7343C">
        <w:rPr>
          <w:rFonts w:ascii="Traditional Arabic" w:hAnsi="Traditional Arabic" w:cs="Traditional Arabic" w:hint="cs"/>
          <w:sz w:val="32"/>
          <w:szCs w:val="32"/>
          <w:rtl/>
          <w:lang w:bidi="ar-YE"/>
        </w:rPr>
        <w:t>ً</w:t>
      </w:r>
      <w:r w:rsidR="00E7343C">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فيما بلغت قيمته ذلك فكأنه قال: المراد بالبيضة: ما يبلغ قيمته ربع دينار فصاعد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الحبل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توبة السارق».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وساق حديث عائشة: أن النبي صلى الله عليه وسلم قطع يد امرأة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قالت عائشة: وكانت تأتي بعد ذلك فأرفع حاجتها إلى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فتابت وحسنت توبتها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عبادة بن الصامت رضي الله عنه قال: بايعت رسول الله صلى الله عليه وسلم في رهط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«أُبايعكم على ألا تشركوا بالله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تسرقوا...»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«فمن وفى منكم فأجره على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أصاب من ذلك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فأُخذ به في الدنيا فهو كفارة له وطهور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ستره الله فذلك إلى الله: إن شاء عذَّبه وإن شاء غفر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أبو عبد الله: إذا تاب السارق بعد ما قُطع يده قُبلت شهادته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محدود كذلك إذا تاب قُبلت شهادته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«995ب». </w:t>
      </w:r>
    </w:p>
    <w:p w:rsidR="004F753F" w:rsidRPr="00BF781E" w:rsidRDefault="004F753F" w:rsidP="004F753F">
      <w:pPr>
        <w:bidi w:val="0"/>
        <w:ind w:left="454" w:hanging="454"/>
        <w:rPr>
          <w:rFonts w:ascii="Traditional Arabic" w:hAnsi="Traditional Arabic" w:cs="Traditional Arabic"/>
          <w:sz w:val="32"/>
          <w:szCs w:val="32"/>
          <w:lang w:bidi="ar-YE"/>
        </w:rPr>
      </w:pPr>
      <w:r w:rsidRPr="00BF781E">
        <w:rPr>
          <w:rFonts w:ascii="Traditional Arabic" w:hAnsi="Traditional Arabic" w:cs="Traditional Arabic"/>
          <w:sz w:val="32"/>
          <w:szCs w:val="32"/>
          <w:rtl/>
          <w:lang w:bidi="ar-YE"/>
        </w:rPr>
        <w:br w:type="page"/>
      </w:r>
    </w:p>
    <w:p w:rsidR="004F753F" w:rsidRPr="008E4782" w:rsidRDefault="004F753F" w:rsidP="00B7008C">
      <w:pPr>
        <w:pStyle w:val="3"/>
        <w:rPr>
          <w:rtl/>
          <w:lang w:bidi="ar-YE"/>
        </w:rPr>
      </w:pPr>
      <w:bookmarkStart w:id="15" w:name="_Toc499366394"/>
      <w:r w:rsidRPr="008E4782">
        <w:rPr>
          <w:rtl/>
          <w:lang w:bidi="ar-YE"/>
        </w:rPr>
        <w:lastRenderedPageBreak/>
        <w:t>الموضع الخامس والأربعون بعد الثلاثمائة:</w:t>
      </w:r>
      <w:bookmarkEnd w:id="15"/>
      <w:r w:rsidRPr="008E4782">
        <w:rPr>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«ومن سرق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غير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ثمر</w:t>
      </w:r>
      <w:r w:rsidR="004A24FE" w:rsidRPr="00BF781E">
        <w:rPr>
          <w:rFonts w:ascii="Traditional Arabic" w:hAnsi="Traditional Arabic" w:cs="Traditional Arabic"/>
          <w:sz w:val="32"/>
          <w:szCs w:val="32"/>
          <w:rtl/>
          <w:lang w:bidi="ar-YE"/>
        </w:rPr>
        <w:t>ًا</w:t>
      </w:r>
      <w:r w:rsidR="008E4782">
        <w:rPr>
          <w:rFonts w:ascii="Traditional Arabic" w:hAnsi="Traditional Arabic" w:cs="Traditional Arabic"/>
          <w:sz w:val="32"/>
          <w:szCs w:val="32"/>
          <w:rtl/>
          <w:lang w:bidi="ar-YE"/>
        </w:rPr>
        <w:t xml:space="preserve"> كان أو ك</w:t>
      </w:r>
      <w:r w:rsidR="008E4782">
        <w:rPr>
          <w:rFonts w:ascii="Traditional Arabic" w:hAnsi="Traditional Arabic" w:cs="Traditional Arabic" w:hint="cs"/>
          <w:sz w:val="32"/>
          <w:szCs w:val="32"/>
          <w:rtl/>
          <w:lang w:bidi="ar-YE"/>
        </w:rPr>
        <w:t>ُ</w:t>
      </w:r>
      <w:r w:rsidR="008E4782">
        <w:rPr>
          <w:rFonts w:ascii="Traditional Arabic" w:hAnsi="Traditional Arabic" w:cs="Traditional Arabic"/>
          <w:sz w:val="32"/>
          <w:szCs w:val="32"/>
          <w:rtl/>
          <w:lang w:bidi="ar-YE"/>
        </w:rPr>
        <w:t>ث</w:t>
      </w:r>
      <w:r w:rsidR="008E478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بضم الكاف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وفتح المثلثة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غيرهما من جُمار أو غيره أضعفت عليه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ضمنه بعوضه مرتين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قاله القاضي واختاره الزركشي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وقدم في «التنقيح»: أن التضعيف خاص بالثمر والطلع والجمار والماشية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وقطع به في «المنتهى» وغيره؛ لأن التضعيف ورد في هذه الأشياء على خلاف القياس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يتجاوز به النص ولا قطع لفوات شرطه وهو الحِرز»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8E4782" w:rsidRDefault="008E4782" w:rsidP="004F753F">
      <w:pPr>
        <w:rPr>
          <w:rFonts w:ascii="Traditional Arabic" w:hAnsi="Traditional Arabic" w:cs="Traditional Arabic"/>
          <w:sz w:val="32"/>
          <w:szCs w:val="32"/>
          <w:rtl/>
          <w:lang w:bidi="ar-YE"/>
        </w:rPr>
      </w:pP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«المغني»: «مسألة: قال: إلا أن يكون المسروق ثمر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كثر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فلا قطع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به: الثمر في البستان قبل إدخاله الحِرز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لا قطع فيه عند أكثر الفقهاء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كذلك الكثر المأخوذ من النخل وهو جُمار النخل.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رُوي معنى هذا القول عن: ابن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عطاء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والثوري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وأصحاب الرأي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1D1FE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ثور: إن كان من ثمرٍ أو بستان محرز ففيه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إن لم يصح خبر رافع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ولا أح</w:t>
      </w:r>
      <w:r w:rsidR="001D1FE5" w:rsidRPr="00BF781E">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به ثابت</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واحتجا بظاهر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وبقياسه على سائر المحرزات.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ما روى رافع بن خديج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 أنه قال: «لا قطع في ثمر ولا كثر»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أبو داود وابن ماجه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عمرو بن شعيب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الله بن عمرو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رسول الله صلى الله عليه وسلم: أنه سُئل عن الثمر المعلَّق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«من  أصاب بفيه من ذي حاجة غير متخذ خُبنة فلا شيء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خرج بشيء منه فعليه غرامة مثليه والعقوبة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سرق منه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بعد أن يؤويه الجرين فبلغ ثمن المجن فعليه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وهذا يخص عموم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البستان ليس بحرز لغير الثمر فلا يكون 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لو لم يكن محوط</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إن كانت نخلة أو شجرة في دار مُحرزة فسرق منها نصاب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ففيه القطع؛ لأنه سرق من 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«996أ».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وإن سرق من الثمر المُعلق فعليه غرامة مثليه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إسحاق للخبر المذكور.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أعلم سبب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يدفعه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أكثر الفقهاء: لا يجب فيه أكثر من مثله.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4"/>
      </w:r>
      <w:r w:rsidRPr="00BF781E">
        <w:rPr>
          <w:rStyle w:val="af"/>
          <w:rFonts w:ascii="Traditional Arabic" w:hAnsi="Traditional Arabic" w:cs="Traditional Arabic"/>
          <w:rtl/>
        </w:rPr>
        <w:t>)</w:t>
      </w:r>
      <w:r w:rsidR="0090357A">
        <w:rPr>
          <w:rFonts w:ascii="Traditional Arabic" w:hAnsi="Traditional Arabic" w:cs="Traditional Arabic"/>
          <w:sz w:val="32"/>
          <w:szCs w:val="32"/>
          <w:rtl/>
          <w:lang w:bidi="ar-YE"/>
        </w:rPr>
        <w:t>: لا أعلم أ</w:t>
      </w:r>
      <w:r w:rsidR="0090357A">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الفقهاء قال بوجوب غرامة مثليه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واعتذر بعض أصحاب الشافعي عن هذا الخبر بأنه كان حين كانت العقوبة في الأموال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نُسخ ذلك.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قول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حجَّة لا تجوز مخالفته إلا بمعارضة مثله أو أقوى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الذي اعتذر به هذا القائل دعوى للنسخ بالاحتمال من غير دليل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فاسد بالإجماع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هو فاسد من وجه آخر؛ لقوله: «ومن سرق منه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بعد أن يؤ</w:t>
      </w:r>
      <w:r w:rsidR="0090357A">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يه الجرين فبلغ ثمن المجن فعليه القطع»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بين وجوب القطع مع إيجاب غرامة مثليه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يُبطل ما قاله.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احتج أ؛مد بأن عمر أغرم حاطب بن أبي بلتعة حين انتحر غلمانه ناقة رجل من مُزينة مثلي قيمتها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وروى الأثرم الحديثين في «سننه».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أصحابنا: وفي الماشية تُسرق من المرعى من غير أن تكون مُحرزة مثلا قيمتها للحديث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ما جاء في سياق حديث عمرو بن شعيب: أن السائل قال: الشاة الحريسة منهن يا نبي الله؟ قال: «ثمنها ومثله معه والنكال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كان في المُراح ففيه القطع إذا كان ما يأخذ من ذلك ثمن المِجن»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لفظ رواية ابن ماجه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عدا هذين لا يُغرم بأكثر من قيمته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مثله إن كان مثلي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قول أصحابنا وغيرهم إلا أبا بكر فإنه ذهب إلى إيجاب غرامة المسروق من غير حرز قياس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الثمر المعلَّق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وحريسة الجبل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واستدلال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بحديث حاطب.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الأصل «وجوب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غرامة المِثلي بمثله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والمتقوم بقيمته؛ بدليل المُتلف والمغصوب والمنتهب والمختلس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وسائر ما تجب غرامته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خولف في هذين الموضعين للأثر ففيما عداه يبقى على الأصل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«996ب».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«المغني»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«والإبل على ثلاثة أضرب: باركة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وراعبة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وسائرة.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فأما الباركة: فإن كان معها حافظ لها وهي معقولة فهي مثحرزة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تكن معقولة وكان الحافظ ناظر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مستيقظ</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بحيث يراها فهي مُحرزة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نائم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مشغول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عنها فليست مُحرزة؛ لأن العادة أن الرعاة إذا أرادوا النوم عقلوا إبلهم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حل المعقولة يُنبه النائم والمشتغل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يكن معها أحد فهي غير مُحرزة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كانت معقولة أو لم تكن.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وأما الراعية: فحرزها بنظر الراعي إليها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غاب عن نظره أو نام عنه فليس بمحرز؛ لأن الراعية إنما تُحرز بالراعي ونظره.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السائرة: فإن كان معها من يسوقها فحرزها نظره إليها سواء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كانت مقطرة أو غير مقطرة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كان منها بحيث لا يراه فليس بمحرز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معها قائد فحرزها أن يكثر الالتفات إليها والمراعاة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ويكون بحيث يراها إذا التفت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وبهذا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يُحرز القائد إلا التي زمامها بيده؛ لأنه يوليها ظهره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يراها إلا نادر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فيمكن أخذها من حيث لا يشعر.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العادة في حفظ الإبل المُقطرة بمراعاتها بالالتفات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وإمساك زمام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 ذلك 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كالت</w:t>
      </w:r>
      <w:r w:rsidR="00887EA1">
        <w:rPr>
          <w:rFonts w:ascii="Traditional Arabic" w:hAnsi="Traditional Arabic" w:cs="Traditional Arabic"/>
          <w:sz w:val="32"/>
          <w:szCs w:val="32"/>
          <w:rtl/>
          <w:lang w:bidi="ar-YE"/>
        </w:rPr>
        <w:t>ي زمامها في يده</w:t>
      </w:r>
      <w:r w:rsidR="002D6BD8">
        <w:rPr>
          <w:rFonts w:ascii="Traditional Arabic" w:hAnsi="Traditional Arabic" w:cs="Traditional Arabic"/>
          <w:sz w:val="32"/>
          <w:szCs w:val="32"/>
          <w:rtl/>
          <w:lang w:bidi="ar-YE"/>
        </w:rPr>
        <w:t>،</w:t>
      </w:r>
      <w:r w:rsidR="00887EA1">
        <w:rPr>
          <w:rFonts w:ascii="Traditional Arabic" w:hAnsi="Traditional Arabic" w:cs="Traditional Arabic"/>
          <w:sz w:val="32"/>
          <w:szCs w:val="32"/>
          <w:rtl/>
          <w:lang w:bidi="ar-YE"/>
        </w:rPr>
        <w:t xml:space="preserve"> فإن سرق من أحم</w:t>
      </w:r>
      <w:r w:rsidRPr="00BF781E">
        <w:rPr>
          <w:rFonts w:ascii="Traditional Arabic" w:hAnsi="Traditional Arabic" w:cs="Traditional Arabic"/>
          <w:sz w:val="32"/>
          <w:szCs w:val="32"/>
          <w:rtl/>
          <w:lang w:bidi="ar-YE"/>
        </w:rPr>
        <w:t>ال الجمال السائرة المُحرزة متاع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قيمته نصاب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إن سرق الحمل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سرق الجمل بما عليه وصاحبه نائم عليه لم يُقطع؛ لأنه في يد صاحبه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يكن صاحبه نائم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عليه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وبهذا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قطع عليه؛ لأن ما في الحمل مُخرز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أخذ جميعه لم يهتك حرز المتاع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فصار كما لو سرق أجزاء الحرز «997أ».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الجمل مُحرز بصاحبه؛ ولهذا لو لم يكن معه لم يكن مُحرز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فقد سرقه من حرز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فأشبه ما لو سرق المتاع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نُسلم أن سرقة الحرز من حرزه لا توجب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لو سرق الصندوق بما فيه</w:t>
      </w:r>
      <w:r w:rsidR="00396B40">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من بيت هو مُحرز فيه وجب قطعه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التفصيل في الإب</w:t>
      </w:r>
      <w:r w:rsidR="00FB55C8">
        <w:rPr>
          <w:rFonts w:ascii="Traditional Arabic" w:hAnsi="Traditional Arabic" w:cs="Traditional Arabic"/>
          <w:sz w:val="32"/>
          <w:szCs w:val="32"/>
          <w:rtl/>
          <w:lang w:bidi="ar-YE"/>
        </w:rPr>
        <w:t>ل التي في الصحراء</w:t>
      </w:r>
      <w:r w:rsidR="002D6BD8">
        <w:rPr>
          <w:rFonts w:ascii="Traditional Arabic" w:hAnsi="Traditional Arabic" w:cs="Traditional Arabic"/>
          <w:sz w:val="32"/>
          <w:szCs w:val="32"/>
          <w:rtl/>
          <w:lang w:bidi="ar-YE"/>
        </w:rPr>
        <w:t>،</w:t>
      </w:r>
      <w:r w:rsidR="00FB55C8">
        <w:rPr>
          <w:rFonts w:ascii="Traditional Arabic" w:hAnsi="Traditional Arabic" w:cs="Traditional Arabic"/>
          <w:sz w:val="32"/>
          <w:szCs w:val="32"/>
          <w:rtl/>
          <w:lang w:bidi="ar-YE"/>
        </w:rPr>
        <w:t xml:space="preserve"> فأما التي في</w:t>
      </w:r>
      <w:r w:rsidRPr="00BF781E">
        <w:rPr>
          <w:rFonts w:ascii="Traditional Arabic" w:hAnsi="Traditional Arabic" w:cs="Traditional Arabic"/>
          <w:sz w:val="32"/>
          <w:szCs w:val="32"/>
          <w:rtl/>
          <w:lang w:bidi="ar-YE"/>
        </w:rPr>
        <w:t xml:space="preserve"> البيوت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والمكان المُحصن على الوجه الذي ذكرناه في الثياب فهي مُحرزة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والحكم في سائر المواشي كالحكم في الإبل على ما ذكرناه </w:t>
      </w:r>
      <w:r w:rsidR="00FB55C8">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ن التفصيل فيها»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«الاختيارات»: «ومن سرق ثمر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كثر</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أو ماشية من غير حرز أضعفت عليه القيمة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7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رواية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المجد في «المنتقى»: باب اعتبار الحرز والقطع فيما يسرع إليه الفساد.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عن رافع بن خديج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رسول الله صلى الله عليه وسلم يقول: «لا قطع في ثمر ولا كثر»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الخمسة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عمرو بن شعيب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سُئل رسول الله صلى الله عليه وسلم عن الثمر المُعلق فقال: «من أصاب منه بفيه من ذي حاجة غير مُتخذ خُبنة فلا شيء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خرج بشيء فعليه غرامة مثليه والعقوبة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سرق منه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بعد أن يؤويه الجرين فبلغ ثمن المجن فعليه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النسائي وأبو داود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رواية قال: سمعت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مُزينة يسأل رسول الله صلى الله عليه وسلم عن الحريسة التي توجد في مراتعها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«فيها ثمنها رمتين وضرب نكال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أُخذ من عطنه ففيه القطع إذا بلغ ما يُؤخذ من ذلك ثمن المجن»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FB55C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فالثمار وما يؤخذ منها في أكمامها؟ قال: «من أخذ بفيه ولم يتخذ خُبنة فليس عليه 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احتمل فعليه ثمنه مرتين وضرب نكال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أخذ من أجرانه ففيه القطع </w:t>
      </w:r>
      <w:r w:rsidR="00FB55C8">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ذا بلغ ما يؤخذ من ذلك ثمن المجن»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أحمد والنسائي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ولابن ماجه معناه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«997ب».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وزاد النسائي في آخره: «وما لم يبلغ ثمن المجن ففيه غرامة مث</w:t>
      </w:r>
      <w:r w:rsidR="00FB55C8">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 xml:space="preserve">يه وجلدات نكال».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عمرة بنت عبد الرحمن: أن سارق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سرق أترجة في زمن عثمان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بها عثمان أن تقوم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فقومت ثلاثة دراهم من صرف اثني عشر بدينار فقطع عثمان 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مالك في «الموطأ»</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5"/>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الطحاوي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هذا الحديث تلقت العلماء متنه بالقبول.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الشارح رحمه الله تعالى: قوله: «عن الحريسة»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قيل: هي التي ترعى وعليها حرس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فهي على هذه المحروسة نفسها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هي السيارة التي يُدركها الليل قبل أن تصل إلى مأواها.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«فيها ثمنها مرتين»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فيه دليل على جواز التأديب بالمال.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«وضرب نكال»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فيه جواز الجمع بين عقوبة المال والبدن.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استدل بحديث رافع على أنه لا قطع على من سرق الثمر والكثر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كانا باقيين في منبتهما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قد أُخذا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وجُعلا في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ذهب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ولا قطع في الطعام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فيما أصله مباح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كالصيد والحطب والحشيش.    </w:t>
      </w:r>
    </w:p>
    <w:p w:rsidR="004F753F" w:rsidRPr="00BF781E" w:rsidRDefault="004F753F" w:rsidP="002E7AA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واستدل على ذلك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بأن هذه الأمور غير مرغوب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يشح بها مالكها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حاجة إلى الزجر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والحرز فيها ناقص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وذهبت الهادوية إلى أنه لا قطع في الثمر والكثر والطبائخ والشواء والهرائس إذا لم تُحرز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إذا أُحرزت وجب ف</w:t>
      </w:r>
      <w:r w:rsidR="002E7AAC"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ها القطع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محكي عن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8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 الثوري إلى أن الشيء إن كان يبقى يوم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فقط كالهرائس والشواء لم يُقطع سارقه وإلا قُطع.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0"/>
      </w:r>
      <w:r w:rsidRPr="00BF781E">
        <w:rPr>
          <w:rStyle w:val="af"/>
          <w:rFonts w:ascii="Traditional Arabic" w:hAnsi="Traditional Arabic" w:cs="Traditional Arabic"/>
          <w:rtl/>
        </w:rPr>
        <w:t>)</w:t>
      </w:r>
      <w:r w:rsidR="00E77941">
        <w:rPr>
          <w:rFonts w:ascii="Traditional Arabic" w:hAnsi="Traditional Arabic" w:cs="Traditional Arabic"/>
          <w:sz w:val="32"/>
          <w:szCs w:val="32"/>
          <w:rtl/>
          <w:lang w:bidi="ar-YE"/>
        </w:rPr>
        <w:t>: إن حديث رافع خ</w:t>
      </w:r>
      <w:r w:rsidR="00E7794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رج على ما كان عليه عادة أهل المدينة من عدم إحراز حوائطها؛ فذلك لعدم الحرز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أُحرزت الحوائط كانت كغيرها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حكى صاحب «البحر» «998أ» عن الأكثر: أن شرط القطع الحرز. </w:t>
      </w:r>
    </w:p>
    <w:p w:rsidR="004F753F" w:rsidRPr="00BF781E" w:rsidRDefault="00E77941" w:rsidP="004F753F">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وعن </w:t>
      </w:r>
      <w:r>
        <w:rPr>
          <w:rFonts w:ascii="Traditional Arabic" w:hAnsi="Traditional Arabic" w:cs="Traditional Arabic" w:hint="cs"/>
          <w:sz w:val="32"/>
          <w:szCs w:val="32"/>
          <w:rtl/>
          <w:lang w:bidi="ar-YE"/>
        </w:rPr>
        <w:t>أ</w:t>
      </w:r>
      <w:r w:rsidR="004F753F" w:rsidRPr="00BF781E">
        <w:rPr>
          <w:rFonts w:ascii="Traditional Arabic" w:hAnsi="Traditional Arabic" w:cs="Traditional Arabic"/>
          <w:sz w:val="32"/>
          <w:szCs w:val="32"/>
          <w:rtl/>
          <w:lang w:bidi="ar-YE"/>
        </w:rPr>
        <w:t>حمد</w:t>
      </w:r>
      <w:r w:rsidR="004F753F" w:rsidRPr="00BF781E">
        <w:rPr>
          <w:rStyle w:val="af"/>
          <w:rFonts w:ascii="Traditional Arabic" w:hAnsi="Traditional Arabic" w:cs="Traditional Arabic"/>
          <w:rtl/>
        </w:rPr>
        <w:t>(</w:t>
      </w:r>
      <w:r w:rsidR="004F753F" w:rsidRPr="00BF781E">
        <w:rPr>
          <w:rStyle w:val="af"/>
          <w:rFonts w:ascii="Traditional Arabic" w:hAnsi="Traditional Arabic" w:cs="Traditional Arabic"/>
          <w:rtl/>
        </w:rPr>
        <w:footnoteReference w:id="1291"/>
      </w:r>
      <w:r w:rsidR="004F753F" w:rsidRPr="00BF781E">
        <w:rPr>
          <w:rStyle w:val="af"/>
          <w:rFonts w:ascii="Traditional Arabic" w:hAnsi="Traditional Arabic" w:cs="Traditional Arabic"/>
          <w:rtl/>
        </w:rPr>
        <w:t>)</w:t>
      </w:r>
      <w:r w:rsidR="004F753F" w:rsidRPr="00BF781E">
        <w:rPr>
          <w:rFonts w:ascii="Traditional Arabic" w:hAnsi="Traditional Arabic" w:cs="Traditional Arabic"/>
          <w:sz w:val="32"/>
          <w:szCs w:val="32"/>
          <w:rtl/>
          <w:lang w:bidi="ar-YE"/>
        </w:rPr>
        <w:t xml:space="preserve"> وإسحاق وزُفر والخوارج</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وهو مروي عن الظاهرية</w:t>
      </w:r>
      <w:r w:rsidR="004F753F" w:rsidRPr="00BF781E">
        <w:rPr>
          <w:rStyle w:val="af"/>
          <w:rFonts w:ascii="Traditional Arabic" w:hAnsi="Traditional Arabic" w:cs="Traditional Arabic"/>
          <w:rtl/>
        </w:rPr>
        <w:t>(</w:t>
      </w:r>
      <w:r w:rsidR="004F753F" w:rsidRPr="00BF781E">
        <w:rPr>
          <w:rStyle w:val="af"/>
          <w:rFonts w:ascii="Traditional Arabic" w:hAnsi="Traditional Arabic" w:cs="Traditional Arabic"/>
          <w:rtl/>
        </w:rPr>
        <w:footnoteReference w:id="1292"/>
      </w:r>
      <w:r w:rsidR="004F753F"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وطائفة من أهل الحديث: أنه لا يشترط</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ويدلُّ على ذلك ما سيأتي في قطع جاحد العارية</w:t>
      </w:r>
      <w:r w:rsidR="004F753F" w:rsidRPr="00BF781E">
        <w:rPr>
          <w:rStyle w:val="af"/>
          <w:rFonts w:ascii="Traditional Arabic" w:hAnsi="Traditional Arabic" w:cs="Traditional Arabic"/>
          <w:rtl/>
        </w:rPr>
        <w:t>(</w:t>
      </w:r>
      <w:r w:rsidR="004F753F" w:rsidRPr="00BF781E">
        <w:rPr>
          <w:rStyle w:val="af"/>
          <w:rFonts w:ascii="Traditional Arabic" w:hAnsi="Traditional Arabic" w:cs="Traditional Arabic"/>
          <w:rtl/>
        </w:rPr>
        <w:footnoteReference w:id="1293"/>
      </w:r>
      <w:r w:rsidR="004F753F" w:rsidRPr="00BF781E">
        <w:rPr>
          <w:rStyle w:val="af"/>
          <w:rFonts w:ascii="Traditional Arabic" w:hAnsi="Traditional Arabic" w:cs="Traditional Arabic"/>
          <w:rtl/>
        </w:rPr>
        <w:t>)</w:t>
      </w:r>
      <w:r w:rsidR="004F753F" w:rsidRPr="00BF781E">
        <w:rPr>
          <w:rFonts w:ascii="Traditional Arabic" w:hAnsi="Traditional Arabic" w:cs="Traditional Arabic"/>
          <w:sz w:val="32"/>
          <w:szCs w:val="32"/>
          <w:rtl/>
          <w:lang w:bidi="ar-YE"/>
        </w:rPr>
        <w:t xml:space="preserve"> وفي باب تفسير الحرز</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ومما يُستدل به على عدم القطع في الثمر إذا كان غير مُحرز: حديث عمرو بن شُعيب المذكور في الباب</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فإن فيه: «من أصاب من </w:t>
      </w:r>
      <w:r>
        <w:rPr>
          <w:rFonts w:ascii="Traditional Arabic" w:hAnsi="Traditional Arabic" w:cs="Traditional Arabic"/>
          <w:sz w:val="32"/>
          <w:szCs w:val="32"/>
          <w:rtl/>
          <w:lang w:bidi="ar-YE"/>
        </w:rPr>
        <w:t>الثمر المعلق بفيه ولم يتخذ خبنة</w:t>
      </w:r>
      <w:r w:rsidR="004F753F" w:rsidRPr="00BF781E">
        <w:rPr>
          <w:rFonts w:ascii="Traditional Arabic" w:hAnsi="Traditional Arabic" w:cs="Traditional Arabic"/>
          <w:sz w:val="32"/>
          <w:szCs w:val="32"/>
          <w:rtl/>
          <w:lang w:bidi="ar-YE"/>
        </w:rPr>
        <w:t xml:space="preserve"> فلا قطع عليه ولا ضمان إن كان من ذوي الحاجة</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وإن خرج بشيء منه كان عليه غرامة مثليه</w:t>
      </w:r>
      <w:r w:rsidR="002D6BD8">
        <w:rPr>
          <w:rFonts w:ascii="Traditional Arabic" w:hAnsi="Traditional Arabic" w:cs="Traditional Arabic"/>
          <w:sz w:val="32"/>
          <w:szCs w:val="32"/>
          <w:rtl/>
          <w:lang w:bidi="ar-YE"/>
        </w:rPr>
        <w:t>،</w:t>
      </w:r>
      <w:r w:rsidR="004F753F" w:rsidRPr="00BF781E">
        <w:rPr>
          <w:rFonts w:ascii="Traditional Arabic" w:hAnsi="Traditional Arabic" w:cs="Traditional Arabic"/>
          <w:sz w:val="32"/>
          <w:szCs w:val="32"/>
          <w:rtl/>
          <w:lang w:bidi="ar-YE"/>
        </w:rPr>
        <w:t xml:space="preserve"> ومن سرق منه بعد أن يُحرز في الجرين قُطع إذا بلغ ثمن المجن</w:t>
      </w:r>
      <w:r w:rsidR="004F753F" w:rsidRPr="00BF781E">
        <w:rPr>
          <w:rStyle w:val="af"/>
          <w:rFonts w:ascii="Traditional Arabic" w:hAnsi="Traditional Arabic" w:cs="Traditional Arabic"/>
          <w:rtl/>
        </w:rPr>
        <w:t>(</w:t>
      </w:r>
      <w:r w:rsidR="004F753F" w:rsidRPr="00BF781E">
        <w:rPr>
          <w:rStyle w:val="af"/>
          <w:rFonts w:ascii="Traditional Arabic" w:hAnsi="Traditional Arabic" w:cs="Traditional Arabic"/>
          <w:rtl/>
        </w:rPr>
        <w:footnoteReference w:id="1294"/>
      </w:r>
      <w:r w:rsidR="004F753F" w:rsidRPr="00BF781E">
        <w:rPr>
          <w:rStyle w:val="af"/>
          <w:rFonts w:ascii="Traditional Arabic" w:hAnsi="Traditional Arabic" w:cs="Traditional Arabic"/>
          <w:rtl/>
        </w:rPr>
        <w:t>)</w:t>
      </w:r>
      <w:r w:rsidR="004F753F" w:rsidRPr="00BF781E">
        <w:rPr>
          <w:rFonts w:ascii="Traditional Arabic" w:hAnsi="Traditional Arabic" w:cs="Traditional Arabic"/>
          <w:sz w:val="32"/>
          <w:szCs w:val="32"/>
          <w:rtl/>
          <w:lang w:bidi="ar-YE"/>
        </w:rPr>
        <w:t xml:space="preserve">» فهذا يدل على أن الثمر إذا أُحرز قُطع سارقه.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ومما يدل على اعتبار الحِرز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رواية النسائي وأحمد المذكورة في الباب في سارق الحريسة والثمار.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أثر عثمان المذكور في الباب: أنه قطع في أُترجة فلا يعارض ما ورد في اعتبار </w:t>
      </w:r>
      <w:r w:rsidR="00E77941">
        <w:rPr>
          <w:rFonts w:ascii="Traditional Arabic" w:hAnsi="Traditional Arabic" w:cs="Traditional Arabic"/>
          <w:sz w:val="32"/>
          <w:szCs w:val="32"/>
          <w:rtl/>
          <w:lang w:bidi="ar-YE"/>
        </w:rPr>
        <w:t>الحرز؛ لأن غاية ما فيه: أنه لم</w:t>
      </w:r>
      <w:r w:rsidR="00E77941">
        <w:rPr>
          <w:rFonts w:ascii="Traditional Arabic" w:hAnsi="Traditional Arabic" w:cs="Traditional Arabic" w:hint="cs"/>
          <w:sz w:val="32"/>
          <w:szCs w:val="32"/>
          <w:rtl/>
          <w:lang w:bidi="ar-YE"/>
        </w:rPr>
        <w:t xml:space="preserve"> </w:t>
      </w:r>
      <w:r w:rsidR="00E77941">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قع تقييد ذلك بالحرز «في من حمله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على أن تلك الأترجة كانت قد أحرزت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وهكذا حديث رافع: أنه لا قطع في ثمر ولا كثر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ولكنه مطلق مقيد بحديث عمرو بن شعيب المذكور بعده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انتهى والله أعلم. </w:t>
      </w:r>
    </w:p>
    <w:p w:rsidR="004F753F" w:rsidRPr="00BF781E" w:rsidRDefault="004F753F" w:rsidP="004F753F">
      <w:pPr>
        <w:bidi w:val="0"/>
        <w:ind w:left="454" w:hanging="454"/>
        <w:rPr>
          <w:rFonts w:ascii="Traditional Arabic" w:hAnsi="Traditional Arabic" w:cs="Traditional Arabic"/>
          <w:sz w:val="32"/>
          <w:szCs w:val="32"/>
          <w:lang w:bidi="ar-YE"/>
        </w:rPr>
      </w:pPr>
      <w:r w:rsidRPr="00BF781E">
        <w:rPr>
          <w:rFonts w:ascii="Traditional Arabic" w:hAnsi="Traditional Arabic" w:cs="Traditional Arabic"/>
          <w:sz w:val="32"/>
          <w:szCs w:val="32"/>
          <w:rtl/>
          <w:lang w:bidi="ar-YE"/>
        </w:rPr>
        <w:br w:type="page"/>
      </w:r>
    </w:p>
    <w:p w:rsidR="004F753F" w:rsidRPr="00E77941" w:rsidRDefault="004F753F" w:rsidP="00B7008C">
      <w:pPr>
        <w:pStyle w:val="3"/>
        <w:rPr>
          <w:rtl/>
          <w:lang w:bidi="ar-YE"/>
        </w:rPr>
      </w:pPr>
      <w:bookmarkStart w:id="16" w:name="_Toc499366395"/>
      <w:r w:rsidRPr="00E77941">
        <w:rPr>
          <w:rtl/>
          <w:lang w:bidi="ar-YE"/>
        </w:rPr>
        <w:lastRenderedPageBreak/>
        <w:t>الموضع السادس والأربعون بعد الثلاثمائة:</w:t>
      </w:r>
      <w:bookmarkEnd w:id="16"/>
      <w:r w:rsidRPr="00E77941">
        <w:rPr>
          <w:rtl/>
          <w:lang w:bidi="ar-YE"/>
        </w:rPr>
        <w:t xml:space="preserve"> </w:t>
      </w:r>
    </w:p>
    <w:p w:rsidR="004F753F"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«باب حد قطاع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الذي يعرضون للناس بالسلاح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عص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حجر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الصحراء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البنيان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البحر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فيغصبونهم المال المحترم مجاهرة لا 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ويعتبر ثبوته ببينة أو إقرار مرتين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والحرز ونصاب السرقة...»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E77941" w:rsidRPr="00BF781E" w:rsidRDefault="00E77941" w:rsidP="004F753F">
      <w:pPr>
        <w:rPr>
          <w:rFonts w:ascii="Traditional Arabic" w:hAnsi="Traditional Arabic" w:cs="Traditional Arabic"/>
          <w:sz w:val="32"/>
          <w:szCs w:val="32"/>
          <w:rtl/>
          <w:lang w:bidi="ar-YE"/>
        </w:rPr>
      </w:pP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 «باب حد المحاربين وهم قُطاع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الذين يعرضون للناس بالسلاح في الصحراء فيغصبونهم المال مُجاهرة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من يأخذه سرقة فليس بمحارب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فعلوا ذلك في البنيان لم يكونوا محاربين في قول الخِرقي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بكر: حكمهم في المصر والصحراء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قُدر عليهم فمن كان منهم قد قتل «998ب» من يكافئه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وأخذ المال قُتل حتم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وصُلب حتى يُشتهر.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أبو بكر: يُصلب قدر ما يقع عليه اسم الصلب.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8"/>
      </w:r>
      <w:r w:rsidRPr="00BF781E">
        <w:rPr>
          <w:rStyle w:val="af"/>
          <w:rFonts w:ascii="Traditional Arabic" w:hAnsi="Traditional Arabic" w:cs="Traditional Arabic"/>
          <w:rtl/>
        </w:rPr>
        <w:t>)</w:t>
      </w:r>
      <w:r w:rsidR="006B4DEB">
        <w:rPr>
          <w:rFonts w:ascii="Traditional Arabic" w:hAnsi="Traditional Arabic" w:cs="Traditional Arabic"/>
          <w:sz w:val="32"/>
          <w:szCs w:val="32"/>
          <w:rtl/>
          <w:lang w:bidi="ar-YE"/>
        </w:rPr>
        <w:t>: أنه ي</w:t>
      </w:r>
      <w:r w:rsidR="006B4DEB">
        <w:rPr>
          <w:rFonts w:ascii="Traditional Arabic" w:hAnsi="Traditional Arabic" w:cs="Traditional Arabic" w:hint="cs"/>
          <w:sz w:val="32"/>
          <w:szCs w:val="32"/>
          <w:rtl/>
          <w:lang w:bidi="ar-YE"/>
        </w:rPr>
        <w:t>ق</w:t>
      </w:r>
      <w:r w:rsidRPr="00BF781E">
        <w:rPr>
          <w:rFonts w:ascii="Traditional Arabic" w:hAnsi="Traditional Arabic" w:cs="Traditional Arabic"/>
          <w:sz w:val="32"/>
          <w:szCs w:val="32"/>
          <w:rtl/>
          <w:lang w:bidi="ar-YE"/>
        </w:rPr>
        <w:t>طع مع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قتل من لا يكافئه فهل يُقتل؟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2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وإن جنى جناية توجب القصاص فيما دون النفس فهل يتحتم استيفاؤه؟ على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وحكم الردء حكم المباشر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قتل ولم يأخذ المال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يُصلب؟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أخذ المال ولم يقتل قُطعت يده اليمنى ورجله اليسرى في مقام واحد وحُسمتا وخُلي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منهم إلا من أخذ ما يُقطع السارق في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كانت يمينه مقطوعة أو مستحقة في قصاص أو شلاء قُطعت «رجله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2"/>
      </w:r>
      <w:r w:rsidRPr="00BF781E">
        <w:rPr>
          <w:rStyle w:val="af"/>
          <w:rFonts w:ascii="Traditional Arabic" w:hAnsi="Traditional Arabic" w:cs="Traditional Arabic"/>
          <w:rtl/>
        </w:rPr>
        <w:t>)</w:t>
      </w:r>
      <w:r w:rsidR="006B4DEB">
        <w:rPr>
          <w:rFonts w:ascii="Traditional Arabic" w:hAnsi="Traditional Arabic" w:cs="Traditional Arabic"/>
          <w:sz w:val="32"/>
          <w:szCs w:val="32"/>
          <w:rtl/>
          <w:lang w:bidi="ar-YE"/>
        </w:rPr>
        <w:t>» اليس</w:t>
      </w:r>
      <w:r w:rsidRPr="00BF781E">
        <w:rPr>
          <w:rFonts w:ascii="Traditional Arabic" w:hAnsi="Traditional Arabic" w:cs="Traditional Arabic"/>
          <w:sz w:val="32"/>
          <w:szCs w:val="32"/>
          <w:rtl/>
          <w:lang w:bidi="ar-YE"/>
        </w:rPr>
        <w:t>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تُقطع يسرى يديه؟ ينبني على الروايتين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قطع يُسرى السارق في المرة الثالثة.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لم يقتل ولا أخذ المال نُفي وشُرد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يترك يأوي إلى بلد.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نفيه تعزيره بما يردعه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تاب منهم قبل القُدرة عليه سقطت عنه حدود الله من الصلب وا</w:t>
      </w:r>
      <w:r w:rsidR="003D5048">
        <w:rPr>
          <w:rFonts w:ascii="Traditional Arabic" w:hAnsi="Traditional Arabic" w:cs="Traditional Arabic"/>
          <w:sz w:val="32"/>
          <w:szCs w:val="32"/>
          <w:rtl/>
          <w:lang w:bidi="ar-YE"/>
        </w:rPr>
        <w:t>لقطع والنفي وانحتام القتل</w:t>
      </w:r>
      <w:r w:rsidR="002D6BD8">
        <w:rPr>
          <w:rFonts w:ascii="Traditional Arabic" w:hAnsi="Traditional Arabic" w:cs="Traditional Arabic"/>
          <w:sz w:val="32"/>
          <w:szCs w:val="32"/>
          <w:rtl/>
          <w:lang w:bidi="ar-YE"/>
        </w:rPr>
        <w:t>،</w:t>
      </w:r>
      <w:r w:rsidR="003D5048">
        <w:rPr>
          <w:rFonts w:ascii="Traditional Arabic" w:hAnsi="Traditional Arabic" w:cs="Traditional Arabic"/>
          <w:sz w:val="32"/>
          <w:szCs w:val="32"/>
          <w:rtl/>
          <w:lang w:bidi="ar-YE"/>
        </w:rPr>
        <w:t xml:space="preserve"> وأخذ</w:t>
      </w:r>
      <w:r w:rsidR="003D5048">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بحقوق الآدميين من الأنفس والجِراح والأموال إلا أن يُعفى له عنها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وجب عليه حد لله سوى ذلك فتاب قبل إقامته لم يسقط.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يسقط بمجرد التوبة قبل إصلاح العمل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مات وعليه حدٌّ سقط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4F753F" w:rsidRPr="00BF781E" w:rsidRDefault="004F753F" w:rsidP="004F753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قال في «الحاشية»: «قوله: وهم الذين يعرضون للناس... إلى آخره.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يُشترط في </w:t>
      </w:r>
      <w:r w:rsidR="0063580E">
        <w:rPr>
          <w:rFonts w:ascii="Traditional Arabic" w:hAnsi="Traditional Arabic" w:cs="Traditional Arabic"/>
          <w:sz w:val="32"/>
          <w:szCs w:val="32"/>
          <w:rtl/>
          <w:lang w:bidi="ar-SA"/>
        </w:rPr>
        <w:t>المحاربين ثلاثة شروط:</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الأول: أن يكون معهم سلاح فإن لم يكن معهم سلاح فليسوا مُحاربين؛ لأنهم لا يمنعون من يقصدهم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نعلم في هذا خلاف</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 عرضوا بالعصي والحجارة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فهم مُحاربون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8"/>
      </w:r>
      <w:r w:rsidRPr="00BF781E">
        <w:rPr>
          <w:rStyle w:val="af"/>
          <w:rFonts w:ascii="Traditional Arabic" w:hAnsi="Traditional Arabic" w:cs="Traditional Arabic"/>
          <w:rtl/>
        </w:rPr>
        <w:t>)</w:t>
      </w:r>
      <w:r w:rsidR="0063580E">
        <w:rPr>
          <w:rFonts w:ascii="Traditional Arabic" w:hAnsi="Traditional Arabic" w:cs="Traditional Arabic"/>
          <w:sz w:val="32"/>
          <w:szCs w:val="32"/>
          <w:rtl/>
          <w:lang w:bidi="ar-SA"/>
        </w:rPr>
        <w:t xml:space="preserve"> وأبو</w:t>
      </w:r>
      <w:r w:rsidRPr="00BF781E">
        <w:rPr>
          <w:rFonts w:ascii="Traditional Arabic" w:hAnsi="Traditional Arabic" w:cs="Traditional Arabic"/>
          <w:sz w:val="32"/>
          <w:szCs w:val="32"/>
          <w:rtl/>
          <w:lang w:bidi="ar-SA"/>
        </w:rPr>
        <w:t xml:space="preserve"> ثور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ليسوا مُحاربين «999أ».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الثاني: أن يكون ذلك في الصحراء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 فعلوا ذلك في البنيان لم يكونوا مُحاربين في قو</w:t>
      </w:r>
      <w:r w:rsidR="0063580E">
        <w:rPr>
          <w:rFonts w:ascii="Traditional Arabic" w:hAnsi="Traditional Arabic" w:cs="Traditional Arabic"/>
          <w:sz w:val="32"/>
          <w:szCs w:val="32"/>
          <w:rtl/>
          <w:lang w:bidi="ar-SA"/>
        </w:rPr>
        <w:t>ل الخِرقي</w:t>
      </w:r>
      <w:r w:rsidR="002D6BD8">
        <w:rPr>
          <w:rFonts w:ascii="Traditional Arabic" w:hAnsi="Traditional Arabic" w:cs="Traditional Arabic"/>
          <w:sz w:val="32"/>
          <w:szCs w:val="32"/>
          <w:rtl/>
          <w:lang w:bidi="ar-SA"/>
        </w:rPr>
        <w:t>،</w:t>
      </w:r>
      <w:r w:rsidR="0063580E">
        <w:rPr>
          <w:rFonts w:ascii="Traditional Arabic" w:hAnsi="Traditional Arabic" w:cs="Traditional Arabic"/>
          <w:sz w:val="32"/>
          <w:szCs w:val="32"/>
          <w:rtl/>
          <w:lang w:bidi="ar-SA"/>
        </w:rPr>
        <w:t xml:space="preserve"> وجزم به في «الوجيز».</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وبه 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والثوري وإسحاق؛ لأن الواجب يُسمى حد قُطاع الطريق</w:t>
      </w:r>
      <w:r w:rsidR="002D6BD8">
        <w:rPr>
          <w:rFonts w:ascii="Traditional Arabic" w:hAnsi="Traditional Arabic" w:cs="Traditional Arabic"/>
          <w:sz w:val="32"/>
          <w:szCs w:val="32"/>
          <w:rtl/>
          <w:lang w:bidi="ar-SA"/>
        </w:rPr>
        <w:t>،</w:t>
      </w:r>
      <w:r w:rsidR="000D46D5">
        <w:rPr>
          <w:rFonts w:ascii="Traditional Arabic" w:hAnsi="Traditional Arabic" w:cs="Traditional Arabic"/>
          <w:sz w:val="32"/>
          <w:szCs w:val="32"/>
          <w:rtl/>
          <w:lang w:bidi="ar-SA"/>
        </w:rPr>
        <w:t xml:space="preserve"> وقطع الطريق إنما هو في الصحراء</w:t>
      </w:r>
      <w:r w:rsidR="000D46D5">
        <w:rPr>
          <w:rFonts w:ascii="Traditional Arabic" w:hAnsi="Traditional Arabic" w:cs="Traditional Arabic" w:hint="cs"/>
          <w:sz w:val="32"/>
          <w:szCs w:val="32"/>
          <w:rtl/>
          <w:lang w:bidi="ar-SA"/>
        </w:rPr>
        <w:t>،</w:t>
      </w:r>
      <w:r w:rsidRPr="00BF781E">
        <w:rPr>
          <w:rFonts w:ascii="Traditional Arabic" w:hAnsi="Traditional Arabic" w:cs="Traditional Arabic"/>
          <w:sz w:val="32"/>
          <w:szCs w:val="32"/>
          <w:rtl/>
          <w:lang w:bidi="ar-SA"/>
        </w:rPr>
        <w:t xml:space="preserve"> ولأن في المِصر يلحق الغوث غالب</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فتذهب شوكة المُعتدين ويكونوا مُختلسين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والمُختلس ليس بقاطع ولا حدَّ عليه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وقال أبو بكر: حكمهم في المِصر والصحراء واحد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وبه قال الأوزاعي والليث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وأبو ثور؛ لتناول الآية بعمومها كل محارب؛ ولأنه في المصر أعظم ضرر</w:t>
      </w:r>
      <w:r w:rsidR="004A24FE" w:rsidRPr="00BF781E">
        <w:rPr>
          <w:rFonts w:ascii="Traditional Arabic" w:hAnsi="Traditional Arabic" w:cs="Traditional Arabic"/>
          <w:sz w:val="32"/>
          <w:szCs w:val="32"/>
          <w:rtl/>
          <w:lang w:bidi="ar-SA"/>
        </w:rPr>
        <w:t>ًا</w:t>
      </w:r>
      <w:r w:rsidR="00E56ABD">
        <w:rPr>
          <w:rFonts w:ascii="Traditional Arabic" w:hAnsi="Traditional Arabic" w:cs="Traditional Arabic"/>
          <w:sz w:val="32"/>
          <w:szCs w:val="32"/>
          <w:rtl/>
          <w:lang w:bidi="ar-SA"/>
        </w:rPr>
        <w:t xml:space="preserve"> فكان أولى.</w:t>
      </w:r>
    </w:p>
    <w:p w:rsidR="004F753F" w:rsidRPr="00BF781E" w:rsidRDefault="004F753F" w:rsidP="00E56ABD">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الثالث: أن يأتوا مُجا</w:t>
      </w:r>
      <w:r w:rsidR="00E56ABD">
        <w:rPr>
          <w:rFonts w:ascii="Traditional Arabic" w:hAnsi="Traditional Arabic" w:cs="Traditional Arabic"/>
          <w:sz w:val="32"/>
          <w:szCs w:val="32"/>
          <w:rtl/>
          <w:lang w:bidi="ar-SA"/>
        </w:rPr>
        <w:t>هرة ويأخذوا المال</w:t>
      </w:r>
      <w:r w:rsidR="002D6BD8">
        <w:rPr>
          <w:rFonts w:ascii="Traditional Arabic" w:hAnsi="Traditional Arabic" w:cs="Traditional Arabic"/>
          <w:sz w:val="32"/>
          <w:szCs w:val="32"/>
          <w:rtl/>
          <w:lang w:bidi="ar-SA"/>
        </w:rPr>
        <w:t>،</w:t>
      </w:r>
      <w:r w:rsidR="00E56ABD">
        <w:rPr>
          <w:rFonts w:ascii="Traditional Arabic" w:hAnsi="Traditional Arabic" w:cs="Traditional Arabic"/>
          <w:sz w:val="32"/>
          <w:szCs w:val="32"/>
          <w:rtl/>
          <w:lang w:bidi="ar-SA"/>
        </w:rPr>
        <w:t xml:space="preserve"> فأما إن أخذو</w:t>
      </w:r>
      <w:r w:rsidR="00E56ABD">
        <w:rPr>
          <w:rFonts w:ascii="Traditional Arabic" w:hAnsi="Traditional Arabic" w:cs="Traditional Arabic" w:hint="cs"/>
          <w:sz w:val="32"/>
          <w:szCs w:val="32"/>
          <w:rtl/>
          <w:lang w:bidi="ar-SA"/>
        </w:rPr>
        <w:t>ه</w:t>
      </w:r>
      <w:r w:rsidRPr="00BF781E">
        <w:rPr>
          <w:rFonts w:ascii="Traditional Arabic" w:hAnsi="Traditional Arabic" w:cs="Traditional Arabic"/>
          <w:sz w:val="32"/>
          <w:szCs w:val="32"/>
          <w:rtl/>
          <w:lang w:bidi="ar-SA"/>
        </w:rPr>
        <w:t xml:space="preserve"> مُختفين فهم سُراق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اخت</w:t>
      </w:r>
      <w:r w:rsidR="00E56ABD" w:rsidRPr="00BF781E">
        <w:rPr>
          <w:rFonts w:ascii="Traditional Arabic" w:hAnsi="Traditional Arabic" w:cs="Traditional Arabic"/>
          <w:sz w:val="32"/>
          <w:szCs w:val="32"/>
          <w:rtl/>
          <w:lang w:bidi="ar-SA"/>
        </w:rPr>
        <w:t>ط</w:t>
      </w:r>
      <w:r w:rsidRPr="00BF781E">
        <w:rPr>
          <w:rFonts w:ascii="Traditional Arabic" w:hAnsi="Traditional Arabic" w:cs="Traditional Arabic"/>
          <w:sz w:val="32"/>
          <w:szCs w:val="32"/>
          <w:rtl/>
          <w:lang w:bidi="ar-SA"/>
        </w:rPr>
        <w:t>فوه وهربوا فهم مُنتهبون لا قطع عل</w:t>
      </w:r>
      <w:r w:rsidR="00E56ABD">
        <w:rPr>
          <w:rFonts w:ascii="Traditional Arabic" w:hAnsi="Traditional Arabic" w:cs="Traditional Arabic"/>
          <w:sz w:val="32"/>
          <w:szCs w:val="32"/>
          <w:rtl/>
          <w:lang w:bidi="ar-SA"/>
        </w:rPr>
        <w:t>يهم</w:t>
      </w:r>
      <w:r w:rsidR="002D6BD8">
        <w:rPr>
          <w:rFonts w:ascii="Traditional Arabic" w:hAnsi="Traditional Arabic" w:cs="Traditional Arabic"/>
          <w:sz w:val="32"/>
          <w:szCs w:val="32"/>
          <w:rtl/>
          <w:lang w:bidi="ar-SA"/>
        </w:rPr>
        <w:t>،</w:t>
      </w:r>
      <w:r w:rsidR="00E56ABD">
        <w:rPr>
          <w:rFonts w:ascii="Traditional Arabic" w:hAnsi="Traditional Arabic" w:cs="Traditional Arabic"/>
          <w:sz w:val="32"/>
          <w:szCs w:val="32"/>
          <w:rtl/>
          <w:lang w:bidi="ar-SA"/>
        </w:rPr>
        <w:t xml:space="preserve"> وكذلك إن خرج الواحد والاثن</w:t>
      </w:r>
      <w:r w:rsidRPr="00BF781E">
        <w:rPr>
          <w:rFonts w:ascii="Traditional Arabic" w:hAnsi="Traditional Arabic" w:cs="Traditional Arabic"/>
          <w:sz w:val="32"/>
          <w:szCs w:val="32"/>
          <w:rtl/>
          <w:lang w:bidi="ar-SA"/>
        </w:rPr>
        <w:t>ان على آخر قافلة فاستلبوا منها شيئ</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لأنهم لا يرج</w:t>
      </w:r>
      <w:r w:rsidR="00E56ABD">
        <w:rPr>
          <w:rFonts w:ascii="Traditional Arabic" w:hAnsi="Traditional Arabic" w:cs="Traditional Arabic" w:hint="cs"/>
          <w:sz w:val="32"/>
          <w:szCs w:val="32"/>
          <w:rtl/>
          <w:lang w:bidi="ar-SA"/>
        </w:rPr>
        <w:t>ع</w:t>
      </w:r>
      <w:r w:rsidRPr="00BF781E">
        <w:rPr>
          <w:rFonts w:ascii="Traditional Arabic" w:hAnsi="Traditional Arabic" w:cs="Traditional Arabic"/>
          <w:sz w:val="32"/>
          <w:szCs w:val="32"/>
          <w:rtl/>
          <w:lang w:bidi="ar-SA"/>
        </w:rPr>
        <w:t>ون إلى منعة وقوة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خرجوا على عدد يسير فقهروهم فهم قطاع طريق.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قوله: </w:t>
      </w:r>
      <w:r w:rsidR="00E56ABD">
        <w:rPr>
          <w:rFonts w:ascii="Traditional Arabic" w:hAnsi="Traditional Arabic" w:cs="Traditional Arabic"/>
          <w:sz w:val="32"/>
          <w:szCs w:val="32"/>
          <w:rtl/>
          <w:lang w:bidi="ar-SA"/>
        </w:rPr>
        <w:t>«ولا يُقطع منهم إلا من أخذ ما ي</w:t>
      </w:r>
      <w:r w:rsidR="00E56ABD">
        <w:rPr>
          <w:rFonts w:ascii="Traditional Arabic" w:hAnsi="Traditional Arabic" w:cs="Traditional Arabic" w:hint="cs"/>
          <w:sz w:val="32"/>
          <w:szCs w:val="32"/>
          <w:rtl/>
          <w:lang w:bidi="ar-SA"/>
        </w:rPr>
        <w:t>ُ</w:t>
      </w:r>
      <w:r w:rsidRPr="00BF781E">
        <w:rPr>
          <w:rFonts w:ascii="Traditional Arabic" w:hAnsi="Traditional Arabic" w:cs="Traditional Arabic"/>
          <w:sz w:val="32"/>
          <w:szCs w:val="32"/>
          <w:rtl/>
          <w:lang w:bidi="ar-SA"/>
        </w:rPr>
        <w:t>قطع السارق في مثله»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هذا </w:t>
      </w:r>
      <w:r w:rsidR="00E56ABD">
        <w:rPr>
          <w:rFonts w:ascii="Traditional Arabic" w:hAnsi="Traditional Arabic" w:cs="Traditional Arabic" w:hint="cs"/>
          <w:sz w:val="32"/>
          <w:szCs w:val="32"/>
          <w:rtl/>
          <w:lang w:bidi="ar-SA"/>
        </w:rPr>
        <w:t>ا</w:t>
      </w:r>
      <w:r w:rsidRPr="00BF781E">
        <w:rPr>
          <w:rFonts w:ascii="Traditional Arabic" w:hAnsi="Traditional Arabic" w:cs="Traditional Arabic"/>
          <w:sz w:val="32"/>
          <w:szCs w:val="32"/>
          <w:rtl/>
          <w:lang w:bidi="ar-SA"/>
        </w:rPr>
        <w:t>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وأصحاب الرأي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وأبو ثور وابن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وللإمام أن يحكم عليه حكم المحارب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لأنه محارب لله ورسوله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ساع بالفساد في الأرض</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ولأنه لا يُعتبر الحرز فكذلك النصاب.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قوله عليه السلام: «لا قطع إلا في ربع دينار»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1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ولم يصل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وأما الحرز فهو معتبر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فإنهم لو أخذوا مال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مضيع</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لا حافظ له لم يجب القطع</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 أخذوا ما لا يبلغ نصاب</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تبلغ حصة كل واحد منهم نصاب</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قُطعوا </w:t>
      </w:r>
      <w:r w:rsidRPr="00BF781E">
        <w:rPr>
          <w:rFonts w:ascii="Traditional Arabic" w:hAnsi="Traditional Arabic" w:cs="Traditional Arabic"/>
          <w:sz w:val="32"/>
          <w:szCs w:val="32"/>
          <w:rtl/>
          <w:lang w:bidi="ar-SA"/>
        </w:rPr>
        <w:lastRenderedPageBreak/>
        <w:t>على قياس قولنا في السرقة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وقياس قول الشافعي وأصحاب الرأي: أنه لا يجب القطع حتى يبلغ حصة كل واحد منهم نصاب</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ويشترط أيض</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ألا يكون لهم شبهة مما يأخذونه من المال على ما ذكرنا في المسروق»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في «الإفصاح»: «باب حكم قطَّاع الطريق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واختلفوا في حد قطاع الطريق:</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هو على الترتيب.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ليس هو على الترتيب؛ بل هو على صفة قاطع الطريق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وللإمام اجتهاده فيما يراه من القتل أو الصَّلب أو قطع اليد والرجل من خلاف أو النفي أو الحبس «999ب».</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ثم اختلف القائلون بأن حدود قطاع الطريق على الترتيب في كيفيته: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إن أخذوا المال وقتلوا فالإمام بالخيار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إن شاء قطع أيديهم وأرج</w:t>
      </w:r>
      <w:r w:rsidR="009740C9">
        <w:rPr>
          <w:rFonts w:ascii="Traditional Arabic" w:hAnsi="Traditional Arabic" w:cs="Traditional Arabic" w:hint="cs"/>
          <w:sz w:val="32"/>
          <w:szCs w:val="32"/>
          <w:rtl/>
          <w:lang w:bidi="ar-SA"/>
        </w:rPr>
        <w:t>ل</w:t>
      </w:r>
      <w:r w:rsidRPr="00BF781E">
        <w:rPr>
          <w:rFonts w:ascii="Traditional Arabic" w:hAnsi="Traditional Arabic" w:cs="Traditional Arabic"/>
          <w:sz w:val="32"/>
          <w:szCs w:val="32"/>
          <w:rtl/>
          <w:lang w:bidi="ar-SA"/>
        </w:rPr>
        <w:t>هم من خلاف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قتلهم أو صلبهم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شاء صلبهم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شاء قتلهم ولم يصلبهم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وصفة الصَّلب عنده: أن يصلب الواحد منهم حي</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009740C9">
        <w:rPr>
          <w:rFonts w:ascii="Traditional Arabic" w:hAnsi="Traditional Arabic" w:cs="Traditional Arabic"/>
          <w:sz w:val="32"/>
          <w:szCs w:val="32"/>
          <w:rtl/>
          <w:lang w:bidi="ar-SA"/>
        </w:rPr>
        <w:t xml:space="preserve"> ويبع</w:t>
      </w:r>
      <w:r w:rsidR="009740C9">
        <w:rPr>
          <w:rFonts w:ascii="Traditional Arabic" w:hAnsi="Traditional Arabic" w:cs="Traditional Arabic" w:hint="cs"/>
          <w:sz w:val="32"/>
          <w:szCs w:val="32"/>
          <w:rtl/>
          <w:lang w:bidi="ar-SA"/>
        </w:rPr>
        <w:t>ج</w:t>
      </w:r>
      <w:r w:rsidRPr="00BF781E">
        <w:rPr>
          <w:rFonts w:ascii="Traditional Arabic" w:hAnsi="Traditional Arabic" w:cs="Traditional Arabic"/>
          <w:sz w:val="32"/>
          <w:szCs w:val="32"/>
          <w:rtl/>
          <w:lang w:bidi="ar-SA"/>
        </w:rPr>
        <w:t xml:space="preserve"> بطنه برمح إلى أن يموت</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يُصلب أكثر من ثلاثة أيام.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رُويت عنه رواية 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في صفة الصَّلب: أنه يُقتل ثم يُصلب مقتول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فإن قتلوا ولم يأخذوا المال قتلهم الإمام حد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عفا الأولياء عنهم لم يلتفت إلى قولهم.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فإن أخذوا مال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لمسلم أو ذمي والمأخوذ لو قُسم على جماعتهم أصاب كل واحد عشرة دراهم فصاعد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ما قيمته ذلك قطع الإمام أيديهم وأرجلهم من خلاف.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فإن أخذوا قبل أن يأخذوا مال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ولا قَتلوا نفس</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حبسهم الإمام حتى يُحدثوا توبة أو يموتوا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وهذه هي صفة النفي عنده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إذا أخذ المحاربون فعل الإمام فيهم ما يراه حكومة ويجتهد فيه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فمن كان منهم ذا رأي وقوة قتله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كان منهم ذا قوة وجلد فقط قطعه من خلاف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كان منهم لا رأي ولا قوة نفاه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وفي الجملة: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عنده </w:t>
      </w:r>
      <w:r w:rsidR="004D160A">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أنه يجوز للإمام قتلهم وقطعهم وصلبهم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وإن لم يقتلوا ولم يأخذوا مال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على ما يراه أردع لهم ولأمثالهم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وصفة النفي عنده: أن يخرجوا من البلد الذي ك</w:t>
      </w:r>
      <w:r w:rsidR="00706C00">
        <w:rPr>
          <w:rFonts w:ascii="Traditional Arabic" w:hAnsi="Traditional Arabic" w:cs="Traditional Arabic"/>
          <w:sz w:val="32"/>
          <w:szCs w:val="32"/>
          <w:rtl/>
          <w:lang w:bidi="ar-SA"/>
        </w:rPr>
        <w:t>انوا فيه إلى غيره من البلاد</w:t>
      </w:r>
      <w:r w:rsidR="002D6BD8">
        <w:rPr>
          <w:rFonts w:ascii="Traditional Arabic" w:hAnsi="Traditional Arabic" w:cs="Traditional Arabic"/>
          <w:sz w:val="32"/>
          <w:szCs w:val="32"/>
          <w:rtl/>
          <w:lang w:bidi="ar-SA"/>
        </w:rPr>
        <w:t>،</w:t>
      </w:r>
      <w:r w:rsidR="00706C00">
        <w:rPr>
          <w:rFonts w:ascii="Traditional Arabic" w:hAnsi="Traditional Arabic" w:cs="Traditional Arabic"/>
          <w:sz w:val="32"/>
          <w:szCs w:val="32"/>
          <w:rtl/>
          <w:lang w:bidi="ar-SA"/>
        </w:rPr>
        <w:t xml:space="preserve"> وي</w:t>
      </w:r>
      <w:r w:rsidR="00706C00">
        <w:rPr>
          <w:rFonts w:ascii="Traditional Arabic" w:hAnsi="Traditional Arabic" w:cs="Traditional Arabic" w:hint="cs"/>
          <w:sz w:val="32"/>
          <w:szCs w:val="32"/>
          <w:rtl/>
          <w:lang w:bidi="ar-SA"/>
        </w:rPr>
        <w:t>ُ</w:t>
      </w:r>
      <w:r w:rsidRPr="00BF781E">
        <w:rPr>
          <w:rFonts w:ascii="Traditional Arabic" w:hAnsi="Traditional Arabic" w:cs="Traditional Arabic"/>
          <w:sz w:val="32"/>
          <w:szCs w:val="32"/>
          <w:rtl/>
          <w:lang w:bidi="ar-SA"/>
        </w:rPr>
        <w:t>حبسوا فيه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وصفة </w:t>
      </w:r>
      <w:r w:rsidRPr="00BF781E">
        <w:rPr>
          <w:rFonts w:ascii="Traditional Arabic" w:hAnsi="Traditional Arabic" w:cs="Traditional Arabic"/>
          <w:sz w:val="32"/>
          <w:szCs w:val="32"/>
          <w:rtl/>
          <w:lang w:bidi="ar-SA"/>
        </w:rPr>
        <w:lastRenderedPageBreak/>
        <w:t>الصلب عنده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لمن رأى الإمام أن يجمع بين قتله وصلبه: أن يُصلب حي</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ثم يُقتل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وكيفية الصلب في مذهبه كمذهب أبي حنيفة «1000أ». </w:t>
      </w:r>
    </w:p>
    <w:p w:rsidR="004F753F" w:rsidRPr="00BF781E" w:rsidRDefault="004F753F" w:rsidP="00635668">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إذا أخذ ا</w:t>
      </w:r>
      <w:r w:rsidR="00635668" w:rsidRPr="00BF781E">
        <w:rPr>
          <w:rFonts w:ascii="Traditional Arabic" w:hAnsi="Traditional Arabic" w:cs="Traditional Arabic"/>
          <w:sz w:val="32"/>
          <w:szCs w:val="32"/>
          <w:rtl/>
          <w:lang w:bidi="ar-SA"/>
        </w:rPr>
        <w:t>ل</w:t>
      </w:r>
      <w:r w:rsidRPr="00BF781E">
        <w:rPr>
          <w:rFonts w:ascii="Traditional Arabic" w:hAnsi="Traditional Arabic" w:cs="Traditional Arabic"/>
          <w:sz w:val="32"/>
          <w:szCs w:val="32"/>
          <w:rtl/>
          <w:lang w:bidi="ar-SA"/>
        </w:rPr>
        <w:t>محاربون قبل أن يقتلوا نفس</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أو يأخذوا مال</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نُفوا.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واختلفا في صفة النفي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نفيهم أن يطلبوا إذا هربوا ليُقام عليهم الحد إن أتوا حد</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00B117E9">
        <w:rPr>
          <w:rFonts w:ascii="Traditional Arabic" w:hAnsi="Traditional Arabic" w:cs="Traditional Arabic"/>
          <w:sz w:val="32"/>
          <w:szCs w:val="32"/>
          <w:rtl/>
          <w:lang w:bidi="ar-SA"/>
        </w:rPr>
        <w:t xml:space="preserve"> وعن أ</w:t>
      </w:r>
      <w:r w:rsidR="00B117E9">
        <w:rPr>
          <w:rFonts w:ascii="Traditional Arabic" w:hAnsi="Traditional Arabic" w:cs="Traditional Arabic" w:hint="cs"/>
          <w:sz w:val="32"/>
          <w:szCs w:val="32"/>
          <w:rtl/>
          <w:lang w:bidi="ar-SA"/>
        </w:rPr>
        <w:t>حم</w:t>
      </w:r>
      <w:r w:rsidRPr="00BF781E">
        <w:rPr>
          <w:rFonts w:ascii="Traditional Arabic" w:hAnsi="Traditional Arabic" w:cs="Traditional Arabic"/>
          <w:sz w:val="32"/>
          <w:szCs w:val="32"/>
          <w:rtl/>
          <w:lang w:bidi="ar-SA"/>
        </w:rPr>
        <w:t>د روايتان: 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كهذا القول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نفيهم: أن يُشردوا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فلا يُتركوا يأوون في بلد.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فإن أخذوا المال ولم يقتلوا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5"/>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تُقطع أيديهم وأرجلهم من خلاف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ثم يُحسموا ويُخلون.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فإن قتلوا ولم يأخذوا المال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فقالا: يجب قتلهم حتم</w:t>
      </w:r>
      <w:r w:rsidR="004A24FE" w:rsidRPr="00BF781E">
        <w:rPr>
          <w:rFonts w:ascii="Traditional Arabic" w:hAnsi="Traditional Arabic" w:cs="Traditional Arabic"/>
          <w:sz w:val="32"/>
          <w:szCs w:val="32"/>
          <w:rtl/>
          <w:lang w:bidi="ar-SA"/>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فإن قتلوا وأخذوا المال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يجب قتلهم وصلبهم حتم</w:t>
      </w:r>
      <w:r w:rsidR="004A24FE" w:rsidRPr="00BF781E">
        <w:rPr>
          <w:rFonts w:ascii="Traditional Arabic" w:hAnsi="Traditional Arabic" w:cs="Traditional Arabic"/>
          <w:sz w:val="32"/>
          <w:szCs w:val="32"/>
          <w:rtl/>
          <w:lang w:bidi="ar-SA"/>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3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ولا يجب قطعهم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والصلب عندهم</w:t>
      </w:r>
      <w:r w:rsidR="00773990">
        <w:rPr>
          <w:rFonts w:ascii="Traditional Arabic" w:hAnsi="Traditional Arabic" w:cs="Traditional Arabic" w:hint="cs"/>
          <w:sz w:val="32"/>
          <w:szCs w:val="32"/>
          <w:rtl/>
          <w:lang w:bidi="ar-SA"/>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بعد القتل.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وقد رُوي عن بعض أصحاب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أنه يُصلب حي</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ويُمنع الطعام والشراب حتى يموت.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قال الشيخ أبو إسحاق في «التنبيه»: والأول أصح.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واختلفا في مدة الصَّلب.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ثلاثة أيام</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يصلب ما يقع عليه الاسم ويُترك.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واختلفوا في اعتبار النصاب في قطع المحارب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فاعتبره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5"/>
      </w:r>
      <w:r w:rsidRPr="00BF781E">
        <w:rPr>
          <w:rStyle w:val="af"/>
          <w:rFonts w:ascii="Traditional Arabic" w:hAnsi="Traditional Arabic" w:cs="Traditional Arabic"/>
          <w:rtl/>
        </w:rPr>
        <w:t>)</w:t>
      </w:r>
      <w:r w:rsidR="00773990">
        <w:rPr>
          <w:rFonts w:ascii="Traditional Arabic" w:hAnsi="Traditional Arabic" w:cs="Traditional Arabic"/>
          <w:sz w:val="32"/>
          <w:szCs w:val="32"/>
          <w:rtl/>
          <w:lang w:bidi="ar-SA"/>
        </w:rPr>
        <w:t xml:space="preserve"> وأ</w:t>
      </w:r>
      <w:r w:rsidR="00773990">
        <w:rPr>
          <w:rFonts w:ascii="Traditional Arabic" w:hAnsi="Traditional Arabic" w:cs="Traditional Arabic" w:hint="cs"/>
          <w:sz w:val="32"/>
          <w:szCs w:val="32"/>
          <w:rtl/>
          <w:lang w:bidi="ar-SA"/>
        </w:rPr>
        <w:t>ح</w:t>
      </w:r>
      <w:r w:rsidR="00773990">
        <w:rPr>
          <w:rFonts w:ascii="Traditional Arabic" w:hAnsi="Traditional Arabic" w:cs="Traditional Arabic"/>
          <w:sz w:val="32"/>
          <w:szCs w:val="32"/>
          <w:rtl/>
          <w:lang w:bidi="ar-SA"/>
        </w:rPr>
        <w:t>م</w:t>
      </w:r>
      <w:r w:rsidRPr="00BF781E">
        <w:rPr>
          <w:rFonts w:ascii="Traditional Arabic" w:hAnsi="Traditional Arabic" w:cs="Traditional Arabic"/>
          <w:sz w:val="32"/>
          <w:szCs w:val="32"/>
          <w:rtl/>
          <w:lang w:bidi="ar-SA"/>
        </w:rPr>
        <w:t>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ولم يعتبره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كما ذكرنا.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واختلفوا فيما إذا اجتمع مُحاربون فباشر بعض</w:t>
      </w:r>
      <w:r w:rsidR="00120347">
        <w:rPr>
          <w:rFonts w:ascii="Traditional Arabic" w:hAnsi="Traditional Arabic" w:cs="Traditional Arabic"/>
          <w:sz w:val="32"/>
          <w:szCs w:val="32"/>
          <w:rtl/>
          <w:lang w:bidi="ar-SA"/>
        </w:rPr>
        <w:t>هم القتل والأخذ</w:t>
      </w:r>
      <w:r w:rsidR="002D6BD8">
        <w:rPr>
          <w:rFonts w:ascii="Traditional Arabic" w:hAnsi="Traditional Arabic" w:cs="Traditional Arabic"/>
          <w:sz w:val="32"/>
          <w:szCs w:val="32"/>
          <w:rtl/>
          <w:lang w:bidi="ar-SA"/>
        </w:rPr>
        <w:t>،</w:t>
      </w:r>
      <w:r w:rsidR="00120347">
        <w:rPr>
          <w:rFonts w:ascii="Traditional Arabic" w:hAnsi="Traditional Arabic" w:cs="Traditional Arabic"/>
          <w:sz w:val="32"/>
          <w:szCs w:val="32"/>
          <w:rtl/>
          <w:lang w:bidi="ar-SA"/>
        </w:rPr>
        <w:t xml:space="preserve"> وكان بعضهم رِد</w:t>
      </w:r>
      <w:r w:rsidRPr="00BF781E">
        <w:rPr>
          <w:rFonts w:ascii="Traditional Arabic" w:hAnsi="Traditional Arabic" w:cs="Traditional Arabic"/>
          <w:sz w:val="32"/>
          <w:szCs w:val="32"/>
          <w:rtl/>
          <w:lang w:bidi="ar-SA"/>
        </w:rPr>
        <w:t>ء</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أو أعوان</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فهل يُقتل الردء</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يجري عليه بقية أحكام المحاربين؟.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0"/>
      </w:r>
      <w:r w:rsidRPr="00BF781E">
        <w:rPr>
          <w:rStyle w:val="af"/>
          <w:rFonts w:ascii="Traditional Arabic" w:hAnsi="Traditional Arabic" w:cs="Traditional Arabic"/>
          <w:rtl/>
        </w:rPr>
        <w:t>)</w:t>
      </w:r>
      <w:r w:rsidR="00120347">
        <w:rPr>
          <w:rFonts w:ascii="Traditional Arabic" w:hAnsi="Traditional Arabic" w:cs="Traditional Arabic"/>
          <w:sz w:val="32"/>
          <w:szCs w:val="32"/>
          <w:rtl/>
          <w:lang w:bidi="ar-SA"/>
        </w:rPr>
        <w:t>: الردء حكمهم في جميع أ</w:t>
      </w:r>
      <w:r w:rsidR="00120347">
        <w:rPr>
          <w:rFonts w:ascii="Traditional Arabic" w:hAnsi="Traditional Arabic" w:cs="Traditional Arabic" w:hint="cs"/>
          <w:sz w:val="32"/>
          <w:szCs w:val="32"/>
          <w:rtl/>
          <w:lang w:bidi="ar-SA"/>
        </w:rPr>
        <w:t>ح</w:t>
      </w:r>
      <w:r w:rsidRPr="00BF781E">
        <w:rPr>
          <w:rFonts w:ascii="Traditional Arabic" w:hAnsi="Traditional Arabic" w:cs="Traditional Arabic"/>
          <w:sz w:val="32"/>
          <w:szCs w:val="32"/>
          <w:rtl/>
          <w:lang w:bidi="ar-SA"/>
        </w:rPr>
        <w:t xml:space="preserve">والهم.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لا يجب على الردء «شيء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سوى التعزير فحسب.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واتفقوا على أن من برز وشهر السلاح مُخيف</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للسبيل خارج المصر بحيث لا يُدركه الغوث فإنه محارب قاطع طريق</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جارية عليه أحكام المحاربين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ثم اختلفوا في من فعل ذلك في المِصْر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هل يكون حكمه حكم من فعل ذلك خارج المِصْر؟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هما سواء.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لا يث</w:t>
      </w:r>
      <w:r w:rsidR="0052163F">
        <w:rPr>
          <w:rFonts w:ascii="Traditional Arabic" w:hAnsi="Traditional Arabic" w:cs="Traditional Arabic"/>
          <w:sz w:val="32"/>
          <w:szCs w:val="32"/>
          <w:rtl/>
          <w:lang w:bidi="ar-SA"/>
        </w:rPr>
        <w:t xml:space="preserve">بت حكم قاطع الطريق إلا أن يكون </w:t>
      </w:r>
      <w:r w:rsidR="0052163F">
        <w:rPr>
          <w:rFonts w:ascii="Traditional Arabic" w:hAnsi="Traditional Arabic" w:cs="Traditional Arabic" w:hint="cs"/>
          <w:sz w:val="32"/>
          <w:szCs w:val="32"/>
          <w:rtl/>
          <w:lang w:bidi="ar-SA"/>
        </w:rPr>
        <w:t>خ</w:t>
      </w:r>
      <w:r w:rsidRPr="00BF781E">
        <w:rPr>
          <w:rFonts w:ascii="Traditional Arabic" w:hAnsi="Traditional Arabic" w:cs="Traditional Arabic"/>
          <w:sz w:val="32"/>
          <w:szCs w:val="32"/>
          <w:rtl/>
          <w:lang w:bidi="ar-SA"/>
        </w:rPr>
        <w:t xml:space="preserve">ارج المِصْر «1000ب».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واتفقوا على أنه من قتل وأخذ المال منهم وجب عليه إقامة الحد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 عفو ولي المقتول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المأخوذ منه ماله غير مؤثر في إسقاط الحد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واتفقوا على أن من تاب منهم قبل القدرة عليه سقطت عنه حقوق الله تعالى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5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إلا أن أبا إسحاق ذكر في «التنبيه» عن الشافعي: أن في سقوط قطع اليد عن قاطع الطريق قولان: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أحدهما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يسقط قطع اليد عنه كغيره مما يسقط عنه.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والقول الآخر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لا يسْقط قطع اليد خاصة عنه.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واتفقوا على أن حقوق الآدميين من الأنفس والأموال والجِراح يؤخذ بها المحاربون إلا أن يُعفى لهم عنها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واختلف</w:t>
      </w:r>
      <w:r w:rsidR="006847E4">
        <w:rPr>
          <w:rFonts w:ascii="Traditional Arabic" w:hAnsi="Traditional Arabic" w:cs="Traditional Arabic"/>
          <w:sz w:val="32"/>
          <w:szCs w:val="32"/>
          <w:rtl/>
          <w:lang w:bidi="ar-SA"/>
        </w:rPr>
        <w:t>وا فيما إذا كانت مع الرجال في ق</w:t>
      </w:r>
      <w:r w:rsidRPr="00BF781E">
        <w:rPr>
          <w:rFonts w:ascii="Traditional Arabic" w:hAnsi="Traditional Arabic" w:cs="Traditional Arabic"/>
          <w:sz w:val="32"/>
          <w:szCs w:val="32"/>
          <w:rtl/>
          <w:lang w:bidi="ar-SA"/>
        </w:rPr>
        <w:t xml:space="preserve">طع الطريق امرأة فقتلت هي وأخذت المال: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تُقتل حد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تُقتل قصاص</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وتضمن المال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 كان ردء</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لها من الرجال لم يجب عليه شيء.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 xml:space="preserve">واختلفوا في من شرب الخمر وزنى وسرق ووجب قَتله في المحاربة أو غيرها: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8"/>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يُقتل ولا يُقطع ولا يُجلد؛ لأنها حقوق الله عز وجل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فأتى القتل عليها فغمرها؛ لأنه الغاية. </w:t>
      </w:r>
    </w:p>
    <w:p w:rsidR="004F753F" w:rsidRPr="00BF781E" w:rsidRDefault="004F753F" w:rsidP="0034685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ولو قذف وقطع يد</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وقتل: قُطع وجلد وقتل؛ لأن هذه حقوق الآدميين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وهي مبنية على التضييق لعلم الله سبحانه وتعالى بما قال: {</w:t>
      </w:r>
      <w:r w:rsidRPr="00BF781E">
        <w:rPr>
          <w:rFonts w:ascii="Traditional Arabic" w:hAnsi="Traditional Arabic" w:cs="Traditional Arabic"/>
          <w:b/>
          <w:bCs/>
          <w:sz w:val="32"/>
          <w:szCs w:val="32"/>
          <w:rtl/>
        </w:rPr>
        <w:t>وَأُحْضِرَتِ الْأَنْفُسُ الشُّحَّ</w:t>
      </w:r>
      <w:r w:rsidRPr="00BF781E">
        <w:rPr>
          <w:rFonts w:ascii="Traditional Arabic" w:hAnsi="Traditional Arabic" w:cs="Traditional Arabic"/>
          <w:sz w:val="32"/>
          <w:szCs w:val="32"/>
          <w:rtl/>
          <w:lang w:bidi="ar-SA"/>
        </w:rPr>
        <w:t xml:space="preserve">} [النساء: 128] ولا يتداخل.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يَتداخل جميعها</w:t>
      </w:r>
      <w:r w:rsidR="00346853">
        <w:rPr>
          <w:rFonts w:ascii="Traditional Arabic" w:hAnsi="Traditional Arabic" w:cs="Traditional Arabic" w:hint="cs"/>
          <w:sz w:val="32"/>
          <w:szCs w:val="32"/>
          <w:rtl/>
          <w:lang w:bidi="ar-SA"/>
        </w:rPr>
        <w:t>:</w:t>
      </w:r>
      <w:r w:rsidRPr="00BF781E">
        <w:rPr>
          <w:rFonts w:ascii="Traditional Arabic" w:hAnsi="Traditional Arabic" w:cs="Traditional Arabic"/>
          <w:sz w:val="32"/>
          <w:szCs w:val="32"/>
          <w:rtl/>
          <w:lang w:bidi="ar-SA"/>
        </w:rPr>
        <w:t xml:space="preserve"> حقوق الله عز وجل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وحقوق الآدميين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فكلها تدخل في القتل من القطع وغيره إلا حد القذف خاصة فإنه يُستوفى للمقذوف ثم يُقتل «1001أ».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تُستوفى جميعها من غير تداخل على الإطلاق. واختلفوا في من شرب الخمر وقذف المحصنات: </w:t>
      </w:r>
    </w:p>
    <w:p w:rsidR="004F753F" w:rsidRPr="00BF781E" w:rsidRDefault="004F753F" w:rsidP="004F753F">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لا يتداخل حداه.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يَتداخلان.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غير المحارب من شربة الخمر والزناة والسُّراق إذا تابوا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تسقط الحدود عنهم بالتوبة أم لا؟.</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توبتهم لا تُسقط الحد عنهم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الشافعي قولان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توبتهم تُسقط حدودهم إذا مضى على ذلك سنة.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والثاني: كمذهب مالك وأبي حنيفة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 روايتان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كذلك إلا أن أظهرهما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التوبة منهم تُسقط الحدود عنهم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يشترط في ذلك مُضي زمن.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من تاب من المحاربين ولم يُظهر صلاح العمل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تُقبل شهادته؟.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تُقبل شهادتهم حتى يظهر منهم صلاح العمل.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تُقبل شهادتهم بعد توبتهم وإن لم يُظهروا صلاح العمل.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المحارب إذا قتل في ال</w:t>
      </w:r>
      <w:r w:rsidR="00511B03">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حار</w:t>
      </w:r>
      <w:r w:rsidR="00511B03">
        <w:rPr>
          <w:rFonts w:ascii="Traditional Arabic" w:hAnsi="Traditional Arabic" w:cs="Traditional Arabic" w:hint="cs"/>
          <w:sz w:val="32"/>
          <w:szCs w:val="32"/>
          <w:rtl/>
          <w:lang w:bidi="ar-YE"/>
        </w:rPr>
        <w:t>ب</w:t>
      </w:r>
      <w:r w:rsidRPr="00BF781E">
        <w:rPr>
          <w:rFonts w:ascii="Traditional Arabic" w:hAnsi="Traditional Arabic" w:cs="Traditional Arabic"/>
          <w:sz w:val="32"/>
          <w:szCs w:val="32"/>
          <w:rtl/>
          <w:lang w:bidi="ar-YE"/>
        </w:rPr>
        <w:t xml:space="preserve">ة من لا يكافئه كالكافر والعبد والولد وعبد نفسه: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الظاهر من مذهب</w:t>
      </w:r>
      <w:r w:rsidR="0099783A">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 xml:space="preserve">: لا يُقتل.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الشافعي قولان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كالمذهبين»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7008C"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«بسم الله الرحمن الرحيم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وصلى الله على سيدنا محمد وآله وصحبه وسلم تسليم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7008C" w:rsidRDefault="00B7008C">
      <w:pPr>
        <w:bidi w:val="0"/>
        <w:ind w:left="454" w:hanging="454"/>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A12AA4" w:rsidRPr="000B4052" w:rsidRDefault="00A12AA4" w:rsidP="00B7008C">
      <w:pPr>
        <w:pStyle w:val="20"/>
        <w:rPr>
          <w:rtl/>
          <w:lang w:bidi="ar-YE"/>
        </w:rPr>
      </w:pPr>
      <w:bookmarkStart w:id="17" w:name="_Toc499366396"/>
      <w:r w:rsidRPr="000B4052">
        <w:rPr>
          <w:rtl/>
          <w:lang w:bidi="ar-YE"/>
        </w:rPr>
        <w:lastRenderedPageBreak/>
        <w:t>كتاب الحرابة</w:t>
      </w:r>
      <w:bookmarkEnd w:id="17"/>
    </w:p>
    <w:p w:rsidR="00A12AA4" w:rsidRPr="00BF781E" w:rsidRDefault="00A12AA4" w:rsidP="0081305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والأصل في هذا الكتاب قوله تعالى: {</w:t>
      </w:r>
      <w:r w:rsidRPr="00BF781E">
        <w:rPr>
          <w:rFonts w:ascii="Traditional Arabic" w:hAnsi="Traditional Arabic" w:cs="Traditional Arabic"/>
          <w:b/>
          <w:bCs/>
          <w:sz w:val="32"/>
          <w:szCs w:val="32"/>
          <w:rtl/>
        </w:rPr>
        <w:t>إِنَّمَا جَزَاءُ الَّذِينَ يُحَارِبُونَ اللَّهَ وَرَسُولَهُ</w:t>
      </w:r>
      <w:r w:rsidRPr="00BF781E">
        <w:rPr>
          <w:rFonts w:ascii="Traditional Arabic" w:hAnsi="Traditional Arabic" w:cs="Traditional Arabic"/>
          <w:sz w:val="32"/>
          <w:szCs w:val="32"/>
          <w:rtl/>
          <w:lang w:bidi="ar-YE"/>
        </w:rPr>
        <w:t>}... الآية [المائدة: 33].</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وذلك أن هذه الآية  عند الجمهور هي في المحاربين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بعض الناس: إنها نزلت في النفر الذين ارتدوا في زمان النبي عليه الصلاة والسلام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واستاقوا الإبل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بهم النبي صلى الله عليه وسلم فقُطعت أيديهم وأرجلهم وسُملت أعينهم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89"/>
      </w:r>
      <w:r w:rsidRPr="00BF781E">
        <w:rPr>
          <w:rStyle w:val="af"/>
          <w:rFonts w:ascii="Traditional Arabic" w:hAnsi="Traditional Arabic" w:cs="Traditional Arabic"/>
          <w:rtl/>
        </w:rPr>
        <w:t>)</w:t>
      </w:r>
      <w:r w:rsidR="00813056">
        <w:rPr>
          <w:rFonts w:ascii="Traditional Arabic" w:hAnsi="Traditional Arabic" w:cs="Traditional Arabic"/>
          <w:sz w:val="32"/>
          <w:szCs w:val="32"/>
          <w:rtl/>
          <w:lang w:bidi="ar-YE"/>
        </w:rPr>
        <w:t>.</w:t>
      </w:r>
    </w:p>
    <w:p w:rsidR="00A12AA4" w:rsidRPr="00BF781E" w:rsidRDefault="00A12AA4" w:rsidP="0081305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والصحيح: أنها في المحاربين؛ لقوله تعالى: {</w:t>
      </w:r>
      <w:r w:rsidRPr="00BF781E">
        <w:rPr>
          <w:rFonts w:ascii="Traditional Arabic" w:hAnsi="Traditional Arabic" w:cs="Traditional Arabic"/>
          <w:b/>
          <w:bCs/>
          <w:sz w:val="32"/>
          <w:szCs w:val="32"/>
          <w:rtl/>
        </w:rPr>
        <w:t>إِلَّا الَّذِينَ تَابُوا مِنْ قَبْلِ أَنْ تَقْدِرُوا عَلَيْهِمْ</w:t>
      </w:r>
      <w:r w:rsidRPr="00BF781E">
        <w:rPr>
          <w:rFonts w:ascii="Traditional Arabic" w:hAnsi="Traditional Arabic" w:cs="Traditional Arabic"/>
          <w:sz w:val="32"/>
          <w:szCs w:val="32"/>
          <w:rtl/>
          <w:lang w:bidi="ar-YE"/>
        </w:rPr>
        <w:t>} [المائدة: 34]</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عدم القدرة عليهم م</w:t>
      </w:r>
      <w:r w:rsidR="00813056">
        <w:rPr>
          <w:rFonts w:ascii="Traditional Arabic" w:hAnsi="Traditional Arabic" w:cs="Traditional Arabic"/>
          <w:sz w:val="32"/>
          <w:szCs w:val="32"/>
          <w:rtl/>
          <w:lang w:bidi="ar-YE"/>
        </w:rPr>
        <w:t>شترطة في توبة الكفار فبقي أنها</w:t>
      </w:r>
      <w:r w:rsidR="00813056">
        <w:rPr>
          <w:rFonts w:ascii="Traditional Arabic" w:hAnsi="Traditional Arabic" w:cs="Traditional Arabic" w:hint="cs"/>
          <w:sz w:val="32"/>
          <w:szCs w:val="32"/>
          <w:rtl/>
          <w:lang w:bidi="ar-YE"/>
        </w:rPr>
        <w:t xml:space="preserve"> </w:t>
      </w:r>
      <w:r w:rsidR="00813056">
        <w:rPr>
          <w:rFonts w:ascii="Traditional Arabic" w:hAnsi="Traditional Arabic" w:cs="Traditional Arabic"/>
          <w:sz w:val="32"/>
          <w:szCs w:val="32"/>
          <w:rtl/>
          <w:lang w:bidi="ar-YE"/>
        </w:rPr>
        <w:t>ف</w:t>
      </w:r>
      <w:r w:rsidRPr="00BF781E">
        <w:rPr>
          <w:rFonts w:ascii="Traditional Arabic" w:hAnsi="Traditional Arabic" w:cs="Traditional Arabic"/>
          <w:sz w:val="32"/>
          <w:szCs w:val="32"/>
          <w:rtl/>
          <w:lang w:bidi="ar-YE"/>
        </w:rPr>
        <w:t xml:space="preserve">ي المحاربين «1001ب».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والنظر في أصول هذا الكتاب ينحصر في خمسة أبواب: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أحدها: النظر في الحِرابة.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النظر في المحارب.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والثالث: فيما يجب على المحارب.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والرابع: في مُسقط الواجب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التوبة.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والخامس: بماذا تثبت هذه الجناية.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الباب الأول: فأما الحِرابة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فاتفقوا على أنها إشهار السلاح وقَطْع السبيلِ خارج المِصْر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من حارب داخل المِصر: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داخل المصر وخارجه سواء.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واشترط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الشوكة وإن كان لم يشترط العدد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معنى الشوكة عنده قوة المغالبة؛ ولذلك يشترط فيها البعد عن العمران؛ لأن المغالبة إنما تتأتى بالبعد عن العمران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يقول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إنه إذا ضعف السلطان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ووجدت المغالبة في المِصر</w:t>
      </w:r>
      <w:r w:rsidR="00813056">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كانت محاربة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غير ذلك فهو عنده اختلاس.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تكون محاربة في المِصر.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الباب الثاني: فأما المحارب: فهو كل من كان دمه محقون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قبل الحرابة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المسلم والذمي.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الباب الثالث: وأما ما يجب على المحارب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فاتفقوا على أنه يجب عليه حق لله وحق للآدميين.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واتفقوا على أن حق الله هو القتل والصَّلب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وقطع الأيدي وقطع الأرجل من 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والنفي على ما نص الله تعالى في آية الحرابة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هذه العقوبات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هي على التخيير أو مرتبة على قدر جناية المحارب؟.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قتل فلا بد من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للإمام تخ</w:t>
      </w:r>
      <w:r w:rsidR="0019294D">
        <w:rPr>
          <w:rFonts w:ascii="Traditional Arabic" w:hAnsi="Traditional Arabic" w:cs="Traditional Arabic"/>
          <w:sz w:val="32"/>
          <w:szCs w:val="32"/>
          <w:rtl/>
          <w:lang w:bidi="ar-YE"/>
        </w:rPr>
        <w:t>يير في قطعه ولا في نفيه</w:t>
      </w:r>
      <w:r w:rsidR="002D6BD8">
        <w:rPr>
          <w:rFonts w:ascii="Traditional Arabic" w:hAnsi="Traditional Arabic" w:cs="Traditional Arabic"/>
          <w:sz w:val="32"/>
          <w:szCs w:val="32"/>
          <w:rtl/>
          <w:lang w:bidi="ar-YE"/>
        </w:rPr>
        <w:t>،</w:t>
      </w:r>
      <w:r w:rsidR="0019294D">
        <w:rPr>
          <w:rFonts w:ascii="Traditional Arabic" w:hAnsi="Traditional Arabic" w:cs="Traditional Arabic"/>
          <w:sz w:val="32"/>
          <w:szCs w:val="32"/>
          <w:rtl/>
          <w:lang w:bidi="ar-YE"/>
        </w:rPr>
        <w:t xml:space="preserve"> «وأما </w:t>
      </w:r>
      <w:r w:rsidR="0019294D">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ذا أخذ المال ولم يقتل فلا تخيير في نفيه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وإنما التخيير في قتله أو صلبه أو قطعه من خلاف.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إذا أخاف السبيل فقط فالإمام عنده مخير في قتله أو صلبه أو قطعه أو نفيه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ومعنى التخيير عنده: أن الأمر راجع في ذلك إلى اجتهاد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«1002أ» المحارب ممن له الرأي والتدبير فوجه الاجتهاد قتله أو صلبه؛ لأن القطع لا يرفع ضرره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لا رأي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هو ذو قوة وبأس قطعه من 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ليس فيه شيء من هاتين الصفتين أخذ بأيسر ذلك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الضرب والنفي.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وذهب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3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وجماعة من العلماء إلى أن هذه العقوبة هي مُرتبة على الجنايات المعلوم من الشرع ترتيبها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يُقتل من المحاربين إلا من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إلا من أخذ المال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يُنفى إلا من لم يأخذ المال ولا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قوم: بل الإمام مخير فيهم على الإطلاق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قتل أو لم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أخذ المال أو لم يأخذه.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وسبب الخلاف: هل حرف «أو» في الآية للتخيير أو للتفصيل على حسب جناياتهم؟ ومالك حمل </w:t>
      </w:r>
      <w:r w:rsidR="009D230F">
        <w:rPr>
          <w:rFonts w:ascii="Traditional Arabic" w:hAnsi="Traditional Arabic" w:cs="Traditional Arabic" w:hint="cs"/>
          <w:sz w:val="32"/>
          <w:szCs w:val="32"/>
          <w:rtl/>
          <w:lang w:bidi="ar-YE"/>
        </w:rPr>
        <w:t>ال</w:t>
      </w:r>
      <w:r w:rsidRPr="00BF781E">
        <w:rPr>
          <w:rFonts w:ascii="Traditional Arabic" w:hAnsi="Traditional Arabic" w:cs="Traditional Arabic"/>
          <w:sz w:val="32"/>
          <w:szCs w:val="32"/>
          <w:rtl/>
          <w:lang w:bidi="ar-YE"/>
        </w:rPr>
        <w:t xml:space="preserve">بعض من المحاربين على التفصيل والبعض على التخيير.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معنى قوله: {</w:t>
      </w:r>
      <w:r w:rsidRPr="00BF781E">
        <w:rPr>
          <w:rFonts w:ascii="Traditional Arabic" w:hAnsi="Traditional Arabic" w:cs="Traditional Arabic"/>
          <w:b/>
          <w:bCs/>
          <w:sz w:val="32"/>
          <w:szCs w:val="32"/>
          <w:rtl/>
        </w:rPr>
        <w:t>أَوْ يُصَلَّبُوا</w:t>
      </w:r>
      <w:r w:rsidRPr="00BF781E">
        <w:rPr>
          <w:rFonts w:ascii="Traditional Arabic" w:hAnsi="Traditional Arabic" w:cs="Traditional Arabic"/>
          <w:sz w:val="32"/>
          <w:szCs w:val="32"/>
          <w:rtl/>
          <w:lang w:bidi="ar-YE"/>
        </w:rPr>
        <w:t>} [المائدة: 33] فقال قوم: إنه يُصلب حتى يموت جوع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قوم: بل معنى ذلك أنه يُقتل ويُصلب مع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وهؤلاء منهم من قال: يُقتل 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يُصلب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أشهب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إنه يُصلب حي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يُقتل في الخشبة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ابن القاسم وابن الماجشون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رأى أنه يُقتل 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يُصلب صلى عليه عنده قبل الصلب.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رأى أنه يُ</w:t>
      </w:r>
      <w:r w:rsidR="003B3C6E">
        <w:rPr>
          <w:rFonts w:ascii="Traditional Arabic" w:hAnsi="Traditional Arabic" w:cs="Traditional Arabic"/>
          <w:sz w:val="32"/>
          <w:szCs w:val="32"/>
          <w:rtl/>
          <w:lang w:bidi="ar-YE"/>
        </w:rPr>
        <w:t>قتل في الخشبة</w:t>
      </w:r>
      <w:r w:rsidR="002D6BD8">
        <w:rPr>
          <w:rFonts w:ascii="Traditional Arabic" w:hAnsi="Traditional Arabic" w:cs="Traditional Arabic"/>
          <w:sz w:val="32"/>
          <w:szCs w:val="32"/>
          <w:rtl/>
          <w:lang w:bidi="ar-YE"/>
        </w:rPr>
        <w:t>،</w:t>
      </w:r>
      <w:r w:rsidR="003B3C6E">
        <w:rPr>
          <w:rFonts w:ascii="Traditional Arabic" w:hAnsi="Traditional Arabic" w:cs="Traditional Arabic"/>
          <w:sz w:val="32"/>
          <w:szCs w:val="32"/>
          <w:rtl/>
          <w:lang w:bidi="ar-YE"/>
        </w:rPr>
        <w:t xml:space="preserve"> فقال بعضهم: لا ي</w:t>
      </w:r>
      <w:r w:rsidRPr="00BF781E">
        <w:rPr>
          <w:rFonts w:ascii="Traditional Arabic" w:hAnsi="Traditional Arabic" w:cs="Traditional Arabic"/>
          <w:sz w:val="32"/>
          <w:szCs w:val="32"/>
          <w:rtl/>
          <w:lang w:bidi="ar-YE"/>
        </w:rPr>
        <w:t>صلى عليه تنكيل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يقف خلف الخشبة ويُصلى عليه.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سحنون: إذا قُتل في الخشبة أُنزل منها وصُلي عليه.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وهل يعاد إلى الخشبة بعد الصلاة؟ فيه قولان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 أبو حنيفة وأصحابه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أنه لا يبقى على الخشبة أكثر من ثلاثة أيام.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وأما قوله: {</w:t>
      </w:r>
      <w:r w:rsidRPr="00BF781E">
        <w:rPr>
          <w:rFonts w:ascii="Traditional Arabic" w:hAnsi="Traditional Arabic" w:cs="Traditional Arabic"/>
          <w:b/>
          <w:bCs/>
          <w:sz w:val="32"/>
          <w:szCs w:val="32"/>
          <w:rtl/>
        </w:rPr>
        <w:t>أَوْ تُقَطَّعَ أَيْدِيهِمْ وَأَرْجُلُهُمْ مِنْ خِلَافٍ</w:t>
      </w:r>
      <w:r w:rsidRPr="00BF781E">
        <w:rPr>
          <w:rFonts w:ascii="Traditional Arabic" w:hAnsi="Traditional Arabic" w:cs="Traditional Arabic"/>
          <w:sz w:val="32"/>
          <w:szCs w:val="32"/>
          <w:rtl/>
          <w:lang w:bidi="ar-YE"/>
        </w:rPr>
        <w:t>} [المائدة: 33] فمعناه: أن تُقطع يده اليمنى ورجله اليسرى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إن عاد قُطعت يده اليسرى ورجله اليمنى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«واختلف إذا لم تقطع يده اليمنى؟ فقال ابن القاسم: تقطع يده اليسرى ورجله اليمنى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وقال أشهب: تُقطع يده اليسرى ورجله اليسرى «1002ب». </w:t>
      </w:r>
    </w:p>
    <w:p w:rsidR="00A12AA4" w:rsidRPr="00BF781E" w:rsidRDefault="00A12AA4" w:rsidP="0083791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قوله: {</w:t>
      </w:r>
      <w:r w:rsidRPr="00BF781E">
        <w:rPr>
          <w:rFonts w:ascii="Traditional Arabic" w:hAnsi="Traditional Arabic" w:cs="Traditional Arabic"/>
          <w:b/>
          <w:bCs/>
          <w:sz w:val="32"/>
          <w:szCs w:val="32"/>
          <w:rtl/>
        </w:rPr>
        <w:t>أَوْ يُنْفَوْا مِنَ الْأَرْضِ</w:t>
      </w:r>
      <w:r w:rsidRPr="00BF781E">
        <w:rPr>
          <w:rFonts w:ascii="Traditional Arabic" w:hAnsi="Traditional Arabic" w:cs="Traditional Arabic"/>
          <w:sz w:val="32"/>
          <w:szCs w:val="32"/>
          <w:rtl/>
          <w:lang w:bidi="ar-YE"/>
        </w:rPr>
        <w:t>} [المائدة: 33] فقيل: إن النفي هو السجن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 النفي هو أن يُنفى من بلد إلى بلد فيُسجن فيه إلى أن تظهر توبته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ابن القاسم 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ويكون بين البلدين أقل ما تقصر فيه 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والقولان عن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وبالأول 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ابن الماجشون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معنى النفي: هو فرارهم من الإمام لإقامة الحد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أن يُنفى بعد أن يُقدر عليه فلا.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أما النفي فغير مقصود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إن هربوا شرَّدناهم في البلاد بالاتباع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هي عقوبة مقصودة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على هذا يُنفى ويُسجن دائم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وكلها عن الشافعي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معنى {</w:t>
      </w:r>
      <w:r w:rsidRPr="00BF781E">
        <w:rPr>
          <w:rFonts w:ascii="Traditional Arabic" w:hAnsi="Traditional Arabic" w:cs="Traditional Arabic"/>
          <w:b/>
          <w:bCs/>
          <w:sz w:val="32"/>
          <w:szCs w:val="32"/>
          <w:rtl/>
        </w:rPr>
        <w:t>أَوْ يُنْفَوْا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من أرض الإسلام إلى أرض الح</w:t>
      </w:r>
      <w:r w:rsidR="00837913">
        <w:rPr>
          <w:rFonts w:ascii="Traditional Arabic" w:hAnsi="Traditional Arabic" w:cs="Traditional Arabic"/>
          <w:sz w:val="32"/>
          <w:szCs w:val="32"/>
          <w:rtl/>
          <w:lang w:bidi="ar-YE"/>
        </w:rPr>
        <w:t>رب.</w:t>
      </w:r>
    </w:p>
    <w:p w:rsidR="00A12AA4" w:rsidRPr="00BF781E" w:rsidRDefault="00A12AA4" w:rsidP="0083791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والذي يظهر: أن النفي هو تغريبهم عن وطنهم؛ لقوله تعالى: {</w:t>
      </w:r>
      <w:r w:rsidR="00837913">
        <w:rPr>
          <w:rFonts w:ascii="Traditional Arabic" w:hAnsi="Traditional Arabic" w:cs="Traditional Arabic" w:hint="cs"/>
          <w:b/>
          <w:bCs/>
          <w:sz w:val="32"/>
          <w:szCs w:val="32"/>
          <w:rtl/>
        </w:rPr>
        <w:t>وَلَو</w:t>
      </w:r>
      <w:r w:rsidR="00CF0DF3">
        <w:rPr>
          <w:rFonts w:ascii="Traditional Arabic" w:hAnsi="Traditional Arabic" w:cs="Traditional Arabic" w:hint="cs"/>
          <w:b/>
          <w:bCs/>
          <w:sz w:val="32"/>
          <w:szCs w:val="32"/>
          <w:rtl/>
        </w:rPr>
        <w:t>ْ</w:t>
      </w:r>
      <w:r w:rsidR="00837913">
        <w:rPr>
          <w:rFonts w:ascii="Traditional Arabic" w:hAnsi="Traditional Arabic" w:cs="Traditional Arabic" w:hint="cs"/>
          <w:b/>
          <w:bCs/>
          <w:sz w:val="32"/>
          <w:szCs w:val="32"/>
          <w:rtl/>
        </w:rPr>
        <w:t xml:space="preserve"> </w:t>
      </w:r>
      <w:r w:rsidRPr="00BF781E">
        <w:rPr>
          <w:rFonts w:ascii="Traditional Arabic" w:hAnsi="Traditional Arabic" w:cs="Traditional Arabic"/>
          <w:b/>
          <w:bCs/>
          <w:sz w:val="32"/>
          <w:szCs w:val="32"/>
          <w:rtl/>
        </w:rPr>
        <w:t>أَنَّا كَتَبْنَا عَلَيْهِمْ أَنِ اقْتُلُوا أَنْفُسَكُمْ أَوِ اخْرُجُوا مِنْ دِيَارِكُمْ</w:t>
      </w:r>
      <w:r w:rsidRPr="00BF781E">
        <w:rPr>
          <w:rFonts w:ascii="Traditional Arabic" w:hAnsi="Traditional Arabic" w:cs="Traditional Arabic"/>
          <w:sz w:val="32"/>
          <w:szCs w:val="32"/>
          <w:rtl/>
          <w:lang w:bidi="ar-YE"/>
        </w:rPr>
        <w:t>}... الآية [النساء: 66].</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فسوَّى بين النفي والقتل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عقوبة معروفة بالعادة من العقوبات كالضرب والقتل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ما يقال فيه سوى هذا فليس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بالعادة ولا بالعرف.       </w:t>
      </w:r>
    </w:p>
    <w:p w:rsidR="00A12AA4" w:rsidRPr="00BF781E" w:rsidRDefault="00A12AA4" w:rsidP="0097499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الباب الرابع: وأما ما يُسقط الحق الواجب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الأصل فيه: قوله تعالى: {</w:t>
      </w:r>
      <w:r w:rsidRPr="00BF781E">
        <w:rPr>
          <w:rFonts w:ascii="Traditional Arabic" w:hAnsi="Traditional Arabic" w:cs="Traditional Arabic"/>
          <w:b/>
          <w:bCs/>
          <w:sz w:val="32"/>
          <w:szCs w:val="32"/>
          <w:rtl/>
        </w:rPr>
        <w:t>إِلَّا الَّذِينَ تَابُوا مِنْ قَبْلِ أَنْ تَقْدِرُوا عَلَيْهِمْ</w:t>
      </w:r>
      <w:r w:rsidRPr="00BF781E">
        <w:rPr>
          <w:rFonts w:ascii="Traditional Arabic" w:hAnsi="Traditional Arabic" w:cs="Traditional Arabic"/>
          <w:sz w:val="32"/>
          <w:szCs w:val="32"/>
          <w:rtl/>
          <w:lang w:bidi="ar-YE"/>
        </w:rPr>
        <w:t xml:space="preserve">} [المائدة: 34].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 من ذلك في أربعة مواضع: </w:t>
      </w:r>
    </w:p>
    <w:p w:rsidR="00A12AA4" w:rsidRPr="00BF781E" w:rsidRDefault="0097499D" w:rsidP="00A12AA4">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أ</w:t>
      </w:r>
      <w:r>
        <w:rPr>
          <w:rFonts w:ascii="Traditional Arabic" w:hAnsi="Traditional Arabic" w:cs="Traditional Arabic" w:hint="cs"/>
          <w:sz w:val="32"/>
          <w:szCs w:val="32"/>
          <w:rtl/>
          <w:lang w:bidi="ar-YE"/>
        </w:rPr>
        <w:t>ح</w:t>
      </w:r>
      <w:r w:rsidR="00A12AA4" w:rsidRPr="00BF781E">
        <w:rPr>
          <w:rFonts w:ascii="Traditional Arabic" w:hAnsi="Traditional Arabic" w:cs="Traditional Arabic"/>
          <w:sz w:val="32"/>
          <w:szCs w:val="32"/>
          <w:rtl/>
          <w:lang w:bidi="ar-YE"/>
        </w:rPr>
        <w:t xml:space="preserve">دها: هل تُقبل توبته؟.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إن قُبلت فما صفة المحارب الذي تُقبل توبته؟ فإن لأهل العلم في ذلك قولين: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 أنه تُقبل توبته وهو أشهر؛ لقوله تعالى: {</w:t>
      </w:r>
      <w:r w:rsidRPr="00BF781E">
        <w:rPr>
          <w:rFonts w:ascii="Traditional Arabic" w:hAnsi="Traditional Arabic" w:cs="Traditional Arabic"/>
          <w:b/>
          <w:bCs/>
          <w:sz w:val="32"/>
          <w:szCs w:val="32"/>
          <w:rtl/>
        </w:rPr>
        <w:t>إِلَّا الَّذِينَ تَابُوا مِنْ قَبْلِ أَنْ تَقْدِرُوا عَلَيْهِمْ</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 أنه لا تُقبل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ذلك</w:t>
      </w:r>
      <w:r w:rsidR="0097499D">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من قال: إن الآية لم تنزل في المحاربين.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صفة التوبة التي تُسقط الحكم: فإنه</w:t>
      </w:r>
      <w:r w:rsidR="0097499D">
        <w:rPr>
          <w:rFonts w:ascii="Traditional Arabic" w:hAnsi="Traditional Arabic" w:cs="Traditional Arabic"/>
          <w:sz w:val="32"/>
          <w:szCs w:val="32"/>
          <w:rtl/>
          <w:lang w:bidi="ar-YE"/>
        </w:rPr>
        <w:t>م اختلفوا فيها على ثلاثة أقوال:</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أحدها: أن توبته تكون بوجهين: </w:t>
      </w:r>
    </w:p>
    <w:p w:rsidR="00A12AA4" w:rsidRPr="00BF781E" w:rsidRDefault="00A12AA4" w:rsidP="0097499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أن يترك ما هو عل</w:t>
      </w:r>
      <w:r w:rsidR="0097499D"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ه وإن لم يأت الإمام.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 أن يُلقي سلاحه ويأتي الإمام طائع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ابن القاسم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والقول الثاني: أن توبته إنما تكون بأن يترك</w:t>
      </w:r>
      <w:r w:rsidR="0097499D">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ما هو عليه ويجلس «1003أ» </w:t>
      </w:r>
      <w:r w:rsidR="0097499D">
        <w:rPr>
          <w:rFonts w:ascii="Traditional Arabic" w:hAnsi="Traditional Arabic" w:cs="Traditional Arabic" w:hint="cs"/>
          <w:sz w:val="32"/>
          <w:szCs w:val="32"/>
          <w:rtl/>
          <w:lang w:bidi="ar-YE"/>
        </w:rPr>
        <w:t>ف</w:t>
      </w:r>
      <w:r w:rsidRPr="00BF781E">
        <w:rPr>
          <w:rFonts w:ascii="Traditional Arabic" w:hAnsi="Traditional Arabic" w:cs="Traditional Arabic"/>
          <w:sz w:val="32"/>
          <w:szCs w:val="32"/>
          <w:rtl/>
          <w:lang w:bidi="ar-YE"/>
        </w:rPr>
        <w:t>ي موضعه ويظهر لجيرانه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أتى الإمام قبل أن تظهر توبته أقام عليه الحدَّ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قول ابن الماجشون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97499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والقول الثالث: أن توبته إنما تكون با</w:t>
      </w:r>
      <w:r w:rsidR="0097499D"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مجيء إلى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ترك ما هو عليه لم يُسقط ذلك عنه حُكم</w:t>
      </w:r>
      <w:r w:rsidR="004A24FE" w:rsidRPr="00BF781E">
        <w:rPr>
          <w:rFonts w:ascii="Traditional Arabic" w:hAnsi="Traditional Arabic" w:cs="Traditional Arabic"/>
          <w:sz w:val="32"/>
          <w:szCs w:val="32"/>
          <w:rtl/>
          <w:lang w:bidi="ar-YE"/>
        </w:rPr>
        <w:t>ًا</w:t>
      </w:r>
      <w:r w:rsidR="0097499D">
        <w:rPr>
          <w:rFonts w:ascii="Traditional Arabic" w:hAnsi="Traditional Arabic" w:cs="Traditional Arabic"/>
          <w:sz w:val="32"/>
          <w:szCs w:val="32"/>
          <w:rtl/>
          <w:lang w:bidi="ar-YE"/>
        </w:rPr>
        <w:t xml:space="preserve"> من الأحكام إن أُخذ قبل أن </w:t>
      </w:r>
      <w:r w:rsidR="0097499D">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أتي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وتحصيل ذلك: هو أن توبته قيل: إنها تكون بأن يأتي الإمام قبل أن يقدر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إنها إنما تكون إذا ظهرت توبته قبل القُدرة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تكون بالأمرين جميع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صفة المحارب الذي تقبل توبته: فإنهم اختلفوا فيها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ثلاثة أقوال: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أحدها: أن يلحق بدار الحرب.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أن تكون له فِئة.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 كيفما كانت له فئة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 تكن لحق بدار الحرب أو لم يلحق. واختلف في المحارب إذا امتنع فأمنه الإمام على أن ينزل؟.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فقيل: له الأمان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ويسقط عنه حد الحرابة.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وقيل: لا أمان له؛ لأنه إنما يُؤمن المشرك.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وأما ما تُسقط عنه التوبة فاختلفوا في ذلك على أربعة أقوال: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أحدها: أن التوبة إنما تُسقط عنه حد الحرابة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ويؤخذ بما سوى ذلك</w:t>
      </w:r>
      <w:r w:rsidR="0097499D">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من حقوق الله وحقوق الآدميين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والقول الثاني: أن التوبة تُسقط عنه حدَّ الحرابة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وجميع حقوق الله من الزنى والشراب والقطع في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ويتبع بحقوق الناس من الدماء والأموال إلا أن يعفو أولياء المقتول.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 أن التوبة ترفع جميع حقوق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ويؤخذ بالدماء وفي الأموال بما وجد بعينه في أيديهم ولا تُتبع ذممهم.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والقول الرابع: أن التوبة تُسقط جميع حقوق الله وحقوق الآدميين من مال ودم إلا ما كان من الأموال قائم العين بيده.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الباب الخامس: وأما بماذا يثبت هذا الحد؟ فبالإقرار وبالشهادة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يقبل شهادة المسلوبين على الذين سلبوهم.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تجوز شهادة أهل الرُّفقة عليهم إذا لم يدعوا لأنفسهم ولا لرفقائهم مال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أخذوه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وتثبت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الحرابة بشهادة السماع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«1003ب».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في «الاختيارات»: «فصل: والمحاربون حكمهم في المِصر والصحراء 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المشهور عنه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وأكثر أصحابنا.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القاضي: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ما قاله أبو بكر في عدم التفرقة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 في الخلاف: بأنهم في البُنيان أحق بالعقوبة منهم في الصحراء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والردء كالمباشرة في الحرابة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في السرقة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والمرأة التي تُحضر النساء للقتل تُقتل.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والعقوبات التي تقام من حد وتعزير إذا ثبتت بالبينة فإذا أظهر من وجب عليه الحدُّ أو التعزير التوبة ولم يوثق «منه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بها فيقام عليه «الحد»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E23116">
        <w:rPr>
          <w:rFonts w:ascii="Traditional Arabic" w:hAnsi="Traditional Arabic" w:cs="Traditional Arabic"/>
          <w:sz w:val="32"/>
          <w:szCs w:val="32"/>
          <w:rtl/>
          <w:lang w:bidi="ar-YE"/>
        </w:rPr>
        <w:t xml:space="preserve"> وإن كان </w:t>
      </w:r>
      <w:r w:rsidR="00E23116">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ائب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الباطن كان الحدُّ مكفر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مأجور</w:t>
      </w:r>
      <w:r w:rsidR="00E23116">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ا على صبره.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جاء تائب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بنفسه فاعترف فلا يقام عليه في ظاهر مذهب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 عليه في غير موضع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جزم به الأصحاب وغيرهم في المحاربين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شهد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2"/>
      </w:r>
      <w:r w:rsidRPr="00BF781E">
        <w:rPr>
          <w:rStyle w:val="af"/>
          <w:rFonts w:ascii="Traditional Arabic" w:hAnsi="Traditional Arabic" w:cs="Traditional Arabic"/>
          <w:rtl/>
        </w:rPr>
        <w:t>)</w:t>
      </w:r>
      <w:r w:rsidR="00E23116">
        <w:rPr>
          <w:rFonts w:ascii="Traditional Arabic" w:hAnsi="Traditional Arabic" w:cs="Traditional Arabic"/>
          <w:sz w:val="32"/>
          <w:szCs w:val="32"/>
          <w:rtl/>
          <w:lang w:bidi="ar-YE"/>
        </w:rPr>
        <w:t>» على نفسه كم</w:t>
      </w:r>
      <w:r w:rsidRPr="00BF781E">
        <w:rPr>
          <w:rFonts w:ascii="Traditional Arabic" w:hAnsi="Traditional Arabic" w:cs="Traditional Arabic"/>
          <w:sz w:val="32"/>
          <w:szCs w:val="32"/>
          <w:rtl/>
          <w:lang w:bidi="ar-YE"/>
        </w:rPr>
        <w:t>ا شهد به ماعز والغامدية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 إقامة الحد عليه أقيم وإلا فلا.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وتصح التوبة من ذنب مع الإصرار على آخر إذا كان المقتضي للتوبة منه أقوى من المقتضي للتوبة من الآخر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كان المانع من أحدهما أشد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هو المعروف عن السلف والخلف»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«بسم الله الرحمن الرحيم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كتاب المحاربين من أهل الكفر والرِّدة». </w:t>
      </w:r>
    </w:p>
    <w:p w:rsidR="00A12AA4" w:rsidRPr="00BF781E" w:rsidRDefault="00A12AA4" w:rsidP="00E2311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 الله تعالى: {</w:t>
      </w:r>
      <w:r w:rsidRPr="00BF781E">
        <w:rPr>
          <w:rFonts w:ascii="Traditional Arabic" w:hAnsi="Traditional Arabic" w:cs="Traditional Arabic"/>
          <w:b/>
          <w:bCs/>
          <w:sz w:val="32"/>
          <w:szCs w:val="32"/>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BF781E">
        <w:rPr>
          <w:rFonts w:ascii="Traditional Arabic" w:hAnsi="Traditional Arabic" w:cs="Traditional Arabic"/>
          <w:sz w:val="32"/>
          <w:szCs w:val="32"/>
          <w:rtl/>
          <w:lang w:bidi="ar-YE"/>
        </w:rPr>
        <w:t>} [المائدة: 33].</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الوليد بن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الأوزاعي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يحيى بن أبي كثير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حدثني أبو قلابة الجرمي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أنس رضي الله عنه قال: قدم على النبي صلى الله عليه وسلم نفر من عُكل فأسلموا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فاجتووا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فأمرهم أن يأتوا إبل الصدقة «1004أ» فيشربوا من أبوالها وألبانها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ففعلوا فصحوا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فارتدوا وقتلوا رعاتها واستاقوا «الإبل»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فبعث في آثارهم فأتي 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فقطع أيديهم وأرجلهم وسمل أعينهم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لم يحسمهم حتى ماتوا»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5"/>
      </w:r>
      <w:r w:rsidRPr="00BF781E">
        <w:rPr>
          <w:rStyle w:val="af"/>
          <w:rFonts w:ascii="Traditional Arabic" w:hAnsi="Traditional Arabic" w:cs="Traditional Arabic"/>
          <w:rtl/>
        </w:rPr>
        <w:t>)</w:t>
      </w:r>
      <w:r w:rsidR="0030606B">
        <w:rPr>
          <w:rFonts w:ascii="Traditional Arabic" w:hAnsi="Traditional Arabic" w:cs="Traditional Arabic"/>
          <w:sz w:val="32"/>
          <w:szCs w:val="32"/>
          <w:rtl/>
          <w:lang w:bidi="ar-YE"/>
        </w:rPr>
        <w:t>.</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الحافظ: «قال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ذهب البخاري إلى أن آية المحاربة نزلت في أهل الكفر والرِّدة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وساق حديث العرنيين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فيه تصريح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أخرج عبد الرزاق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قتادة ح</w:t>
      </w:r>
      <w:r w:rsidR="00EA422D">
        <w:rPr>
          <w:rFonts w:ascii="Traditional Arabic" w:hAnsi="Traditional Arabic" w:cs="Traditional Arabic" w:hint="cs"/>
          <w:sz w:val="32"/>
          <w:szCs w:val="32"/>
          <w:rtl/>
          <w:lang w:bidi="ar-YE"/>
        </w:rPr>
        <w:t>د</w:t>
      </w:r>
      <w:r w:rsidRPr="00BF781E">
        <w:rPr>
          <w:rFonts w:ascii="Traditional Arabic" w:hAnsi="Traditional Arabic" w:cs="Traditional Arabic"/>
          <w:sz w:val="32"/>
          <w:szCs w:val="32"/>
          <w:rtl/>
          <w:lang w:bidi="ar-YE"/>
        </w:rPr>
        <w:t>يث العرنيين ... وفي آخره 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بلغنا أن هذه الآية نزلت فيهم: {</w:t>
      </w:r>
      <w:r w:rsidRPr="00BF781E">
        <w:rPr>
          <w:rFonts w:ascii="Traditional Arabic" w:hAnsi="Traditional Arabic" w:cs="Traditional Arabic"/>
          <w:b/>
          <w:bCs/>
          <w:sz w:val="32"/>
          <w:szCs w:val="32"/>
          <w:rtl/>
        </w:rPr>
        <w:t>إِنَّمَا جَزَاءُ الَّذِينَ يُحَارِبُونَ اللَّهَ وَرَسُولَهُ</w:t>
      </w:r>
      <w:r w:rsidRPr="00BF781E">
        <w:rPr>
          <w:rFonts w:ascii="Traditional Arabic" w:hAnsi="Traditional Arabic" w:cs="Traditional Arabic"/>
          <w:sz w:val="32"/>
          <w:szCs w:val="32"/>
          <w:rtl/>
          <w:lang w:bidi="ar-YE"/>
        </w:rPr>
        <w:t>}... الآية [المائدة: 33</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ووقع مثله في حديث أبي هريرة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2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وممن قال ذلك الحسن وعطاء والضحاك والزهري.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وذهب جمهور الفقهاء: إلى أنها نزلت في من خرج من المسلمين يسعى في الأرض بالفساد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ويقطع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ليس هذا منافي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للقول الأول؛ لأنها وإن نزلت في العرنيين بأعيانهم لكن لفظها عام يدخل في معناه كل من فعل مثل فعلهم من المحاربة والفساد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الحافظ: بل هما متغايران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والمرجع إلى تفسير المراد بالمحاربة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حملها على الكفر خصَّ الآية بأهل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حملها على المعصية عمَّ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77056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نقل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إسماعيل القاضي: أن ظاهر القرآن وما مضى عليه عمل المسلمين يدل على أن الحدود المذكورة في هذه الآية نزلت في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الكفار فقد نزل فيهم {</w:t>
      </w:r>
      <w:r w:rsidRPr="00BF781E">
        <w:rPr>
          <w:rFonts w:ascii="Traditional Arabic" w:hAnsi="Traditional Arabic" w:cs="Traditional Arabic"/>
          <w:b/>
          <w:bCs/>
          <w:sz w:val="32"/>
          <w:szCs w:val="32"/>
          <w:rtl/>
        </w:rPr>
        <w:t>فَإِذا لَقِيتُمُ الَّذِينَ كَفَرُوا فَضَرْبَ الرِّقَابِ</w:t>
      </w:r>
      <w:r w:rsidRPr="00BF781E">
        <w:rPr>
          <w:rFonts w:ascii="Traditional Arabic" w:hAnsi="Traditional Arabic" w:cs="Traditional Arabic"/>
          <w:sz w:val="32"/>
          <w:szCs w:val="32"/>
          <w:rtl/>
          <w:lang w:bidi="ar-YE"/>
        </w:rPr>
        <w:t>}... إلى آخر الآية [محمد: 4]  فكان حكمهم خارج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ذلك. </w:t>
      </w:r>
    </w:p>
    <w:p w:rsidR="00A12AA4" w:rsidRPr="00BF781E" w:rsidRDefault="00A12AA4" w:rsidP="00BB64E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تعالى في آية المحاربة: {</w:t>
      </w:r>
      <w:r w:rsidRPr="00BF781E">
        <w:rPr>
          <w:rFonts w:ascii="Traditional Arabic" w:hAnsi="Traditional Arabic" w:cs="Traditional Arabic"/>
          <w:b/>
          <w:bCs/>
          <w:sz w:val="32"/>
          <w:szCs w:val="32"/>
          <w:rtl/>
        </w:rPr>
        <w:t>إِلَّا الَّذِينَ تَابُوا مِنْ قَبْلِ أَنْ تَقْدِرُوا عَلَيْهِمْ</w:t>
      </w:r>
      <w:r w:rsidRPr="00BF781E">
        <w:rPr>
          <w:rFonts w:ascii="Traditional Arabic" w:hAnsi="Traditional Arabic" w:cs="Traditional Arabic"/>
          <w:sz w:val="32"/>
          <w:szCs w:val="32"/>
          <w:rtl/>
          <w:lang w:bidi="ar-YE"/>
        </w:rPr>
        <w:t>} [المائدة: 34] وهي دالة على أن من تاب من المحاربين يسقط عنه الطلب بما ذكر بما جناه فيها ولو كانت الآية في الكافر لنفعته المحاربة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ولكان إذا أحدث الحرابة مع كفره اكتفينا بما ذكر في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وسلم من القتل فتكون الحرابة خففت عنه القتل.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وأجيب عن هذا الإشكال: بأنه لا يلزم من إقامة هذه الحدود على المحارب المرتد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 تسقط عنه المطالبة بالعود إلى الإسلام أو 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في تفسير المائدة ما نقله المصنف عن سعيد بن جبير: أن معنى المحاربة لله الكفر به «1004ب».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الطبري من طريق روح بن عبادة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سعيد بن أبي عروبة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قتادة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أنس في آخر قصة العُرنيين قال: فذكر لنا أن هذه الآية نزلت فيهم: {</w:t>
      </w:r>
      <w:r w:rsidRPr="00BF781E">
        <w:rPr>
          <w:rFonts w:ascii="Traditional Arabic" w:hAnsi="Traditional Arabic" w:cs="Traditional Arabic"/>
          <w:b/>
          <w:bCs/>
          <w:sz w:val="32"/>
          <w:szCs w:val="32"/>
          <w:rtl/>
        </w:rPr>
        <w:t>إِنَّمَا جَزَاءُ الَّذِينَ يُحَارِبُونَ اللَّهَ وَرَسُولَهُ</w:t>
      </w:r>
      <w:r w:rsidRPr="00BF781E">
        <w:rPr>
          <w:rFonts w:ascii="Traditional Arabic" w:hAnsi="Traditional Arabic" w:cs="Traditional Arabic"/>
          <w:sz w:val="32"/>
          <w:szCs w:val="32"/>
          <w:rtl/>
          <w:lang w:bidi="ar-YE"/>
        </w:rPr>
        <w:t>} [المائدة: 33]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نحوه من وجه آخر عن أنس.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وأخرج الإسماعيلي هناك من طريق مروان بن معاوية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معاوية بن أبي العباس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أيوب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قلابة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سلم في قوله تعالى: {</w:t>
      </w:r>
      <w:r w:rsidRPr="00BF781E">
        <w:rPr>
          <w:rFonts w:ascii="Traditional Arabic" w:hAnsi="Traditional Arabic" w:cs="Traditional Arabic"/>
          <w:b/>
          <w:bCs/>
          <w:sz w:val="32"/>
          <w:szCs w:val="32"/>
          <w:rtl/>
        </w:rPr>
        <w:t>إِنَّمَا جَزَاءُ الَّذِينَ يُحَارِبُونَ اللَّهَ وَرَسُولَهُ</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«هم من عُكل»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قد ثبت في «الصحيحين»: أنهم كانوا من عُكل وعُرينة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وجب التصريح الذي</w:t>
      </w:r>
      <w:r w:rsidR="00380C7C">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نفاه ابن بطال.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والمعتمد: أن الآية نزلت 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تتناول بعمومها من حارب من المسلمين بقطع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عقوبة الفريقين مختلفة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كانوا كفار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يُخير الإمام فيهم إذا ظفر 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كانوا مسلمين فعلى قولين: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يُنظر في الجناية فمن ق</w:t>
      </w:r>
      <w:r w:rsidR="00C112D5">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تل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أخذ المال 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لم يقتل ولم يأخذ مال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نُفي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وجعلوا </w:t>
      </w:r>
      <w:r w:rsidR="00C112D5"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أو</w:t>
      </w:r>
      <w:r w:rsidR="00C112D5"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للتنويع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بل هي للتخيير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فيتخير الإمام في المحارب المسلم بين الأمور الثلاثة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رجح الطبري الأول.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المراد بالنفي في الآية: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يخرج من بلد ا</w:t>
      </w:r>
      <w:r w:rsidR="0003297A">
        <w:rPr>
          <w:rFonts w:ascii="Traditional Arabic" w:hAnsi="Traditional Arabic" w:cs="Traditional Arabic"/>
          <w:sz w:val="32"/>
          <w:szCs w:val="32"/>
          <w:rtl/>
          <w:lang w:bidi="ar-YE"/>
        </w:rPr>
        <w:t>لجن</w:t>
      </w:r>
      <w:r w:rsidRPr="00BF781E">
        <w:rPr>
          <w:rFonts w:ascii="Traditional Arabic" w:hAnsi="Traditional Arabic" w:cs="Traditional Arabic"/>
          <w:sz w:val="32"/>
          <w:szCs w:val="32"/>
          <w:rtl/>
          <w:lang w:bidi="ar-YE"/>
        </w:rPr>
        <w:t>اية إلى بلدة 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زاد مالك: فيُحبس فيها. </w:t>
      </w:r>
    </w:p>
    <w:p w:rsidR="00A12AA4" w:rsidRPr="00BF781E" w:rsidRDefault="00A12AA4" w:rsidP="0003297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وعن </w:t>
      </w:r>
      <w:r w:rsidR="0003297A">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2"/>
      </w:r>
      <w:r w:rsidRPr="00BF781E">
        <w:rPr>
          <w:rStyle w:val="af"/>
          <w:rFonts w:ascii="Traditional Arabic" w:hAnsi="Traditional Arabic" w:cs="Traditional Arabic"/>
          <w:rtl/>
        </w:rPr>
        <w:t>)</w:t>
      </w:r>
      <w:r w:rsidR="0003297A">
        <w:rPr>
          <w:rFonts w:ascii="Traditional Arabic" w:hAnsi="Traditional Arabic" w:cs="Traditional Arabic"/>
          <w:sz w:val="32"/>
          <w:szCs w:val="32"/>
          <w:rtl/>
          <w:lang w:bidi="ar-YE"/>
        </w:rPr>
        <w:t>: بل يُحبس في بلده</w:t>
      </w:r>
      <w:r w:rsidR="0003297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وتُعقِّب: بأن الاستمرار في البلد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 مع الحبس إقامة فهو ضد النفي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حقيقة النفي الإخراج من البلد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قُرنت مفارقة الوطن بالقتل؛ قال تعالى: {</w:t>
      </w:r>
      <w:r w:rsidRPr="00BF781E">
        <w:rPr>
          <w:rFonts w:ascii="Traditional Arabic" w:hAnsi="Traditional Arabic" w:cs="Traditional Arabic"/>
          <w:b/>
          <w:bCs/>
          <w:sz w:val="32"/>
          <w:szCs w:val="32"/>
          <w:rtl/>
        </w:rPr>
        <w:t>وَلَوْ أَنَّا كَتَبْنَا عَلَيْهِمْ أَنِ اقْتُلُوا أَنْفُسَكُمْ أَوِ اخْرُجُوا مِنْ دِيَارِكُمْ</w:t>
      </w:r>
      <w:r w:rsidRPr="00BF781E">
        <w:rPr>
          <w:rFonts w:ascii="Traditional Arabic" w:hAnsi="Traditional Arabic" w:cs="Traditional Arabic"/>
          <w:sz w:val="32"/>
          <w:szCs w:val="32"/>
          <w:rtl/>
          <w:lang w:bidi="ar-YE"/>
        </w:rPr>
        <w:t>} [النساء: 66].</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وحُجة أبي حنيفة: أنه لا يؤمن منه استمرار المحاربة في البلدة الأخرى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فانفصل عنه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بأنه يُحبس بها «1005أ». </w:t>
      </w:r>
    </w:p>
    <w:p w:rsidR="00A12AA4" w:rsidRPr="00BF781E" w:rsidRDefault="00A12AA4" w:rsidP="00A12A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يكفيه مفارقة الوطن والعشيرة خذلان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وذل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BF781E" w:rsidRDefault="00A12AA4" w:rsidP="0003297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الحافظ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«تنبيه: أشكل قوله في آية المحاربين {</w:t>
      </w:r>
      <w:r w:rsidRPr="00BF781E">
        <w:rPr>
          <w:rFonts w:ascii="Traditional Arabic" w:hAnsi="Traditional Arabic" w:cs="Traditional Arabic"/>
          <w:b/>
          <w:bCs/>
          <w:sz w:val="32"/>
          <w:szCs w:val="32"/>
          <w:rtl/>
        </w:rPr>
        <w:t>ذَلِكَ لَهُمْ خِزْيٌ فِي الدُّنْيَا وَلَهُمْ فِي الْآَخِرَةِ عَذَابٌ عَظِيمٌ</w:t>
      </w:r>
      <w:r w:rsidRPr="00BF781E">
        <w:rPr>
          <w:rFonts w:ascii="Traditional Arabic" w:hAnsi="Traditional Arabic" w:cs="Traditional Arabic"/>
          <w:sz w:val="32"/>
          <w:szCs w:val="32"/>
          <w:rtl/>
          <w:lang w:bidi="ar-YE"/>
        </w:rPr>
        <w:t>} [المائدة: 33]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مع حديث عبادة الدال على </w:t>
      </w:r>
      <w:r w:rsidR="0003297A">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ن من أقيم عليه الحد في الدنيا كان له كفارة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ظاهر الآية: أن المحارب يُجمع له الأمران. </w:t>
      </w:r>
    </w:p>
    <w:p w:rsidR="00A12AA4" w:rsidRPr="00BF781E" w:rsidRDefault="00A12AA4" w:rsidP="0003297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والجواب: أن حديث عبادة مخصوص بالمسلمين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بدليل أن فيه ذكر الشرك مع ما انضم إليه من المعاصي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حصل الإجماع على أن الكافر إذا قُتل على شركه فمات مشرك</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 ذلك القتل لا يكون كفارة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قام إجماع أهل السنة على أن من أقيم عليه الحد من أهل المعاصي كان ذلك كفارة لإثم معصيته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يضبط ذلك: قوله تعالى: {</w:t>
      </w:r>
      <w:r w:rsidRPr="00BF781E">
        <w:rPr>
          <w:rFonts w:ascii="Traditional Arabic" w:hAnsi="Traditional Arabic" w:cs="Traditional Arabic"/>
          <w:b/>
          <w:bCs/>
          <w:sz w:val="32"/>
          <w:szCs w:val="32"/>
          <w:rtl/>
        </w:rPr>
        <w:t>إِنَّ اللَّهَ لَا يَغْفِرُ أَنْ يُشْرَكَ بِهِ وَيَغْفِرُ مَا دُونَ ذَلِكَ لِمَنْ يَشَاءُ</w:t>
      </w:r>
      <w:r w:rsidRPr="00BF781E">
        <w:rPr>
          <w:rFonts w:ascii="Traditional Arabic" w:hAnsi="Traditional Arabic" w:cs="Traditional Arabic"/>
          <w:sz w:val="32"/>
          <w:szCs w:val="32"/>
          <w:rtl/>
          <w:lang w:bidi="ar-YE"/>
        </w:rPr>
        <w:t>} [النساء: 116]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12AA4" w:rsidRPr="0003297A" w:rsidRDefault="00A12AA4" w:rsidP="00B7008C">
      <w:pPr>
        <w:pStyle w:val="3"/>
        <w:rPr>
          <w:rtl/>
          <w:lang w:bidi="ar-YE"/>
        </w:rPr>
      </w:pPr>
      <w:bookmarkStart w:id="18" w:name="_Toc499366397"/>
      <w:r w:rsidRPr="0003297A">
        <w:rPr>
          <w:rtl/>
          <w:lang w:bidi="ar-YE"/>
        </w:rPr>
        <w:t>الموضع السابع والأربعون بعد الثلاثمائة:</w:t>
      </w:r>
      <w:bookmarkEnd w:id="18"/>
      <w:r w:rsidRPr="0003297A">
        <w:rPr>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«ومن صَال على نفسه أو حُرمته أو ماله آدمي أو بهيمة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فله الدفع عن ذلك بأسهل ما يغلب على ظنه دفعه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يندفع إلا بالقتل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فله ذلك ولا ضمان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قُتل فهو شهيد...»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C50CEA" w:rsidRDefault="00C50CEA" w:rsidP="001442C1">
      <w:pPr>
        <w:rPr>
          <w:rFonts w:ascii="Traditional Arabic" w:hAnsi="Traditional Arabic" w:cs="Traditional Arabic"/>
          <w:sz w:val="32"/>
          <w:szCs w:val="32"/>
          <w:rtl/>
          <w:lang w:bidi="ar-YE"/>
        </w:rPr>
      </w:pP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 «فصل: ومن أُريدت نفسه أو حرمته أو ماله فله الدفع عن ذلك بأسهل ما يعلم دفعه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يحصل إلا بالقتل فله ذلك ولا شيء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قُتل كان شهيد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وهل يجب عليه الدفع عن نفسه؟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4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الصائل آدمي أو بهيمة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دخل رجل منزله متلصِّص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صائل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فحكمه حكم ما ذكرنا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عض إنسان إنسان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فانتزع يده من فيه فسقطت ثناياه ذهبت هدر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نظر في بيته من خصاص الباب أو نحوه فحذف عينه ففقأها فلا شيء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«بأسهل ما يعلم دفعه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أحد الوجهين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 المصنف والشارح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له الدفع عن ذلك بأسهل ما يغلب على ظنه أنه يندفع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«1005ب».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«وإن قُتل كان شهيد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لقوله صلى الله عليه وسلم: «من أُريد ماله بغير حق فقاتل فقُتل فهو شهيد»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أبو داود والنسائي والخلال والترمذي وصححه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«وهل يجب عليه الدفع عن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على روايتين: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يلزمه؛ لأن النبي صلى الله عليه وسلم قال في الف</w:t>
      </w:r>
      <w:r w:rsidR="00D73ADB">
        <w:rPr>
          <w:rFonts w:ascii="Traditional Arabic" w:hAnsi="Traditional Arabic" w:cs="Traditional Arabic"/>
          <w:sz w:val="32"/>
          <w:szCs w:val="32"/>
          <w:rtl/>
          <w:lang w:bidi="ar-YE"/>
        </w:rPr>
        <w:t>تنة: «اجلس في بيتك</w:t>
      </w:r>
      <w:r w:rsidR="002D6BD8">
        <w:rPr>
          <w:rFonts w:ascii="Traditional Arabic" w:hAnsi="Traditional Arabic" w:cs="Traditional Arabic"/>
          <w:sz w:val="32"/>
          <w:szCs w:val="32"/>
          <w:rtl/>
          <w:lang w:bidi="ar-YE"/>
        </w:rPr>
        <w:t>،</w:t>
      </w:r>
      <w:r w:rsidR="00D73ADB">
        <w:rPr>
          <w:rFonts w:ascii="Traditional Arabic" w:hAnsi="Traditional Arabic" w:cs="Traditional Arabic"/>
          <w:sz w:val="32"/>
          <w:szCs w:val="32"/>
          <w:rtl/>
          <w:lang w:bidi="ar-YE"/>
        </w:rPr>
        <w:t xml:space="preserve"> فإن خفت أن</w:t>
      </w:r>
      <w:r w:rsidR="00D73ADB">
        <w:rPr>
          <w:rFonts w:ascii="Traditional Arabic" w:hAnsi="Traditional Arabic" w:cs="Traditional Arabic" w:hint="cs"/>
          <w:sz w:val="32"/>
          <w:szCs w:val="32"/>
          <w:rtl/>
          <w:lang w:bidi="ar-YE"/>
        </w:rPr>
        <w:t xml:space="preserve"> </w:t>
      </w:r>
      <w:r w:rsidR="00D73ADB">
        <w:rPr>
          <w:rFonts w:ascii="Traditional Arabic" w:hAnsi="Traditional Arabic" w:cs="Traditional Arabic"/>
          <w:sz w:val="32"/>
          <w:szCs w:val="32"/>
          <w:rtl/>
          <w:lang w:bidi="ar-YE"/>
        </w:rPr>
        <w:t>يبهرك ش</w:t>
      </w:r>
      <w:r w:rsidRPr="00BF781E">
        <w:rPr>
          <w:rFonts w:ascii="Traditional Arabic" w:hAnsi="Traditional Arabic" w:cs="Traditional Arabic"/>
          <w:sz w:val="32"/>
          <w:szCs w:val="32"/>
          <w:rtl/>
          <w:lang w:bidi="ar-YE"/>
        </w:rPr>
        <w:t>عاع السيف فغط وجهك»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 معناه مسلم عن أبي 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D73AD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والثانية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تلزمه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لأنه لا يجوز إقرار المنكر مع إمكان دفعه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ولقوله تعالى: {</w:t>
      </w:r>
      <w:r w:rsidRPr="00BF781E">
        <w:rPr>
          <w:rFonts w:ascii="Traditional Arabic" w:hAnsi="Traditional Arabic" w:cs="Traditional Arabic"/>
          <w:b/>
          <w:bCs/>
          <w:sz w:val="32"/>
          <w:szCs w:val="32"/>
          <w:rtl/>
        </w:rPr>
        <w:t>وَلَا تُلْقُوا بِأَيْدِيكُمْ إِلَى التَّهْلُكَةِ</w:t>
      </w:r>
      <w:r w:rsidRPr="00BF781E">
        <w:rPr>
          <w:rFonts w:ascii="Traditional Arabic" w:hAnsi="Traditional Arabic" w:cs="Traditional Arabic"/>
          <w:sz w:val="32"/>
          <w:szCs w:val="32"/>
          <w:rtl/>
          <w:lang w:bidi="ar-YE"/>
        </w:rPr>
        <w:t>} [البقرة: 195]»</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في «المبدع»: «أنها أصح»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5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في «الإنصاف»: «أن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 في فتنة لم يلزمه الدفع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لزمه. </w:t>
      </w:r>
    </w:p>
    <w:p w:rsidR="001442C1" w:rsidRPr="00BF781E" w:rsidRDefault="001442C1" w:rsidP="001442C1">
      <w:pPr>
        <w:rPr>
          <w:rFonts w:ascii="Traditional Arabic" w:hAnsi="Traditional Arabic" w:cs="Traditional Arabic"/>
          <w:sz w:val="32"/>
          <w:szCs w:val="32"/>
          <w:rtl/>
          <w:lang w:bidi="ar-YE"/>
        </w:rPr>
      </w:pPr>
      <w:r w:rsidRPr="00D73ADB">
        <w:rPr>
          <w:rFonts w:ascii="Traditional Arabic" w:hAnsi="Traditional Arabic" w:cs="Traditional Arabic"/>
          <w:b/>
          <w:bCs/>
          <w:sz w:val="32"/>
          <w:szCs w:val="32"/>
          <w:rtl/>
          <w:lang w:bidi="ar-YE"/>
        </w:rPr>
        <w:t>فوائد</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الأولى: يلزمه الدفع عن حرمته على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 المصنف والشارح.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الثانية: لا يلزمه الدفع عن ماله على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الثالثة: لا يلزمه حفظ ماله عن الضياع والهلاك على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الرابعة: له بذل ماله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القاضي: أنه أفضل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حنبل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نقله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في «الترغيب»: المنصوص عنه: أن ترك قتاله أفضل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D73ADB" w:rsidP="001442C1">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الخامسة: يلزمه الدفع عن نفس</w:t>
      </w:r>
      <w:r w:rsidR="001442C1" w:rsidRPr="00BF781E">
        <w:rPr>
          <w:rFonts w:ascii="Traditional Arabic" w:hAnsi="Traditional Arabic" w:cs="Traditional Arabic"/>
          <w:sz w:val="32"/>
          <w:szCs w:val="32"/>
          <w:rtl/>
          <w:lang w:bidi="ar-YE"/>
        </w:rPr>
        <w:t xml:space="preserve"> غيره على الصحيح من المذهب</w:t>
      </w:r>
      <w:r w:rsidR="002D6BD8">
        <w:rPr>
          <w:rFonts w:ascii="Traditional Arabic" w:hAnsi="Traditional Arabic" w:cs="Traditional Arabic"/>
          <w:sz w:val="32"/>
          <w:szCs w:val="32"/>
          <w:rtl/>
          <w:lang w:bidi="ar-YE"/>
        </w:rPr>
        <w:t>،</w:t>
      </w:r>
      <w:r w:rsidR="001442C1" w:rsidRPr="00BF781E">
        <w:rPr>
          <w:rFonts w:ascii="Traditional Arabic" w:hAnsi="Traditional Arabic" w:cs="Traditional Arabic"/>
          <w:sz w:val="32"/>
          <w:szCs w:val="32"/>
          <w:rtl/>
          <w:lang w:bidi="ar-YE"/>
        </w:rPr>
        <w:t xml:space="preserve"> كإحيائه ببذل طعامه</w:t>
      </w:r>
      <w:r w:rsidR="002D6BD8">
        <w:rPr>
          <w:rFonts w:ascii="Traditional Arabic" w:hAnsi="Traditional Arabic" w:cs="Traditional Arabic"/>
          <w:sz w:val="32"/>
          <w:szCs w:val="32"/>
          <w:rtl/>
          <w:lang w:bidi="ar-YE"/>
        </w:rPr>
        <w:t>،</w:t>
      </w:r>
      <w:r w:rsidR="001442C1" w:rsidRPr="00BF781E">
        <w:rPr>
          <w:rFonts w:ascii="Traditional Arabic" w:hAnsi="Traditional Arabic" w:cs="Traditional Arabic"/>
          <w:sz w:val="32"/>
          <w:szCs w:val="32"/>
          <w:rtl/>
          <w:lang w:bidi="ar-YE"/>
        </w:rPr>
        <w:t xml:space="preserve"> واختار صاحب «الرعاية»: يلزمه مع ظن سلامة الدافع</w:t>
      </w:r>
      <w:r w:rsidR="002D6BD8">
        <w:rPr>
          <w:rFonts w:ascii="Traditional Arabic" w:hAnsi="Traditional Arabic" w:cs="Traditional Arabic"/>
          <w:sz w:val="32"/>
          <w:szCs w:val="32"/>
          <w:rtl/>
          <w:lang w:bidi="ar-YE"/>
        </w:rPr>
        <w:t>،</w:t>
      </w:r>
      <w:r w:rsidR="001442C1" w:rsidRPr="00BF781E">
        <w:rPr>
          <w:rFonts w:ascii="Traditional Arabic" w:hAnsi="Traditional Arabic" w:cs="Traditional Arabic"/>
          <w:sz w:val="32"/>
          <w:szCs w:val="32"/>
          <w:rtl/>
          <w:lang w:bidi="ar-YE"/>
        </w:rPr>
        <w:t xml:space="preserve"> وكذا ماله مع ظن سلامتهما</w:t>
      </w:r>
      <w:r w:rsidR="002D6BD8">
        <w:rPr>
          <w:rFonts w:ascii="Traditional Arabic" w:hAnsi="Traditional Arabic" w:cs="Traditional Arabic"/>
          <w:sz w:val="32"/>
          <w:szCs w:val="32"/>
          <w:rtl/>
          <w:lang w:bidi="ar-YE"/>
        </w:rPr>
        <w:t>،</w:t>
      </w:r>
      <w:r w:rsidR="001442C1" w:rsidRPr="00BF781E">
        <w:rPr>
          <w:rFonts w:ascii="Traditional Arabic" w:hAnsi="Traditional Arabic" w:cs="Traditional Arabic"/>
          <w:sz w:val="32"/>
          <w:szCs w:val="32"/>
          <w:rtl/>
          <w:lang w:bidi="ar-YE"/>
        </w:rPr>
        <w:t xml:space="preserve"> وأطلق الشيخ تقي الدين</w:t>
      </w:r>
      <w:r w:rsidR="001442C1" w:rsidRPr="00BF781E">
        <w:rPr>
          <w:rStyle w:val="af"/>
          <w:rFonts w:ascii="Traditional Arabic" w:hAnsi="Traditional Arabic" w:cs="Traditional Arabic"/>
          <w:rtl/>
        </w:rPr>
        <w:t>(</w:t>
      </w:r>
      <w:r w:rsidR="001442C1" w:rsidRPr="00BF781E">
        <w:rPr>
          <w:rStyle w:val="af"/>
          <w:rFonts w:ascii="Traditional Arabic" w:hAnsi="Traditional Arabic" w:cs="Traditional Arabic"/>
          <w:rtl/>
        </w:rPr>
        <w:footnoteReference w:id="1465"/>
      </w:r>
      <w:r w:rsidR="001442C1" w:rsidRPr="00BF781E">
        <w:rPr>
          <w:rStyle w:val="af"/>
          <w:rFonts w:ascii="Traditional Arabic" w:hAnsi="Traditional Arabic" w:cs="Traditional Arabic"/>
          <w:rtl/>
        </w:rPr>
        <w:t>)</w:t>
      </w:r>
      <w:r w:rsidR="001442C1" w:rsidRPr="00BF781E">
        <w:rPr>
          <w:rFonts w:ascii="Traditional Arabic" w:hAnsi="Traditional Arabic" w:cs="Traditional Arabic"/>
          <w:sz w:val="32"/>
          <w:szCs w:val="32"/>
          <w:rtl/>
          <w:lang w:bidi="ar-YE"/>
        </w:rPr>
        <w:t xml:space="preserve"> لزومه عن مال غيره.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«وإن عض إنسانٌ إنسان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فانتزع يده من فيه فسقطت ثناياه ذهبت هدر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وحكي 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وابن أبي ليلى: عليه الضمان؛ لحديث: «في السِّن خمس من الإبل»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ما روى يعلى بن أمية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كان لي أجير فقاتل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فعضَّ أحدهما يد الآخر فانتزع المعضوض يده من في العاض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فانتزع إحدى ثنيتيه «1006أ» فأتى النبي صلى الله عليه وسلم فأهدر ثنيته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«أيدع يده في فيك تقضمها كما يقضم الفحل؟!»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متفق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وحديثهم فيما إذا قل</w:t>
      </w:r>
      <w:r w:rsidR="00D73ADB">
        <w:rPr>
          <w:rFonts w:ascii="Traditional Arabic" w:hAnsi="Traditional Arabic" w:cs="Traditional Arabic" w:hint="cs"/>
          <w:sz w:val="32"/>
          <w:szCs w:val="32"/>
          <w:rtl/>
          <w:lang w:bidi="ar-YE"/>
        </w:rPr>
        <w:t>ع</w:t>
      </w:r>
      <w:r w:rsidRPr="00BF781E">
        <w:rPr>
          <w:rFonts w:ascii="Traditional Arabic" w:hAnsi="Traditional Arabic" w:cs="Traditional Arabic"/>
          <w:sz w:val="32"/>
          <w:szCs w:val="32"/>
          <w:rtl/>
          <w:lang w:bidi="ar-YE"/>
        </w:rPr>
        <w:t>ت ظلم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وإن نظر في بيته من خصاص الباب أو نحوه فخذف عينه ففقأها فلا شيء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يضمنها.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ما روى أبو هريرة مرفوع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«لو أن امرء</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اطلع عليك بغير إذن فحذفته بحصاة ففقأت عينه لم يكن عليك جناح»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متفق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D73ADB" w:rsidRDefault="001442C1" w:rsidP="001442C1">
      <w:pPr>
        <w:rPr>
          <w:rFonts w:ascii="Traditional Arabic" w:hAnsi="Traditional Arabic" w:cs="Traditional Arabic"/>
          <w:b/>
          <w:bCs/>
          <w:sz w:val="32"/>
          <w:szCs w:val="32"/>
          <w:rtl/>
          <w:lang w:bidi="ar-YE"/>
        </w:rPr>
      </w:pPr>
      <w:r w:rsidRPr="00D73ADB">
        <w:rPr>
          <w:rFonts w:ascii="Traditional Arabic" w:hAnsi="Traditional Arabic" w:cs="Traditional Arabic"/>
          <w:b/>
          <w:bCs/>
          <w:sz w:val="32"/>
          <w:szCs w:val="32"/>
          <w:rtl/>
          <w:lang w:bidi="ar-YE"/>
        </w:rPr>
        <w:t xml:space="preserve">تنبيهان: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 ظاهر كلامه: أنه سواء تعمد الناظر أو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صحيح إذا ظنه صاحب البيت مُتعمد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442C1" w:rsidRPr="00BF781E" w:rsidRDefault="001442C1" w:rsidP="00D73AD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 مفهوم كلامه: أن الباب لو كان مفتوح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ونظر إلى من فيه ليس له رميه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w:t>
      </w:r>
      <w:r w:rsidR="00D73ADB"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هو كالنظر من خصاص الباب.    </w:t>
      </w:r>
    </w:p>
    <w:p w:rsidR="001442C1" w:rsidRPr="00BF781E" w:rsidRDefault="001442C1" w:rsidP="001442C1">
      <w:pPr>
        <w:rPr>
          <w:rFonts w:ascii="Traditional Arabic" w:hAnsi="Traditional Arabic" w:cs="Traditional Arabic"/>
          <w:sz w:val="32"/>
          <w:szCs w:val="32"/>
          <w:rtl/>
          <w:lang w:bidi="ar-YE"/>
        </w:rPr>
      </w:pPr>
      <w:r w:rsidRPr="00D73ADB">
        <w:rPr>
          <w:rFonts w:ascii="Traditional Arabic" w:hAnsi="Traditional Arabic" w:cs="Traditional Arabic"/>
          <w:b/>
          <w:bCs/>
          <w:sz w:val="32"/>
          <w:szCs w:val="32"/>
          <w:rtl/>
          <w:lang w:bidi="ar-YE"/>
        </w:rPr>
        <w:t>فائدة</w:t>
      </w:r>
      <w:r w:rsidRPr="00BF781E">
        <w:rPr>
          <w:rFonts w:ascii="Traditional Arabic" w:hAnsi="Traditional Arabic" w:cs="Traditional Arabic"/>
          <w:sz w:val="32"/>
          <w:szCs w:val="32"/>
          <w:rtl/>
          <w:lang w:bidi="ar-YE"/>
        </w:rPr>
        <w:t>: لو تسمَّع الأعمى على من في البيت لم يجز طعن أذنه على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7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واختار ابن عقيل جوازه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لا ضمان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تنبيه: قال في «القواعد الأصولية»: هكذا ذكر الأصحاب إذا تسمع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وحكوا فيه القولين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والذي يظهر: أن تسمُّع البصير يُلحق بالأعمى على قول ابن عقيل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أعمى أو بصير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 «الإنصاف»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وهو الصواب»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«الإفصاح»: «باب ما يُضمن وما لا يُضمن»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واختلفوا في من صالت عليه بهيمة فلم تندفع إلا بالقتل فقتلها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عليه الضمان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الباقون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ضمان عليه.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واختلفوا فيما إذا عضَّ عاضٌّ يد إنسان وانتزعها من فيه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فسقطت أسنان العاض: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ضمان على النازع.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المشهور عنه: يلزمه الضمان.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إذا اطَّلع في بيت قوم؛ فنظر إليهم فرموه ففقؤوا عينه: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يلزمهم الضمان.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ضمان عليهم.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مالك روايتان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كالمذهبين «1006ب».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أتلفته البهيمة نهار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ضمان على أربابها فيما أتلفته نهار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لم يكن معها صاحبها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أتلفته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فضمانه عليه.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يضمن صاحبها إلا أن يكون معها قائد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سائق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راكب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يكون قد أرسلها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ذلك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نهار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أتلفت الدابة برجلها وصاحبها عليها: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يضمن صاحبها ما أتلفته بيدها أو بفيها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ما أتلفته برجلها وصاحبها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بوطئها ضمن الراكب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كانت نفحت برجلها نظرت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في موضع هو مأذون فيه شرع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يضمن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ليس بمأذون فيه ضمن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والمأذون فيه كالمشي في الطريق والوقوف في ملكه وفي الفلاة </w:t>
      </w:r>
      <w:r w:rsidRPr="00BF781E">
        <w:rPr>
          <w:rFonts w:ascii="Traditional Arabic" w:hAnsi="Traditional Arabic" w:cs="Traditional Arabic"/>
          <w:sz w:val="32"/>
          <w:szCs w:val="32"/>
          <w:rtl/>
          <w:lang w:bidi="ar-YE"/>
        </w:rPr>
        <w:lastRenderedPageBreak/>
        <w:t>وسوق الدواب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ليس بمأذون فيه كالوقوف على الدابة في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والدخول في دار الإنسان بغير إذنه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يضمن الراكب ما نفحت الدابة برجلها في هذه الحالة.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4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يدها ورجلها وفُوفها سواء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ضمان في شيء من ذلك إذا لم يكن من جهة راكبها أوق ائدها أو سائقها بسبب من همز أو ضرب.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يضمن ما جنت بيدها أو رجلها أو ذنبها جميع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من راكبها بسبب أو لم يكن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كان راكب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سائق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ما أتلفت برجلها وصاحبها عليها فلا ضمان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جنته بيدها أو بفيها فعليه الضمان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انتهى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سبق بعض ذلك في باب الغصب «1007أ».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«باب إذا عضَّ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فوقعت ثناياه».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آدم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شعبة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قتادة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زُرارة بن أوفى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عمران بن حصين: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عض يد رجل فنزع يده من فمه فوقعت ثنيتاه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فاختصموا إلى النبي صلى الله عليه وسلم فقال: «يعض أحدكم أخاه كما يعض الفحل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دية 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أبو عاصم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جُريج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عطاء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صفوان بن يعلى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خرجت في غزوة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فعضَّ رجل فانتزع ثنيته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فأبطلها النبي صلى الله عليه وسلم»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إذا عض يد رجل فوقعت ثناياه»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هل يلزمه في شيء أو لا؟.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ذكر فيه حديثين ...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وقد أخذ بظاهر هذه القصة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لا يلزم المعضوض قصاص ولا دية؛ لأنه في حكم الصائل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واحتجوا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بالإجماع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بأن من شهر على آخر سلاح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ليقتله فدفع عن نفسه فقُتل الشاهر: أنه لا شيء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فكذا لا يضمن سِنه بدفعه إياه عنها.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قالوا: ولو جرحه المعضوض في موضع آخر لم يلزمه 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وشرط الإهدار: أن يتألم المعضوض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وألا يمكنه تخليص يده بغير ذلك من ضرب في شدقيه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فك لحييه ليرسلها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ومهما أمكن التلخيص بدون ذلك فعدل عنه إلى الأثقل لم يُهدر.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وجه: أنه يهدر على الإطلاق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ووجه: أنه لو دفعه بغير ذلك ضمن.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روايتان أشهرهما: يجب الضمان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وأجابوا عن هذا</w:t>
      </w:r>
      <w:r w:rsidR="00F61A20">
        <w:rPr>
          <w:rFonts w:ascii="Traditional Arabic" w:hAnsi="Traditional Arabic" w:cs="Traditional Arabic"/>
          <w:sz w:val="32"/>
          <w:szCs w:val="32"/>
          <w:rtl/>
          <w:lang w:bidi="ar-YE"/>
        </w:rPr>
        <w:t xml:space="preserve"> الحديث: باحتمال أن</w:t>
      </w:r>
      <w:r w:rsidR="00F61A20">
        <w:rPr>
          <w:rFonts w:ascii="Traditional Arabic" w:hAnsi="Traditional Arabic" w:cs="Traditional Arabic" w:hint="cs"/>
          <w:sz w:val="32"/>
          <w:szCs w:val="32"/>
          <w:rtl/>
          <w:lang w:bidi="ar-YE"/>
        </w:rPr>
        <w:t xml:space="preserve"> </w:t>
      </w:r>
      <w:r w:rsidR="00F61A20">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كون سبب الإنذار شدة العضِّ لا النزع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سقوط ثنية العاض بفعله لا بفعل المعضوض</w:t>
      </w:r>
      <w:r w:rsidR="00F61A20">
        <w:rPr>
          <w:rFonts w:ascii="Traditional Arabic" w:hAnsi="Traditional Arabic" w:cs="Traditional Arabic"/>
          <w:sz w:val="32"/>
          <w:szCs w:val="32"/>
          <w:rtl/>
          <w:lang w:bidi="ar-YE"/>
        </w:rPr>
        <w:t>؛ إذ لو كان من فعل صاحب اليد لأ</w:t>
      </w:r>
      <w:r w:rsidRPr="00BF781E">
        <w:rPr>
          <w:rFonts w:ascii="Traditional Arabic" w:hAnsi="Traditional Arabic" w:cs="Traditional Arabic"/>
          <w:sz w:val="32"/>
          <w:szCs w:val="32"/>
          <w:rtl/>
          <w:lang w:bidi="ar-YE"/>
        </w:rPr>
        <w:t>مكنه أن يخلص يده من غير قلع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يجوز الدفع بالأثقل مع إمكان الأخف.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بعض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العاضُّ قصد العضو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استح</w:t>
      </w:r>
      <w:r w:rsidR="00F61A20">
        <w:rPr>
          <w:rFonts w:ascii="Traditional Arabic" w:hAnsi="Traditional Arabic" w:cs="Traditional Arabic"/>
          <w:sz w:val="32"/>
          <w:szCs w:val="32"/>
          <w:rtl/>
          <w:lang w:bidi="ar-YE"/>
        </w:rPr>
        <w:t>ق في إتلاف ذلك العضو غير ما فع</w:t>
      </w:r>
      <w:r w:rsidRPr="00BF781E">
        <w:rPr>
          <w:rFonts w:ascii="Traditional Arabic" w:hAnsi="Traditional Arabic" w:cs="Traditional Arabic"/>
          <w:sz w:val="32"/>
          <w:szCs w:val="32"/>
          <w:rtl/>
          <w:lang w:bidi="ar-YE"/>
        </w:rPr>
        <w:t>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فوجب أن يكون كل منهما ضامن</w:t>
      </w:r>
      <w:r w:rsidR="00F61A2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ا ما جناه على الآخر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كمن قلع عين رجل فقطع الآخر يده «1007ب»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وتُعقِّب: بأنه قياس في مُقابل النص فهو فاسد.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بعضهم: لعل أسنانه كانت تتحرك فسقطت عقب النزع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وسياق هذا الحديث يدفع هذا الاحتمال.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وتمسك بعضهم: بأنها واقعة عين ولا عموم لها.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البخاري أخرج في الإجارة عقب حديث يعلى هذا من طريق أبي بكر الصديق رضي الله عنه: أنه وقع عنده مثل ما وقع عند النبي صلى الله عليه وسلم وقضى فيه بمثله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تقدم من التقييد ليس في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أُخذ من القواعد الكلية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إلحاق عضو آخر غير الفم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النص إنما ورد في صورة مخصوصة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نبَّه على ذلك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يحيى بن عمر: لو بلغ مالك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هذا الحديث لما خالفه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لم يقع هذا الحديث لمالك؛ وإلا لما خالفه.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الداودي: لم يروه مالك؛ لأنه من رواية أهل العراق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عبد الملك: كأنه لم يصح الحديث عنده؛ لأنه أتى من قبل المشرق.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وهو مسلم في حديث عمران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طريق يعلى بن أمية فرواها أهل الحجاز وحملها عنهم أهل العراق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واعتذر بعض المالكية بفساد الزمان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بعض أصحابهم: إسقاط الضمان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وضمنه الشافعي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مشهور 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المعروف 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أنه لا ضمان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وكأنه انعكس على القرطبي.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تنبيه: لم يتكلم النووي على ما وقع في رواية ابن سيرين عن عمران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مقتضاها إجراء القصاص في العضة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وسيأتي البحث فيه مع القصاص في اللطمة بعد بابين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يقال: إن العض هنا إنما أذن فيه؛ للتوصل إلى القصاص في قلع السِّن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الجواب السديد في هذا: أنه استفهمه «1008أ» استفهام إنكار لا تقرير شرع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الذي يظهر لي والله أعلم. والذي وقع في رواية ابن سيرين: فقال: «ما تأمرني؟ أتأمرني أن آمره أن يدع يده في فِيك تقضمها قضم الفحل؟ ادفع يدك حتى يقضمها ثم انتزعها»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 هذه القصة من الفوائد: التحذير من الغضب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من وقع له ينبغي له أن يكظمه ما استطاع؛ لأنه أدى إلى سقوط ثنية الغضبان؛ لأن يعلى غضب من أجيره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فضربه فدفع الأجير عن نفسه فعضَّه يعلى فنزع يده فسقطت ثنية العاض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ولولا الاسترسال مع الغضب لسلم من ذلك.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استئجار الحرّ للخدمة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وكفاية مؤنة العمل في الغزو لا ليقاتل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تقدم تقريره في الجهاد.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رفع الجناية إلى الحاكم من أجل الفصل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المرء لا يقتصُّ لنفسه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المعتدي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بالجناية يسقط ما ثبت له قبله من جناية إذا ترتبت الثانية على الأولى.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جواز تشبيه فعل الآدمي بفعل البهيمة إذا وقع في مقام التنفير عن مثل ذلك الفعل.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دفع الصائل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إذا لم يكن الخلاص منه إلا بجناية على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على بعض أعضائه ففعل به ذلك كان هدر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وللعلماء في ذلك اختلاف وتفصيل معروف.       </w:t>
      </w:r>
    </w:p>
    <w:p w:rsidR="001442C1" w:rsidRPr="00BF781E" w:rsidRDefault="001442C1" w:rsidP="004070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أن من وقع له أمر يأنفه أو يحتشم من نسبته إليه إذا حكا</w:t>
      </w:r>
      <w:r w:rsidR="004070CA">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 xml:space="preserve"> كنى عن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بأن يقول: فعل رجلٌ أو إنسان أو نحو ذلك كذا وكذا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وقع ليعلى في هذه القصة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وكما وقع لعائشة حيث قالت: قبَّل رسول الله صلى الله عليه وسلم امرأة من نسائه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لها عروة: هل هي إلا أنت؟ فتبسمت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من اطلع في بيت قوم ففقؤوا عينه فلا دية له».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حدثنا أبو اليمان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حماد بن زيد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عبيد الله بن أبي بكر بن أنس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أنس رضي الله عنه: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اطلع في بعض حُجر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إليه بمشقص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بمشاقص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وجعل يختله ليطعنه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قتيبة بن سعيد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 أن سهل بن سعد الساعدي «1008ب» أخبره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اطَّلع في جحر في باب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 رسول الله صلى الله عليه وسلم م</w:t>
      </w:r>
      <w:r w:rsidR="004070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د</w:t>
      </w:r>
      <w:r w:rsidR="004070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رى يحك به رأسه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رآه رسول الله صلى الله عليه وسلم قال: «لو أعلم «أنك تنظرني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لطعنت به في عينيك»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رسول الله صلى الله عليه وسلم: «إنما جُعل الإذن من قبل البصر»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أبو الزِّناد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الأعرج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أبو القاسم صلى الله عليه وسلم: «لو أن امرء</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اطلع عليك بغير إذن فخذفته بعصاة ففقأت عينه لم يكن عليك جناح»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من اطلع في بيت قوم ففقؤوا عينيه فلا دية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جزم بنفي الدية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 الخبر الذي ساقه تصريح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لكنه أشار بذلك إلى ما ورد في بعض طرقه على عادته.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«أن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اطلع»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نظر من علو. </w:t>
      </w:r>
    </w:p>
    <w:p w:rsidR="001442C1" w:rsidRPr="00BF781E" w:rsidRDefault="001442C1" w:rsidP="004070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«بمشقص أو بمشاقص»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شك من الراوي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وتقدم بيانه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النَّصْل العريض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وتقدم ضبط الم</w:t>
      </w:r>
      <w:r w:rsidR="004070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د</w:t>
      </w:r>
      <w:r w:rsidR="004070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w:t>
      </w:r>
      <w:r w:rsidR="004070CA">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في باب الامتشاط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مما قيل في تفسيره: حديدة كالخلال لها رأس مُحدد. </w:t>
      </w:r>
    </w:p>
    <w:p w:rsidR="001442C1" w:rsidRPr="00BF781E" w:rsidRDefault="004070CA" w:rsidP="001442C1">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قوله: «إنما ج</w:t>
      </w:r>
      <w:r>
        <w:rPr>
          <w:rFonts w:ascii="Traditional Arabic" w:hAnsi="Traditional Arabic" w:cs="Traditional Arabic" w:hint="cs"/>
          <w:sz w:val="32"/>
          <w:szCs w:val="32"/>
          <w:rtl/>
          <w:lang w:bidi="ar-YE"/>
        </w:rPr>
        <w:t>ُ</w:t>
      </w:r>
      <w:r w:rsidR="001442C1" w:rsidRPr="00BF781E">
        <w:rPr>
          <w:rFonts w:ascii="Traditional Arabic" w:hAnsi="Traditional Arabic" w:cs="Traditional Arabic"/>
          <w:sz w:val="32"/>
          <w:szCs w:val="32"/>
          <w:rtl/>
          <w:lang w:bidi="ar-YE"/>
        </w:rPr>
        <w:t xml:space="preserve">عل الإذن من قبل البصر».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«لم يكن عليك جناح»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بالجناح هنا: الحرج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4070CA">
        <w:rPr>
          <w:rFonts w:ascii="Traditional Arabic" w:hAnsi="Traditional Arabic" w:cs="Traditional Arabic"/>
          <w:sz w:val="32"/>
          <w:szCs w:val="32"/>
          <w:rtl/>
          <w:lang w:bidi="ar-YE"/>
        </w:rPr>
        <w:t>ووقع عند مسلم من وجه آخر: «من ا</w:t>
      </w:r>
      <w:r w:rsidR="004070CA">
        <w:rPr>
          <w:rFonts w:ascii="Traditional Arabic" w:hAnsi="Traditional Arabic" w:cs="Traditional Arabic" w:hint="cs"/>
          <w:sz w:val="32"/>
          <w:szCs w:val="32"/>
          <w:rtl/>
          <w:lang w:bidi="ar-YE"/>
        </w:rPr>
        <w:t>ط</w:t>
      </w:r>
      <w:r w:rsidRPr="00BF781E">
        <w:rPr>
          <w:rFonts w:ascii="Traditional Arabic" w:hAnsi="Traditional Arabic" w:cs="Traditional Arabic"/>
          <w:sz w:val="32"/>
          <w:szCs w:val="32"/>
          <w:rtl/>
          <w:lang w:bidi="ar-YE"/>
        </w:rPr>
        <w:t>لع في بيت قوم بغير إذنهم فقد حل لهم أن يفقؤوا عينه»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رد على من حمل الجناح هنا على الإثم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ورتَّب ع</w:t>
      </w:r>
      <w:r w:rsidR="004070CA">
        <w:rPr>
          <w:rFonts w:ascii="Traditional Arabic" w:hAnsi="Traditional Arabic" w:cs="Traditional Arabic"/>
          <w:sz w:val="32"/>
          <w:szCs w:val="32"/>
          <w:rtl/>
          <w:lang w:bidi="ar-YE"/>
        </w:rPr>
        <w:t>لى ذلك وجوب الدية</w:t>
      </w:r>
      <w:r w:rsidR="002D6BD8">
        <w:rPr>
          <w:rFonts w:ascii="Traditional Arabic" w:hAnsi="Traditional Arabic" w:cs="Traditional Arabic"/>
          <w:sz w:val="32"/>
          <w:szCs w:val="32"/>
          <w:rtl/>
          <w:lang w:bidi="ar-YE"/>
        </w:rPr>
        <w:t>،</w:t>
      </w:r>
      <w:r w:rsidR="004070CA">
        <w:rPr>
          <w:rFonts w:ascii="Traditional Arabic" w:hAnsi="Traditional Arabic" w:cs="Traditional Arabic"/>
          <w:sz w:val="32"/>
          <w:szCs w:val="32"/>
          <w:rtl/>
          <w:lang w:bidi="ar-YE"/>
        </w:rPr>
        <w:t xml:space="preserve"> وعند أح</w:t>
      </w:r>
      <w:r w:rsidRPr="00BF781E">
        <w:rPr>
          <w:rFonts w:ascii="Traditional Arabic" w:hAnsi="Traditional Arabic" w:cs="Traditional Arabic"/>
          <w:sz w:val="32"/>
          <w:szCs w:val="32"/>
          <w:rtl/>
          <w:lang w:bidi="ar-YE"/>
        </w:rPr>
        <w:t>مد والنسائي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ابن حبان والبيهقي بلفظ: «من اطلع في بيت قوم بغير إذنهم فلا دية ولا قصاص»</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«فهو هدر...».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وفي هذه الأحاديث من الفوائد: إبقاء شعر الرأس وتربيته واتخاذ آلة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يُزيل بها عنه الهوام ويحك بها لدفع الوسخ أو القمل.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مشروعية الاستئذان على من يكون في بيت مغلق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ومنع التطلع عليه من خلل الباب «1009أ».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مشروعية الامتشاط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الاستئذان لا يختص بغير المحارم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يُشرع على من كان مُنكشف</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 أم</w:t>
      </w:r>
      <w:r w:rsidR="004A24FE" w:rsidRPr="00BF781E">
        <w:rPr>
          <w:rFonts w:ascii="Traditional Arabic" w:hAnsi="Traditional Arabic" w:cs="Traditional Arabic"/>
          <w:sz w:val="32"/>
          <w:szCs w:val="32"/>
          <w:rtl/>
          <w:lang w:bidi="ar-YE"/>
        </w:rPr>
        <w:t>ًا</w:t>
      </w:r>
      <w:r w:rsidR="008238EB">
        <w:rPr>
          <w:rFonts w:ascii="Traditional Arabic" w:hAnsi="Traditional Arabic" w:cs="Traditional Arabic"/>
          <w:sz w:val="32"/>
          <w:szCs w:val="32"/>
          <w:rtl/>
          <w:lang w:bidi="ar-YE"/>
        </w:rPr>
        <w:t xml:space="preserve"> أو أ</w:t>
      </w:r>
      <w:r w:rsidR="008238EB">
        <w:rPr>
          <w:rFonts w:ascii="Traditional Arabic" w:hAnsi="Traditional Arabic" w:cs="Traditional Arabic" w:hint="cs"/>
          <w:sz w:val="32"/>
          <w:szCs w:val="32"/>
          <w:rtl/>
          <w:lang w:bidi="ar-YE"/>
        </w:rPr>
        <w:t>خ</w:t>
      </w:r>
      <w:r w:rsidRPr="00BF781E">
        <w:rPr>
          <w:rFonts w:ascii="Traditional Arabic" w:hAnsi="Traditional Arabic" w:cs="Traditional Arabic"/>
          <w:sz w:val="32"/>
          <w:szCs w:val="32"/>
          <w:rtl/>
          <w:lang w:bidi="ar-YE"/>
        </w:rPr>
        <w:t>ت</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واستدل به على جواز رمي من يتجسس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لم يندفع بالشيء الخفيف جاز بالثقيل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إن أصيبت </w:t>
      </w:r>
      <w:r w:rsidRPr="00BF781E">
        <w:rPr>
          <w:rFonts w:ascii="Traditional Arabic" w:hAnsi="Traditional Arabic" w:cs="Traditional Arabic"/>
          <w:sz w:val="32"/>
          <w:szCs w:val="32"/>
          <w:rtl/>
          <w:lang w:bidi="ar-YE"/>
        </w:rPr>
        <w:lastRenderedPageBreak/>
        <w:t>نفسه أو بعضه فهو هدر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إلى القصاص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لا يجوز قصد العين ولا غيرها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واعتلوا: بأن المعصية لا تُدفع بالمعصية.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وأجاب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بأن المأذون فيه إذا ثبت الإذن لا يسمى 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الفعل لو تجرَّد عن هذا السبب يعد 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اتفقوا على جواز دفع الصائل ولو أتى على نفس المدفوع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بغير السبب المذكور معصية فهذا ملحق به مع ثبوت النَّص فيه. وأجابوا عن الحديث: بأنه ورد على سبيل التغليظ والإرهاب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ووافق الجمهور منهم: ابن نافع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يحيى بن عمر منهم: لعل مالك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يبلغه الخبر.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القرطبي في «المفهم»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«ما كان عليه الصلاة والسلام بالذي يهم أن يفعل ما لا يجوز أو يؤدي إلى ما لا يجوز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والحمل على رفع الإثم لا يتم مع وجود النص برفع الحرج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مع النص قياس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واعتل بعض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أيض</w:t>
      </w:r>
      <w:r w:rsidR="004A24FE" w:rsidRPr="00BF781E">
        <w:rPr>
          <w:rFonts w:ascii="Traditional Arabic" w:hAnsi="Traditional Arabic" w:cs="Traditional Arabic"/>
          <w:sz w:val="32"/>
          <w:szCs w:val="32"/>
          <w:rtl/>
          <w:lang w:bidi="ar-YE"/>
        </w:rPr>
        <w:t>ًا</w:t>
      </w:r>
      <w:r w:rsidR="00722083">
        <w:rPr>
          <w:rFonts w:ascii="Traditional Arabic" w:hAnsi="Traditional Arabic" w:cs="Traditional Arabic"/>
          <w:sz w:val="32"/>
          <w:szCs w:val="32"/>
          <w:rtl/>
          <w:lang w:bidi="ar-YE"/>
        </w:rPr>
        <w:t xml:space="preserve"> بالإ</w:t>
      </w:r>
      <w:r w:rsidR="00722083">
        <w:rPr>
          <w:rFonts w:ascii="Traditional Arabic" w:hAnsi="Traditional Arabic" w:cs="Traditional Arabic" w:hint="cs"/>
          <w:sz w:val="32"/>
          <w:szCs w:val="32"/>
          <w:rtl/>
          <w:lang w:bidi="ar-YE"/>
        </w:rPr>
        <w:t>ج</w:t>
      </w:r>
      <w:r w:rsidRPr="00BF781E">
        <w:rPr>
          <w:rFonts w:ascii="Traditional Arabic" w:hAnsi="Traditional Arabic" w:cs="Traditional Arabic"/>
          <w:sz w:val="32"/>
          <w:szCs w:val="32"/>
          <w:rtl/>
          <w:lang w:bidi="ar-YE"/>
        </w:rPr>
        <w:t>ماع على أن من قصد النظر إلى عورة الآخر ظاهر أن ذلك لا يبيح فقء عينه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سقوط ضمانها عمن فقأها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فكذا إذا كان المنظور في بيته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وتجسس الناظر إلى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ونازع القرطبي في ثبوت هذا الإجماع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إن الخبر يتناول كل مطلع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وإذا تناول المُطلع في ا</w:t>
      </w:r>
      <w:r w:rsidR="00722083">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 xml:space="preserve">بيت مع المظنة فتناوله المحقق أولى».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وفيه نظر؛ لأن التطلع إلى ما في داخل البيت لم ينحصر في النظر إلى شيء معين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كعورة الرجل مثل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شمل استكشاف الحريم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يقصد صاحب البيت ستره من الأمور التي لا يجب اطلاع كل أحد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ثم ثبت النهي عن التجسس والوعيد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حسم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لمواد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ثبت الإجماع المدعى لم يستلزم رد هذا الحكم الخاص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المعلوم: أن العاقل يشتد عليه أن الأجنبي يرى وجه زوجته وابنته ونحو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في حال ملاعبته أهله أشد مما رأى الأجنبي ذكره مُنكشف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«1009ب»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ألزمه القرطبي صحيح في حق من يروم النظر فيدفعه المنظور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وجه للشافعية: لا يُشرع في هذه الصورة.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وهل يشترط الإنذار قبل الرمي؟ وجهان: قيل: يشترط كدفع الصائل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وأصحهما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لقوله في الحديث: «يختله بذلك»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1A749C">
        <w:rPr>
          <w:rFonts w:ascii="Traditional Arabic" w:hAnsi="Traditional Arabic" w:cs="Traditional Arabic"/>
          <w:sz w:val="32"/>
          <w:szCs w:val="32"/>
          <w:rtl/>
          <w:lang w:bidi="ar-YE"/>
        </w:rPr>
        <w:t xml:space="preserve"> وفي حكم المتطلع من خ</w:t>
      </w:r>
      <w:r w:rsidRPr="00BF781E">
        <w:rPr>
          <w:rFonts w:ascii="Traditional Arabic" w:hAnsi="Traditional Arabic" w:cs="Traditional Arabic"/>
          <w:sz w:val="32"/>
          <w:szCs w:val="32"/>
          <w:rtl/>
          <w:lang w:bidi="ar-YE"/>
        </w:rPr>
        <w:t>لل الباب الناظر من كوة من الدار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من وقف في الشارع فنظر إلى حريم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إلى شيء في دار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المنع مُختص بمن كان في ملك المنظور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يلحق الاستماع بالنظر؟ وجهان: الأصح: لا؛ لأن النظر إلى العورة أشد من استماع ذكرها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وشرط القياس: المساواة أو أولوية المقيس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وهنا بالعكس.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واستدل به على اعتبار قدر ما يرمي به بحصى الخذف؛ لقوله في حديث الباب «فخذفته»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رماه بحجر يقتل أو سهم تعلق به القصاص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وجه: لا ضمان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لم يندفع إلا بذلك جاز.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ويُستثنى من ذلك: من له في تلك الدار زوج أو محرم أو متاع فأراد الاطلاع عليه فيمتنع رميه للشبهة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لا فرق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يجوز إن لم يكن في الدار غير حريمه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فيها غيرهم أنذر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انتهى وإلا جاز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لم يكن في الدار إلا رجل واحد هو مالكها أو ساكنها لم يجز الرمي قبل الإنذار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إن كان مكشوف العورة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يجوز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 من الأحوال ما يُكره الاطلاع عليه كما تقدم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قصَّر صاحب الدار بأن ترك الباب مفتوح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الناظر مجتاز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فنظر غير قاصد لم يجز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تعمد النظر فوجهان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أصحهما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ويلتحق بهذا من نظر من سطح بيته ففيه الخلاف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توسع أصحاب الفروع في نظائر ذلك «1010أ».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دقيق العيد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وبعض تصرفاتهم مأخوذة من إطلاق الخبر الوارد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وبعضها من مقتضى فهم المعنى المقصود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وبعضها بالقياس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«الاختيارات»: «ومن رأى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يفجر بأهله جاز له قتلهما فيما بينه وبين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الفاجر مُحصن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غير مُحصن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بذلك أم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دل عليه كلام الأصحاب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وفتاوى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هذا من باب دفع الصائل كما ظنه بعضهم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هو من عقوبة المعتدين المؤذين. </w:t>
      </w:r>
    </w:p>
    <w:p w:rsidR="001442C1" w:rsidRPr="00BF781E" w:rsidRDefault="001442C1" w:rsidP="00B66FE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إذا دخل الرجل ولم يفعل بعد فاحشة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دخل لأجل ذلك فهذا فيه نزاع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والأحوط لهذا أن يتوب من القتل في مثل هذه الصورة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طلب منه الفجور كان عليه أن يدفع الصائل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يندفع إلا بالقتل كان له ذلك باتفاق الفقهاء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ادعى القاتل أنه صال عليه وأنكر أولياء المقتول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المقتول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بالبر «والاستقامة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وقتله في محل لا ريبة فيه لم يُقبل قول القاتل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بالفجور والقاتل معروف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بالبرِّ فالقول قول القاتل مع يمينه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سيما إذا كان م</w:t>
      </w:r>
      <w:r w:rsidR="00B66FE5" w:rsidRPr="00BF781E">
        <w:rPr>
          <w:rFonts w:ascii="Traditional Arabic" w:hAnsi="Traditional Arabic" w:cs="Traditional Arabic"/>
          <w:sz w:val="32"/>
          <w:szCs w:val="32"/>
          <w:rtl/>
          <w:lang w:bidi="ar-YE"/>
        </w:rPr>
        <w:t>ع</w:t>
      </w:r>
      <w:r w:rsidRPr="00BF781E">
        <w:rPr>
          <w:rFonts w:ascii="Traditional Arabic" w:hAnsi="Traditional Arabic" w:cs="Traditional Arabic"/>
          <w:sz w:val="32"/>
          <w:szCs w:val="32"/>
          <w:rtl/>
          <w:lang w:bidi="ar-YE"/>
        </w:rPr>
        <w:t>روف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بالتعرض له قبل 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«ويلزم الدفع عن مال الغير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المدفوع من أهل مكة أو غيرهم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العباس في جند قاتلوا عرب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980CC3">
        <w:rPr>
          <w:rFonts w:ascii="Traditional Arabic" w:hAnsi="Traditional Arabic" w:cs="Traditional Arabic"/>
          <w:sz w:val="32"/>
          <w:szCs w:val="32"/>
          <w:rtl/>
          <w:lang w:bidi="ar-YE"/>
        </w:rPr>
        <w:t xml:space="preserve"> نهبوا أموال تجار ليردوها </w:t>
      </w:r>
      <w:r w:rsidR="00980CC3">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ليهم: فهم مجاهدون في سبيل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ضمان عليهم بقود ولا دية ولا كفارة»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980CC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قول النبي صلى الله عليه وسلم: «لا ترجعوا بعدي كفار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يضرب بعضكم رقاب بعض...» وساق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فلما كان يوم حُرق ابن الحضرمي حين حرقه جارية بن قدامة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أشرفوا </w:t>
      </w:r>
      <w:r w:rsidRPr="00BF781E">
        <w:rPr>
          <w:rFonts w:ascii="Traditional Arabic" w:hAnsi="Traditional Arabic" w:cs="Traditional Arabic"/>
          <w:sz w:val="32"/>
          <w:szCs w:val="32"/>
          <w:rtl/>
          <w:lang w:bidi="ar-YE"/>
        </w:rPr>
        <w:lastRenderedPageBreak/>
        <w:t>على أبي بكرة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هذا أبو بكرة يراك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عبد الرحمن: فحدثتني أمي عن </w:t>
      </w:r>
      <w:r w:rsidR="00980CC3">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 بكرة: أنه قال: لو دخلوا علي ما بهشت بق</w:t>
      </w:r>
      <w:r w:rsidR="00980CC3" w:rsidRPr="00BF781E">
        <w:rPr>
          <w:rFonts w:ascii="Traditional Arabic" w:hAnsi="Traditional Arabic" w:cs="Traditional Arabic"/>
          <w:sz w:val="32"/>
          <w:szCs w:val="32"/>
          <w:rtl/>
          <w:lang w:bidi="ar-YE"/>
        </w:rPr>
        <w:t>ص</w:t>
      </w:r>
      <w:r w:rsidRPr="00BF781E">
        <w:rPr>
          <w:rFonts w:ascii="Traditional Arabic" w:hAnsi="Traditional Arabic" w:cs="Traditional Arabic"/>
          <w:sz w:val="32"/>
          <w:szCs w:val="32"/>
          <w:rtl/>
          <w:lang w:bidi="ar-YE"/>
        </w:rPr>
        <w:t>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«1010ب».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«وهذا الذي قاله أبو بكرة يوافق ما وقع عند أحمد من حديث ابن مسعود في ذكر الفتنة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تأمرني إن أدركت ذلك؟ قال: «كف يدك ولسانك وادخل دارك»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أرأيت إن دخل رجل علي داري؟ قال: «فادخل بيتك»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قلت: أفرأيت إن دخل علي بيت</w:t>
      </w:r>
      <w:r w:rsidR="00980CC3">
        <w:rPr>
          <w:rFonts w:ascii="Traditional Arabic" w:hAnsi="Traditional Arabic" w:cs="Traditional Arabic" w:hint="cs"/>
          <w:sz w:val="32"/>
          <w:szCs w:val="32"/>
          <w:rtl/>
          <w:lang w:bidi="ar-YE"/>
        </w:rPr>
        <w:t>ي</w:t>
      </w:r>
      <w:r w:rsidR="00980CC3">
        <w:rPr>
          <w:rFonts w:ascii="Traditional Arabic" w:hAnsi="Traditional Arabic" w:cs="Traditional Arabic"/>
          <w:sz w:val="32"/>
          <w:szCs w:val="32"/>
          <w:rtl/>
          <w:lang w:bidi="ar-YE"/>
        </w:rPr>
        <w:t>؟ قال: «ف</w:t>
      </w:r>
      <w:r w:rsidRPr="00BF781E">
        <w:rPr>
          <w:rFonts w:ascii="Traditional Arabic" w:hAnsi="Traditional Arabic" w:cs="Traditional Arabic"/>
          <w:sz w:val="32"/>
          <w:szCs w:val="32"/>
          <w:rtl/>
          <w:lang w:bidi="ar-YE"/>
        </w:rPr>
        <w:t xml:space="preserve">ادخل مسجدك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وقبض بيمينه على الكوع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وقل: ربي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تموت على 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الطبراني من حديث جندب: «ادخلوا بيوتكم وأخملوا ذكركم»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أرأيت إن دخل على أحدنا بيته؟ قال: «ليمسك بيده وليكن عبد الله المقتول لا القاتل»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ولأحمد وأبي يعلى من حديث خرشة بن الحُر: «فمن أتت عليه فليمش بسيفه إلى صفاة فليضربه بها حتى ينكسر ثم ليضطجع لها حتى تنجلي»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حديث أبي بكرة عند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رجل: يا ر</w:t>
      </w:r>
      <w:r w:rsidR="00980CC3">
        <w:rPr>
          <w:rFonts w:ascii="Traditional Arabic" w:hAnsi="Traditional Arabic" w:cs="Traditional Arabic"/>
          <w:sz w:val="32"/>
          <w:szCs w:val="32"/>
          <w:rtl/>
          <w:lang w:bidi="ar-YE"/>
        </w:rPr>
        <w:t>سول الله</w:t>
      </w:r>
      <w:r w:rsidR="002D6BD8">
        <w:rPr>
          <w:rFonts w:ascii="Traditional Arabic" w:hAnsi="Traditional Arabic" w:cs="Traditional Arabic"/>
          <w:sz w:val="32"/>
          <w:szCs w:val="32"/>
          <w:rtl/>
          <w:lang w:bidi="ar-YE"/>
        </w:rPr>
        <w:t>،</w:t>
      </w:r>
      <w:r w:rsidR="00980CC3">
        <w:rPr>
          <w:rFonts w:ascii="Traditional Arabic" w:hAnsi="Traditional Arabic" w:cs="Traditional Arabic"/>
          <w:sz w:val="32"/>
          <w:szCs w:val="32"/>
          <w:rtl/>
          <w:lang w:bidi="ar-YE"/>
        </w:rPr>
        <w:t xml:space="preserve"> أرأيت إن أُكرهت حتى ي</w:t>
      </w:r>
      <w:r w:rsidR="00980CC3">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نطلق بي إلى أحد الصفين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 سهم أو ضربني رجل بسيف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«يبوء بإثمه وإثمك...»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والأحاديث في هذا المعنى كثيرة»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تكون فتنة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القاعد فيها خير من القائم».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رسول الله صلى الله عليه وسلم: «ستكون فتن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القاعد فيها خير من القائم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والقائم فيها خير من الماشي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والماشي فيها خير من الساعي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تشرَّف لها تستشرفه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وجد فيها ملجأ أو معاذ</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فليعذ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980CC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فليعُذ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ليعتزل فيه ليسلم من شر الفتنة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«فليستعذ»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تفسيره عند مسلم في حديث </w:t>
      </w:r>
      <w:r w:rsidR="00980CC3">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 بكرة ولفظه «1011أ»: «فإذا نزلت فمن كان له إبل فليلحق بإبله»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الغنم وا</w:t>
      </w:r>
      <w:r w:rsidR="00983835">
        <w:rPr>
          <w:rFonts w:ascii="Traditional Arabic" w:hAnsi="Traditional Arabic" w:cs="Traditional Arabic"/>
          <w:sz w:val="32"/>
          <w:szCs w:val="32"/>
          <w:rtl/>
          <w:lang w:bidi="ar-YE"/>
        </w:rPr>
        <w:t>لأرض</w:t>
      </w:r>
      <w:r w:rsidR="002D6BD8">
        <w:rPr>
          <w:rFonts w:ascii="Traditional Arabic" w:hAnsi="Traditional Arabic" w:cs="Traditional Arabic"/>
          <w:sz w:val="32"/>
          <w:szCs w:val="32"/>
          <w:rtl/>
          <w:lang w:bidi="ar-YE"/>
        </w:rPr>
        <w:t>،</w:t>
      </w:r>
      <w:r w:rsidR="00983835">
        <w:rPr>
          <w:rFonts w:ascii="Traditional Arabic" w:hAnsi="Traditional Arabic" w:cs="Traditional Arabic"/>
          <w:sz w:val="32"/>
          <w:szCs w:val="32"/>
          <w:rtl/>
          <w:lang w:bidi="ar-YE"/>
        </w:rPr>
        <w:t xml:space="preserve"> قال رجل: يا رسول الله</w:t>
      </w:r>
      <w:r w:rsidR="002D6BD8">
        <w:rPr>
          <w:rFonts w:ascii="Traditional Arabic" w:hAnsi="Traditional Arabic" w:cs="Traditional Arabic"/>
          <w:sz w:val="32"/>
          <w:szCs w:val="32"/>
          <w:rtl/>
          <w:lang w:bidi="ar-YE"/>
        </w:rPr>
        <w:t>،</w:t>
      </w:r>
      <w:r w:rsidR="00983835">
        <w:rPr>
          <w:rFonts w:ascii="Traditional Arabic" w:hAnsi="Traditional Arabic" w:cs="Traditional Arabic"/>
          <w:sz w:val="32"/>
          <w:szCs w:val="32"/>
          <w:rtl/>
          <w:lang w:bidi="ar-YE"/>
        </w:rPr>
        <w:t xml:space="preserve"> أر</w:t>
      </w:r>
      <w:r w:rsidR="00983835">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يت من لم يكن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«يعمد إلى سيفه فيدق على حده بحجر ثم لينج إن استطاع»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وفيه: التحذير من الفتنة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والحث </w:t>
      </w:r>
      <w:r w:rsidR="00983835">
        <w:rPr>
          <w:rFonts w:ascii="Traditional Arabic" w:hAnsi="Traditional Arabic" w:cs="Traditional Arabic"/>
          <w:sz w:val="32"/>
          <w:szCs w:val="32"/>
          <w:rtl/>
          <w:lang w:bidi="ar-YE"/>
        </w:rPr>
        <w:t>على اجتناب الدخول فيها</w:t>
      </w:r>
      <w:r w:rsidR="002D6BD8">
        <w:rPr>
          <w:rFonts w:ascii="Traditional Arabic" w:hAnsi="Traditional Arabic" w:cs="Traditional Arabic"/>
          <w:sz w:val="32"/>
          <w:szCs w:val="32"/>
          <w:rtl/>
          <w:lang w:bidi="ar-YE"/>
        </w:rPr>
        <w:t>،</w:t>
      </w:r>
      <w:r w:rsidR="00983835">
        <w:rPr>
          <w:rFonts w:ascii="Traditional Arabic" w:hAnsi="Traditional Arabic" w:cs="Traditional Arabic"/>
          <w:sz w:val="32"/>
          <w:szCs w:val="32"/>
          <w:rtl/>
          <w:lang w:bidi="ar-YE"/>
        </w:rPr>
        <w:t xml:space="preserve"> وأن شرّ</w:t>
      </w:r>
      <w:r w:rsidR="00983835">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ها يكون بحسب التعلق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بالفتنة: ما ينشأ عن الاختلاف في طلب المُلك حيث لا يُعلم المحق من المبطل.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الطبري: اختلف السلف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فحمل ذلك بعضهم على العموم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من قعد من الدخول في القتال بين المسلمين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كسعد وابن عمر ومحمد بن مسلمة وأبي بكرة في آخرين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وتمسكوا بالظواهر المذكورة وغيرها.      </w:t>
      </w:r>
    </w:p>
    <w:p w:rsidR="001442C1" w:rsidRPr="00BF781E" w:rsidRDefault="001442C1" w:rsidP="00F966F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اختلف هؤلاء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طائفة بلزوم البيوت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وقالت طائفة: بل بالتحول عن بلد الفتن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اختلفوا فمنهم من قال: إذا هجم عليه شيء من ذلك </w:t>
      </w:r>
      <w:r w:rsidR="00F966FB">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كف يده ولو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قال: بل يدافع عن نفسه وعن ماله وعن أهله وهو معذور إن قتل أو قُتل.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آخرون: إذا بغت طائفة على الإمام فامتنعت من الواجب عليها ونصبت الحرب وجب قتالها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لو تحاربت طائفتان وجب على كل قادر الأخذ على يد المخطئ</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ونصر المصيب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قول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وفصَّل آخرون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كل قتال وقع بين طائفتين من المسلمين حيث لا إمام للجماعة فالقتال حينئذ ممنوع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وتنزل الأحاديث التي في هذا الباب وغيره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الأوزاعي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الطبري: والصواب أن يقال: إن الفتنة أصلها الابتلاء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وإنكار المنكر واجب على كل من قدر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أعان المحق أصاب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أعان المخطئ أخطأ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أُشكل الأمر فهي الحالة التي ورد النهي عن القتال فيها.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وذهب آخرون: إلى أن الأحاديث وردت في حق ناس مخصوصين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النهي مخصوص بمن «1011ب» خوطب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 أحاديث النهي مخصوصة بآخر الزمان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حيث يحصل التحقق أن المقاتلة إنما هي في طلب المُلك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في حديث ابن مسعود: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ومتى ذلك؟ قال: «أيام الهرْج»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ومتى؟ قال: «حين لا يأمن الرجل جليسه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1442C1" w:rsidRPr="00C047AA" w:rsidRDefault="001442C1" w:rsidP="00B7008C">
      <w:pPr>
        <w:pStyle w:val="20"/>
        <w:rPr>
          <w:rtl/>
          <w:lang w:bidi="ar-YE"/>
        </w:rPr>
      </w:pPr>
      <w:bookmarkStart w:id="19" w:name="_Toc499366398"/>
      <w:r w:rsidRPr="00C047AA">
        <w:rPr>
          <w:rtl/>
          <w:lang w:bidi="ar-YE"/>
        </w:rPr>
        <w:lastRenderedPageBreak/>
        <w:t>باب قتال أهل البغي</w:t>
      </w:r>
      <w:bookmarkEnd w:id="19"/>
    </w:p>
    <w:p w:rsidR="001442C1" w:rsidRPr="00C047AA" w:rsidRDefault="001442C1" w:rsidP="00B7008C">
      <w:pPr>
        <w:pStyle w:val="3"/>
        <w:rPr>
          <w:rtl/>
          <w:lang w:bidi="ar-YE"/>
        </w:rPr>
      </w:pPr>
      <w:bookmarkStart w:id="20" w:name="_Toc499366399"/>
      <w:r w:rsidRPr="00C047AA">
        <w:rPr>
          <w:rtl/>
          <w:lang w:bidi="ar-YE"/>
        </w:rPr>
        <w:t>الموضع الثامن والأربعون بعد الثلاثمائة:</w:t>
      </w:r>
      <w:bookmarkEnd w:id="20"/>
      <w:r w:rsidRPr="00C047AA">
        <w:rPr>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«إذا خرج قومٌ لهم شوكة ومنعة على الإمام بتأويل سائغ</w:t>
      </w:r>
      <w:r w:rsidR="002D6BD8">
        <w:rPr>
          <w:rFonts w:ascii="Traditional Arabic" w:hAnsi="Traditional Arabic" w:cs="Traditional Arabic"/>
          <w:sz w:val="32"/>
          <w:szCs w:val="32"/>
          <w:rtl/>
          <w:lang w:bidi="ar-YE"/>
        </w:rPr>
        <w:t>،</w:t>
      </w:r>
      <w:r w:rsidR="00C047AA">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ولو لم يكن فيهم مُطاع؛ فهم بُغاة ظلمة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كانوا جمع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يسير</w:t>
      </w:r>
      <w:r w:rsidR="004A24FE" w:rsidRPr="00BF781E">
        <w:rPr>
          <w:rFonts w:ascii="Traditional Arabic" w:hAnsi="Traditional Arabic" w:cs="Traditional Arabic"/>
          <w:sz w:val="32"/>
          <w:szCs w:val="32"/>
          <w:rtl/>
          <w:lang w:bidi="ar-YE"/>
        </w:rPr>
        <w:t>ًا</w:t>
      </w:r>
      <w:r w:rsidR="00907738">
        <w:rPr>
          <w:rFonts w:ascii="Traditional Arabic" w:hAnsi="Traditional Arabic" w:cs="Traditional Arabic"/>
          <w:sz w:val="32"/>
          <w:szCs w:val="32"/>
          <w:rtl/>
          <w:lang w:bidi="ar-YE"/>
        </w:rPr>
        <w:t xml:space="preserve"> لا شوكة لهم أو لم</w:t>
      </w:r>
      <w:r w:rsidR="00907738">
        <w:rPr>
          <w:rFonts w:ascii="Traditional Arabic" w:hAnsi="Traditional Arabic" w:cs="Traditional Arabic" w:hint="cs"/>
          <w:sz w:val="32"/>
          <w:szCs w:val="32"/>
          <w:rtl/>
          <w:lang w:bidi="ar-YE"/>
        </w:rPr>
        <w:t xml:space="preserve"> </w:t>
      </w:r>
      <w:r w:rsidR="00907738">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خرجوا بتأويل أو خرجوا بتأويل غير سائغ؛ فقطاع 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ونصب الإمام فرض كفاية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ويجبر من تعين لذلك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وشرطه أن يكون 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ذكر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عدل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قرشي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عالم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كافي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ابتداء ودوام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907738" w:rsidRDefault="00907738" w:rsidP="001442C1">
      <w:pPr>
        <w:rPr>
          <w:rFonts w:ascii="Traditional Arabic" w:hAnsi="Traditional Arabic" w:cs="Traditional Arabic"/>
          <w:sz w:val="32"/>
          <w:szCs w:val="32"/>
          <w:rtl/>
          <w:lang w:bidi="ar-YE"/>
        </w:rPr>
      </w:pP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w:t>
      </w:r>
      <w:r w:rsidR="00907738">
        <w:rPr>
          <w:rFonts w:ascii="Traditional Arabic" w:hAnsi="Traditional Arabic" w:cs="Traditional Arabic"/>
          <w:sz w:val="32"/>
          <w:szCs w:val="32"/>
          <w:rtl/>
          <w:lang w:bidi="ar-YE"/>
        </w:rPr>
        <w:t>ي «المقنع»: «باب قتال أهل البغي</w:t>
      </w:r>
      <w:r w:rsidR="0090773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وهم القوم الذين يخرجون على الإمام بتأويل سائغ</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ولهم منعة وشوكة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الإمام أن يراسلهم ويسألهم ما ينقمون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ويزيل ما يذكرونه من مظلمة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ويكشف ما يدعونه من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فاؤوا وإلا قاتلهم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رعيته معونته على حربهم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استنظروه مدة رج</w:t>
      </w:r>
      <w:r w:rsidR="00907738">
        <w:rPr>
          <w:rFonts w:ascii="Traditional Arabic" w:hAnsi="Traditional Arabic" w:cs="Traditional Arabic"/>
          <w:sz w:val="32"/>
          <w:szCs w:val="32"/>
          <w:rtl/>
          <w:lang w:bidi="ar-YE"/>
        </w:rPr>
        <w:t>اء رجوعهم فيها أنظرهم</w:t>
      </w:r>
      <w:r w:rsidR="002D6BD8">
        <w:rPr>
          <w:rFonts w:ascii="Traditional Arabic" w:hAnsi="Traditional Arabic" w:cs="Traditional Arabic"/>
          <w:sz w:val="32"/>
          <w:szCs w:val="32"/>
          <w:rtl/>
          <w:lang w:bidi="ar-YE"/>
        </w:rPr>
        <w:t>،</w:t>
      </w:r>
      <w:r w:rsidR="00907738">
        <w:rPr>
          <w:rFonts w:ascii="Traditional Arabic" w:hAnsi="Traditional Arabic" w:cs="Traditional Arabic"/>
          <w:sz w:val="32"/>
          <w:szCs w:val="32"/>
          <w:rtl/>
          <w:lang w:bidi="ar-YE"/>
        </w:rPr>
        <w:t xml:space="preserve"> وإن ظن أ</w:t>
      </w:r>
      <w:r w:rsidR="00907738">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ها مكيدة لم يُنظرهم وقاتلهم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يقاتلهم بما يعمُّ إتلافه كالمنجنيق والنار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لضرورة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يستعين في حربهم بكافر.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وهل يجوز أن يستعين عليهم بسلاحهم وكُراعهم؟ على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يتبع لهم مُدبر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يجاز لهم على جريح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يغنم لهم 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تُسبى لهم ذريةٌ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أُسر من رجالهم حُبس حتى تنقضي الحرب ثم يُرسل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أُسر صبي «1012أ» أو امرأة فهل يُفعل به ذلك أو يخلى في الحال؟ يحتمل وجهين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وإذا انقضى الحرب فمن وجد منهم ماله في يد إنسان أخذه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يضمن أهل العدل ما أتلفوا عليهم حال الحرب من نفس أو مال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يضمن البغاة ما أتلفوه على أهل العدل في الحرب؟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351B2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أتلف في غير حال الحرب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ضمنه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أخذوا في حال </w:t>
      </w:r>
      <w:r w:rsidR="00351B23">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متناعهم من زكاة أو خراج أو جزية لم يُعد عليهم ولا على صاحبه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ادعى دفع زكاته إليهم قُبل بغير يمين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ادعى ذمي دفع جزيته إليهم لم يقبل إلا ببينة.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ادعى إنسان دفع خراجه إليهم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 يُقبل بغير بينة؟ على وجهين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وتجوز شهادتهم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ينقض من حكم حاكمهم إلا ما ينقض من حكم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استعانوا بأهل الذمة فأعانوهم انتقض عهدهم إلا أن يدعوا أنهم ظنوا أنه يجب عليهم معونة من استعان بهم من المسلمين ونحو ذلك فلا ينتقض عهدهم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ويُغرمون ما أتلفوه من نفس ومال.      </w:t>
      </w:r>
    </w:p>
    <w:p w:rsidR="001442C1" w:rsidRPr="00BF781E" w:rsidRDefault="001442C1" w:rsidP="00AC246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وإن استعانوا بأهل الحرب وأمنوهم لم يصح أمانهم وأُبيح قتلهم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أظهر قوم ر</w:t>
      </w:r>
      <w:r w:rsidR="00AC2464">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ي الخوارج ولم يجتمعوا لحرب لم يُتعرض 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سبوا الإمام عزرهم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جنوا جناية أو أتوا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أقامه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اقتتلت طائفتان لعصبية أو طلب رياسة فهما ظالمتان وتضمن كل واحدة ما أتلفت على 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وهم القوم الذين يخرجون على الإمام. الخارجون عن قبضة الإمام أصناف أربعة:</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 قوم امتنعوا من طاعته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وخرجوا عن قبضته بغير تأويل فهؤلاء قُطاع طريق قد مضى حكمهم.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 قوم لهم تأويل إلا أنهم نفر يسير لا منعة</w:t>
      </w:r>
      <w:r w:rsidR="005D0C9D">
        <w:rPr>
          <w:rFonts w:ascii="Traditional Arabic" w:hAnsi="Traditional Arabic" w:cs="Traditional Arabic"/>
          <w:sz w:val="32"/>
          <w:szCs w:val="32"/>
          <w:rtl/>
          <w:lang w:bidi="ar-YE"/>
        </w:rPr>
        <w:t xml:space="preserve"> لهم كالعشرة ونحوهم</w:t>
      </w:r>
      <w:r w:rsidR="002D6BD8">
        <w:rPr>
          <w:rFonts w:ascii="Traditional Arabic" w:hAnsi="Traditional Arabic" w:cs="Traditional Arabic"/>
          <w:sz w:val="32"/>
          <w:szCs w:val="32"/>
          <w:rtl/>
          <w:lang w:bidi="ar-YE"/>
        </w:rPr>
        <w:t>،</w:t>
      </w:r>
      <w:r w:rsidR="005D0C9D">
        <w:rPr>
          <w:rFonts w:ascii="Traditional Arabic" w:hAnsi="Traditional Arabic" w:cs="Traditional Arabic"/>
          <w:sz w:val="32"/>
          <w:szCs w:val="32"/>
          <w:rtl/>
          <w:lang w:bidi="ar-YE"/>
        </w:rPr>
        <w:t xml:space="preserve"> فهؤلاء حكم</w:t>
      </w:r>
      <w:r w:rsidRPr="00BF781E">
        <w:rPr>
          <w:rFonts w:ascii="Traditional Arabic" w:hAnsi="Traditional Arabic" w:cs="Traditional Arabic"/>
          <w:sz w:val="32"/>
          <w:szCs w:val="32"/>
          <w:rtl/>
          <w:lang w:bidi="ar-YE"/>
        </w:rPr>
        <w:t>هم حكم الصنف «1012ب» الذي قبلهم في قول أكثر الأصحاب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ومذهب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بكر: لا فرق بين القليل والكثير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وحُكمهم حُكم البغاة إذا خرجوا عن قبضة الإمام.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الثالث: الخوارج الذين يُكفرون بالذنب ويُكفرون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وعثمان وطلحة والزبير وكثير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الص</w:t>
      </w:r>
      <w:r w:rsidR="00376A90">
        <w:rPr>
          <w:rFonts w:ascii="Traditional Arabic" w:hAnsi="Traditional Arabic" w:cs="Traditional Arabic"/>
          <w:sz w:val="32"/>
          <w:szCs w:val="32"/>
          <w:rtl/>
          <w:lang w:bidi="ar-YE"/>
        </w:rPr>
        <w:t>حابة</w:t>
      </w:r>
      <w:r w:rsidR="002D6BD8">
        <w:rPr>
          <w:rFonts w:ascii="Traditional Arabic" w:hAnsi="Traditional Arabic" w:cs="Traditional Arabic"/>
          <w:sz w:val="32"/>
          <w:szCs w:val="32"/>
          <w:rtl/>
          <w:lang w:bidi="ar-YE"/>
        </w:rPr>
        <w:t>،</w:t>
      </w:r>
      <w:r w:rsidR="00376A90">
        <w:rPr>
          <w:rFonts w:ascii="Traditional Arabic" w:hAnsi="Traditional Arabic" w:cs="Traditional Arabic"/>
          <w:sz w:val="32"/>
          <w:szCs w:val="32"/>
          <w:rtl/>
          <w:lang w:bidi="ar-YE"/>
        </w:rPr>
        <w:t xml:space="preserve"> ويستحلون دماء المسلمين وأ</w:t>
      </w:r>
      <w:r w:rsidR="00376A90">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والهم إلا من خرج معهم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فظاهر قول المتأخرين من أصحابنا: أنهم بُغاة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لهم حكمهم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0"/>
      </w:r>
      <w:r w:rsidRPr="00BF781E">
        <w:rPr>
          <w:rStyle w:val="af"/>
          <w:rFonts w:ascii="Traditional Arabic" w:hAnsi="Traditional Arabic" w:cs="Traditional Arabic"/>
          <w:rtl/>
        </w:rPr>
        <w:t>)</w:t>
      </w:r>
      <w:r w:rsidR="00376A90">
        <w:rPr>
          <w:rFonts w:ascii="Traditional Arabic" w:hAnsi="Traditional Arabic" w:cs="Traditional Arabic"/>
          <w:sz w:val="32"/>
          <w:szCs w:val="32"/>
          <w:rtl/>
          <w:lang w:bidi="ar-YE"/>
        </w:rPr>
        <w:t xml:space="preserve"> وجمهور الفق</w:t>
      </w:r>
      <w:r w:rsidRPr="00BF781E">
        <w:rPr>
          <w:rFonts w:ascii="Traditional Arabic" w:hAnsi="Traditional Arabic" w:cs="Traditional Arabic"/>
          <w:sz w:val="32"/>
          <w:szCs w:val="32"/>
          <w:rtl/>
          <w:lang w:bidi="ar-YE"/>
        </w:rPr>
        <w:t>هاء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376A9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يُستتابون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تابوا وإلا قُتلوا على إفسادهم لا على كفرهم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 طائفة من أ</w:t>
      </w:r>
      <w:r w:rsidR="00376A90" w:rsidRPr="00BF781E">
        <w:rPr>
          <w:rFonts w:ascii="Traditional Arabic" w:hAnsi="Traditional Arabic" w:cs="Traditional Arabic"/>
          <w:sz w:val="32"/>
          <w:szCs w:val="32"/>
          <w:rtl/>
          <w:lang w:bidi="ar-YE"/>
        </w:rPr>
        <w:t>ه</w:t>
      </w:r>
      <w:r w:rsidRPr="00BF781E">
        <w:rPr>
          <w:rFonts w:ascii="Traditional Arabic" w:hAnsi="Traditional Arabic" w:cs="Traditional Arabic"/>
          <w:sz w:val="32"/>
          <w:szCs w:val="32"/>
          <w:rtl/>
          <w:lang w:bidi="ar-YE"/>
        </w:rPr>
        <w:t>ل الحديث إلى أنهم كفار مرتدون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حكمهم حكم المرتدين تُباح دماؤهم وأموالهم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تحيزوا في مكان وكانت لهم منعة وشوكة صاروا أهل حرب كسائر الكفار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كانوا في قبضة الإمام استتابهم كاستتابة المرتدين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تابوا وإلا قُتلوا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وكانت أموالهم فيئ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ترثهم ورثتهم المسلمون.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«الإنصاف»: وهو الصواب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لقوله عليه الصلاة والسلام في صفتهم: «يمرقون من الدين كما يمرق السهم من الرمية»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ولا أعلم 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وافق أهل الحديث على تكفيرهم.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الرابع: قوم من أهل الحق يخرجون عن قبضة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w:t>
      </w:r>
      <w:r w:rsidR="00376A90">
        <w:rPr>
          <w:rFonts w:ascii="Traditional Arabic" w:hAnsi="Traditional Arabic" w:cs="Traditional Arabic"/>
          <w:sz w:val="32"/>
          <w:szCs w:val="32"/>
          <w:rtl/>
          <w:lang w:bidi="ar-YE"/>
        </w:rPr>
        <w:t>رومون خلعه لتأويل سائغ</w:t>
      </w:r>
      <w:r w:rsidR="002D6BD8">
        <w:rPr>
          <w:rFonts w:ascii="Traditional Arabic" w:hAnsi="Traditional Arabic" w:cs="Traditional Arabic"/>
          <w:sz w:val="32"/>
          <w:szCs w:val="32"/>
          <w:rtl/>
          <w:lang w:bidi="ar-YE"/>
        </w:rPr>
        <w:t>،</w:t>
      </w:r>
      <w:r w:rsidR="00376A90">
        <w:rPr>
          <w:rFonts w:ascii="Traditional Arabic" w:hAnsi="Traditional Arabic" w:cs="Traditional Arabic"/>
          <w:sz w:val="32"/>
          <w:szCs w:val="32"/>
          <w:rtl/>
          <w:lang w:bidi="ar-YE"/>
        </w:rPr>
        <w:t xml:space="preserve"> وفيهم م</w:t>
      </w:r>
      <w:r w:rsidRPr="00BF781E">
        <w:rPr>
          <w:rFonts w:ascii="Traditional Arabic" w:hAnsi="Traditional Arabic" w:cs="Traditional Arabic"/>
          <w:sz w:val="32"/>
          <w:szCs w:val="32"/>
          <w:rtl/>
          <w:lang w:bidi="ar-YE"/>
        </w:rPr>
        <w:t>نعة يحتاج في كفِّهم إلى جمع الجيش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فهؤلاء البغاة</w:t>
      </w:r>
      <w:r w:rsidR="00376A90">
        <w:rPr>
          <w:rFonts w:ascii="Traditional Arabic" w:hAnsi="Traditional Arabic" w:cs="Traditional Arabic"/>
          <w:sz w:val="32"/>
          <w:szCs w:val="32"/>
          <w:rtl/>
          <w:lang w:bidi="ar-YE"/>
        </w:rPr>
        <w:t xml:space="preserve"> الذين يُذكر حكم</w:t>
      </w:r>
      <w:r w:rsidRPr="00BF781E">
        <w:rPr>
          <w:rFonts w:ascii="Traditional Arabic" w:hAnsi="Traditional Arabic" w:cs="Traditional Arabic"/>
          <w:sz w:val="32"/>
          <w:szCs w:val="32"/>
          <w:rtl/>
          <w:lang w:bidi="ar-YE"/>
        </w:rPr>
        <w:t>هم في هذا الباب»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«بتأويل سائغ» وسواء كان الإمام عادل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وسواء كان فيهم واحد مُطاع أم لا «1013أ». </w:t>
      </w:r>
    </w:p>
    <w:p w:rsidR="001442C1" w:rsidRPr="00BF781E" w:rsidRDefault="001442C1" w:rsidP="00376A9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وعلى الإمام أن يُراسلهم ويسألهم ما ينقمون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ويزيل ما ي</w:t>
      </w:r>
      <w:r w:rsidR="00376A90" w:rsidRPr="00BF781E">
        <w:rPr>
          <w:rFonts w:ascii="Traditional Arabic" w:hAnsi="Traditional Arabic" w:cs="Traditional Arabic"/>
          <w:sz w:val="32"/>
          <w:szCs w:val="32"/>
          <w:rtl/>
          <w:lang w:bidi="ar-YE"/>
        </w:rPr>
        <w:t>ذ</w:t>
      </w:r>
      <w:r w:rsidRPr="00BF781E">
        <w:rPr>
          <w:rFonts w:ascii="Traditional Arabic" w:hAnsi="Traditional Arabic" w:cs="Traditional Arabic"/>
          <w:sz w:val="32"/>
          <w:szCs w:val="32"/>
          <w:rtl/>
          <w:lang w:bidi="ar-YE"/>
        </w:rPr>
        <w:t>كرونه من مظلمة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ويكشف ما يدعونه من شبهة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فاؤوا وإلا قاتلهم. </w:t>
      </w:r>
    </w:p>
    <w:p w:rsidR="001442C1" w:rsidRPr="00BF781E" w:rsidRDefault="001442C1" w:rsidP="00376A9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وجملة ذلك: أن الإمام لا يجوز له قتالهم حتى يبعث إليهم من يسألهم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ويكشف لهم الصواب إلا أن يخاف ك</w:t>
      </w:r>
      <w:r w:rsidR="00376A9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ل</w:t>
      </w:r>
      <w:r w:rsidR="00376A9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بهم فلا يمكن ذلك في حقهم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إن أمكن تعريفهم عرفهم كذلك وأزال ما يذكرونه من المظالم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وأزال حججهم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لجوا قاتلهم حينئذ؛ لأن الله تعالى بدأ بالأمر بالإصلاح قبل القتال فقال: {</w:t>
      </w:r>
      <w:r w:rsidRPr="00BF781E">
        <w:rPr>
          <w:rFonts w:ascii="Traditional Arabic" w:hAnsi="Traditional Arabic" w:cs="Traditional Arabic"/>
          <w:b/>
          <w:bCs/>
          <w:sz w:val="32"/>
          <w:szCs w:val="32"/>
          <w:rtl/>
        </w:rPr>
        <w:t>وَإِنْ طَائِفَتَانِ مِنَ الْمُؤْمِنِينَ اقْتَتَلُوا فَأَصْلِحُوا بَيْنَهُمَا</w:t>
      </w:r>
      <w:r w:rsidRPr="00BF781E">
        <w:rPr>
          <w:rFonts w:ascii="Traditional Arabic" w:hAnsi="Traditional Arabic" w:cs="Traditional Arabic"/>
          <w:sz w:val="32"/>
          <w:szCs w:val="32"/>
          <w:rtl/>
          <w:lang w:bidi="ar-YE"/>
        </w:rPr>
        <w:t>}... الآية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[الحجرات: 9].</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الشيخ تقي الدين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والأفضل تركه حتى يبدؤوه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ظاهر كلام المؤلف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وقالا في الخوارج: له قتلهم ابتداء وتتمة الجريح. </w:t>
      </w:r>
    </w:p>
    <w:p w:rsidR="001442C1" w:rsidRPr="00376A90" w:rsidRDefault="001442C1" w:rsidP="001442C1">
      <w:pPr>
        <w:rPr>
          <w:rFonts w:ascii="Traditional Arabic" w:hAnsi="Traditional Arabic" w:cs="Traditional Arabic"/>
          <w:b/>
          <w:bCs/>
          <w:sz w:val="32"/>
          <w:szCs w:val="32"/>
          <w:rtl/>
          <w:lang w:bidi="ar-YE"/>
        </w:rPr>
      </w:pPr>
      <w:r w:rsidRPr="00376A90">
        <w:rPr>
          <w:rFonts w:ascii="Traditional Arabic" w:hAnsi="Traditional Arabic" w:cs="Traditional Arabic"/>
          <w:b/>
          <w:bCs/>
          <w:sz w:val="32"/>
          <w:szCs w:val="32"/>
          <w:rtl/>
          <w:lang w:bidi="ar-YE"/>
        </w:rPr>
        <w:t xml:space="preserve">فوائد: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الأولى: نصب الإمام فرض كفاية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ثبتت إمامته بنص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اجتهاد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بنص من قبله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وبخبر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مُتعين لها؛ حرم قتاله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لو قهر الناس بسيفه حتى أذعنوا له ودعوه إمام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الثانية: لو كان في البُغاة من لا يقاتل لم يجز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أصحاب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فيه وجه يجوز قتله؛ لأن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نهى أصحابه عن قتل محمد بن طلحة السجاد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إياك</w:t>
      </w:r>
      <w:r w:rsidR="008C0658">
        <w:rPr>
          <w:rFonts w:ascii="Traditional Arabic" w:hAnsi="Traditional Arabic" w:cs="Traditional Arabic"/>
          <w:sz w:val="32"/>
          <w:szCs w:val="32"/>
          <w:rtl/>
          <w:lang w:bidi="ar-YE"/>
        </w:rPr>
        <w:t>م وصاحب البُرنس فقتله رجل فلم ي</w:t>
      </w:r>
      <w:r w:rsidR="008C065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نكر علي. </w:t>
      </w:r>
    </w:p>
    <w:p w:rsidR="001442C1" w:rsidRPr="00BF781E" w:rsidRDefault="001442C1" w:rsidP="008C065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قوله تعالى: {</w:t>
      </w:r>
      <w:r w:rsidRPr="00BF781E">
        <w:rPr>
          <w:rFonts w:ascii="Traditional Arabic" w:hAnsi="Traditional Arabic" w:cs="Traditional Arabic"/>
          <w:b/>
          <w:bCs/>
          <w:sz w:val="32"/>
          <w:szCs w:val="32"/>
          <w:rtl/>
        </w:rPr>
        <w:t>وَمَنْ يَقْتُلْ مُؤْمِنًا مُتَعَمِّدًا</w:t>
      </w:r>
      <w:r w:rsidRPr="00BF781E">
        <w:rPr>
          <w:rFonts w:ascii="Traditional Arabic" w:hAnsi="Traditional Arabic" w:cs="Traditional Arabic"/>
          <w:sz w:val="32"/>
          <w:szCs w:val="32"/>
          <w:rtl/>
          <w:lang w:bidi="ar-YE"/>
        </w:rPr>
        <w:t>}... الآية [النساء: 93] والآثار الواردة في تحريم قتل المسلم والإجماع على تحريمه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أُبيح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ذلك ما حصل ضرره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كدفع الباغي الصائل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ففيما عداه يبقى على العموم والإجماع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وحديث علي حجة عليهم؛ لأن نهي علي أولى من فعل من خالفه.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الثالثة: لو قاتل معهم عبيد ونساء وصبيان فهم كالرجل الحر البالغ يُقاتلون مقبلين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ويتركون مدبرين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«1013ب». </w:t>
      </w:r>
    </w:p>
    <w:p w:rsidR="001442C1" w:rsidRPr="00BF781E" w:rsidRDefault="001442C1" w:rsidP="008C065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«الإفصاح»: «باب قتال أهل البغي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واتفقوا على أنه إذا خرج على إمام المسلمين طائفة ذات شوكة بتأويل مشتبه فإنه يباح قتالهم حتى يفيؤوا؛ لقوله تعالى: {</w:t>
      </w:r>
      <w:r w:rsidRPr="00BF781E">
        <w:rPr>
          <w:rFonts w:ascii="Traditional Arabic" w:hAnsi="Traditional Arabic" w:cs="Traditional Arabic"/>
          <w:b/>
          <w:bCs/>
          <w:sz w:val="32"/>
          <w:szCs w:val="32"/>
          <w:rtl/>
        </w:rPr>
        <w:t>فَقَاتِلُوا الَّتِي تَبْغِي حَتَّى تَفِيءَ إِلَى أَمْرِ اللَّهِ</w:t>
      </w:r>
      <w:r w:rsidRPr="00BF781E">
        <w:rPr>
          <w:rFonts w:ascii="Traditional Arabic" w:hAnsi="Traditional Arabic" w:cs="Traditional Arabic"/>
          <w:sz w:val="32"/>
          <w:szCs w:val="32"/>
          <w:rtl/>
          <w:lang w:bidi="ar-YE"/>
        </w:rPr>
        <w:t>} [الحجرات: 9]</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فاؤوا كفَّ عنهم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واختلفوا في ات</w:t>
      </w:r>
      <w:r w:rsidR="008C0658">
        <w:rPr>
          <w:rFonts w:ascii="Traditional Arabic" w:hAnsi="Traditional Arabic" w:cs="Traditional Arabic"/>
          <w:sz w:val="32"/>
          <w:szCs w:val="32"/>
          <w:rtl/>
          <w:lang w:bidi="ar-YE"/>
        </w:rPr>
        <w:t>باع مدبرهم والإجهاز على جريحهم:</w:t>
      </w:r>
    </w:p>
    <w:p w:rsidR="001442C1" w:rsidRPr="00BF781E" w:rsidRDefault="001442C1" w:rsidP="001442C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إذا كانت لهم فِئة يرجعون إليها جائز ذلك.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يُتبع مدبرهم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يُجهز على جريحهم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 أسيرهم. </w:t>
      </w:r>
    </w:p>
    <w:p w:rsidR="00764AAD" w:rsidRPr="00BF781E" w:rsidRDefault="00665E5D" w:rsidP="00764AAD">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واتفقوا على أن أ</w:t>
      </w:r>
      <w:r>
        <w:rPr>
          <w:rFonts w:ascii="Traditional Arabic" w:hAnsi="Traditional Arabic" w:cs="Traditional Arabic" w:hint="cs"/>
          <w:sz w:val="32"/>
          <w:szCs w:val="32"/>
          <w:rtl/>
          <w:lang w:bidi="ar-YE"/>
        </w:rPr>
        <w:t>م</w:t>
      </w:r>
      <w:r w:rsidR="00764AAD" w:rsidRPr="00BF781E">
        <w:rPr>
          <w:rFonts w:ascii="Traditional Arabic" w:hAnsi="Traditional Arabic" w:cs="Traditional Arabic"/>
          <w:sz w:val="32"/>
          <w:szCs w:val="32"/>
          <w:rtl/>
          <w:lang w:bidi="ar-YE"/>
        </w:rPr>
        <w:t>والهم لهم</w:t>
      </w:r>
      <w:r w:rsidR="00764AAD" w:rsidRPr="00BF781E">
        <w:rPr>
          <w:rStyle w:val="af"/>
          <w:rFonts w:ascii="Traditional Arabic" w:hAnsi="Traditional Arabic" w:cs="Traditional Arabic"/>
          <w:rtl/>
        </w:rPr>
        <w:t>(</w:t>
      </w:r>
      <w:r w:rsidR="00764AAD" w:rsidRPr="00BF781E">
        <w:rPr>
          <w:rStyle w:val="af"/>
          <w:rFonts w:ascii="Traditional Arabic" w:hAnsi="Traditional Arabic" w:cs="Traditional Arabic"/>
          <w:rtl/>
        </w:rPr>
        <w:footnoteReference w:id="1581"/>
      </w:r>
      <w:r w:rsidR="00764AAD"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واختلفوا هل يُستعان بسلاحهم وكراعهم على حربهم؟.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يجوز.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يجوز مع قيام الحرب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انقضت الحرب رُدَّ إليهم.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الوزير رحمه الله:</w:t>
      </w:r>
      <w:r w:rsidR="00665E5D">
        <w:rPr>
          <w:rFonts w:ascii="Traditional Arabic" w:hAnsi="Traditional Arabic" w:cs="Traditional Arabic"/>
          <w:sz w:val="32"/>
          <w:szCs w:val="32"/>
          <w:rtl/>
          <w:lang w:bidi="ar-YE"/>
        </w:rPr>
        <w:t xml:space="preserve"> وهذا كله إنما ينصرف إلى من خرج</w:t>
      </w:r>
      <w:r w:rsidRPr="00BF781E">
        <w:rPr>
          <w:rFonts w:ascii="Traditional Arabic" w:hAnsi="Traditional Arabic" w:cs="Traditional Arabic"/>
          <w:sz w:val="32"/>
          <w:szCs w:val="32"/>
          <w:rtl/>
          <w:lang w:bidi="ar-YE"/>
        </w:rPr>
        <w:t xml:space="preserve"> على الإمام بتأويل مُشتبه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من يخرج عليه مع علمه أنه إمام ويقول: لا أُحكِّم الشرع وإنما أُحكِّم السيف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فحكمه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6"/>
      </w:r>
      <w:r w:rsidRPr="00BF781E">
        <w:rPr>
          <w:rStyle w:val="af"/>
          <w:rFonts w:ascii="Traditional Arabic" w:hAnsi="Traditional Arabic" w:cs="Traditional Arabic"/>
          <w:rtl/>
        </w:rPr>
        <w:t>)</w:t>
      </w:r>
      <w:r w:rsidR="00665E5D">
        <w:rPr>
          <w:rFonts w:ascii="Traditional Arabic" w:hAnsi="Traditional Arabic" w:cs="Traditional Arabic"/>
          <w:sz w:val="32"/>
          <w:szCs w:val="32"/>
          <w:rtl/>
          <w:lang w:bidi="ar-YE"/>
        </w:rPr>
        <w:t xml:space="preserve"> حكم قطّ</w:t>
      </w:r>
      <w:r w:rsidR="00665E5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اع الطريق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استحل ذلك كفر.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أنه إذا أخذ البُغاة خراج أرض أو جزية ذمي فإنه يلزم أهل العدل أن يحتسبوا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ما يتلفه أهل العدل على أهل البغي فلا ضمان فيه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فيما يُتلفه أهل البغي على أهل العدل في حال القتال من مال أو نفس: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0"/>
      </w:r>
      <w:r w:rsidRPr="00BF781E">
        <w:rPr>
          <w:rStyle w:val="af"/>
          <w:rFonts w:ascii="Traditional Arabic" w:hAnsi="Traditional Arabic" w:cs="Traditional Arabic"/>
          <w:rtl/>
        </w:rPr>
        <w:t>)</w:t>
      </w:r>
      <w:r w:rsidR="00F37FDC">
        <w:rPr>
          <w:rFonts w:ascii="Traditional Arabic" w:hAnsi="Traditional Arabic" w:cs="Traditional Arabic"/>
          <w:sz w:val="32"/>
          <w:szCs w:val="32"/>
          <w:rtl/>
          <w:lang w:bidi="ar-YE"/>
        </w:rPr>
        <w:t xml:space="preserve"> وأ</w:t>
      </w:r>
      <w:r w:rsidR="00F37FDC">
        <w:rPr>
          <w:rFonts w:ascii="Traditional Arabic" w:hAnsi="Traditional Arabic" w:cs="Traditional Arabic" w:hint="cs"/>
          <w:sz w:val="32"/>
          <w:szCs w:val="32"/>
          <w:rtl/>
          <w:lang w:bidi="ar-YE"/>
        </w:rPr>
        <w:t>ح</w:t>
      </w:r>
      <w:r w:rsidR="00F37FDC">
        <w:rPr>
          <w:rFonts w:ascii="Traditional Arabic" w:hAnsi="Traditional Arabic" w:cs="Traditional Arabic"/>
          <w:sz w:val="32"/>
          <w:szCs w:val="32"/>
          <w:rtl/>
          <w:lang w:bidi="ar-YE"/>
        </w:rPr>
        <w:t>مد في إ</w:t>
      </w:r>
      <w:r w:rsidR="00F37FDC">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دى الروايتين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يضمن.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 في القديم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يضمنون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 مثله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«1014أ».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ابن رشد: «وأما حكم المحاربين على التأويل: فإن محاربهم الإمام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قدر على واحد منهم لم يقتل إلا إذا كانت الحرب قائمة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مالك</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5"/>
      </w:r>
      <w:r w:rsidRPr="00BF781E">
        <w:rPr>
          <w:rStyle w:val="af"/>
          <w:rFonts w:ascii="Traditional Arabic" w:hAnsi="Traditional Arabic" w:cs="Traditional Arabic"/>
          <w:rtl/>
        </w:rPr>
        <w:t>)</w:t>
      </w:r>
      <w:r w:rsidR="002000D3">
        <w:rPr>
          <w:rFonts w:ascii="Traditional Arabic" w:hAnsi="Traditional Arabic" w:cs="Traditional Arabic"/>
          <w:sz w:val="32"/>
          <w:szCs w:val="32"/>
          <w:rtl/>
          <w:lang w:bidi="ar-YE"/>
        </w:rPr>
        <w:t xml:space="preserve"> قال: إن للإمام أن ي</w:t>
      </w:r>
      <w:r w:rsidRPr="00BF781E">
        <w:rPr>
          <w:rFonts w:ascii="Traditional Arabic" w:hAnsi="Traditional Arabic" w:cs="Traditional Arabic"/>
          <w:sz w:val="32"/>
          <w:szCs w:val="32"/>
          <w:rtl/>
          <w:lang w:bidi="ar-YE"/>
        </w:rPr>
        <w:t xml:space="preserve">قتله إن رأى ذلك لما يخاف من عونه لأصحابه على المسلمين.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إذا أسر بعد انقضاء الحرب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حكمه حكم البدعي الذي لا يدعو إلى بدعته.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قيل: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وإلا قُتل.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وقيل: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يتب يُؤدب ولا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وأكثر أهل البدع إنما يكفرون بالمآل.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قول مالك في التكفير بالمآل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ومعنى التكفير بالمآل: أنهم لا يُصرحون بقول هو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يصرحون بأقوال يلزم عنها الكفر»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لا يعتقدون ذلك اللزوم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ما يلزم هؤلاء من الحقوق إذا ظُفر بهم فحكمهم إذا تابوا ألا يقام عليهم حد الحرابة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يُؤخذ منهم ما أخذوا من المال إلا أن يوجد بيده فيُرد إلى ربه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اختلفوا هل يُقتل قصاص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بمن قتل؟ فقيل: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عطاء وأصبغ.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مطرف وابن الماجشون 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لأن كل من قاتل على التأويل فليس بكافر بت</w:t>
      </w:r>
      <w:r w:rsidR="00102E65">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أصله: قتال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الكافر بالحقيقة هو المكذب لا المتأول»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5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في «الاختيارات»: «والأفضل ترك قتال أهل البغي حتى يبدؤوا الإمام.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وله قتل الخوارج ابتداءً وتتمة تجريحهم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وجمهور العلماء يفرقون بين الخوارج والبغاة المتأولين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المعروف عن الصحابة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وأكثر المصنفين لقتال أهل البغي يرى القتال من ناحية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w:t>
      </w:r>
      <w:r w:rsidR="00330E82">
        <w:rPr>
          <w:rFonts w:ascii="Traditional Arabic" w:hAnsi="Traditional Arabic" w:cs="Traditional Arabic"/>
          <w:sz w:val="32"/>
          <w:szCs w:val="32"/>
          <w:rtl/>
          <w:lang w:bidi="ar-YE"/>
        </w:rPr>
        <w:t>يرى الإمساك</w:t>
      </w:r>
      <w:r w:rsidR="002D6BD8">
        <w:rPr>
          <w:rFonts w:ascii="Traditional Arabic" w:hAnsi="Traditional Arabic" w:cs="Traditional Arabic"/>
          <w:sz w:val="32"/>
          <w:szCs w:val="32"/>
          <w:rtl/>
          <w:lang w:bidi="ar-YE"/>
        </w:rPr>
        <w:t>،</w:t>
      </w:r>
      <w:r w:rsidR="00330E82">
        <w:rPr>
          <w:rFonts w:ascii="Traditional Arabic" w:hAnsi="Traditional Arabic" w:cs="Traditional Arabic"/>
          <w:sz w:val="32"/>
          <w:szCs w:val="32"/>
          <w:rtl/>
          <w:lang w:bidi="ar-YE"/>
        </w:rPr>
        <w:t xml:space="preserve"> وهو المشهو</w:t>
      </w:r>
      <w:r w:rsidRPr="00BF781E">
        <w:rPr>
          <w:rFonts w:ascii="Traditional Arabic" w:hAnsi="Traditional Arabic" w:cs="Traditional Arabic"/>
          <w:sz w:val="32"/>
          <w:szCs w:val="32"/>
          <w:rtl/>
          <w:lang w:bidi="ar-YE"/>
        </w:rPr>
        <w:t>ر</w:t>
      </w:r>
      <w:r w:rsidR="00330E82">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من قول أهل المدينة وأهل الحديث مع رؤيتهم لقتال من خرج عن الشريعة كالحرورية ونحوهم «1014</w:t>
      </w:r>
      <w:r w:rsidR="00330E82">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يجب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والأخبار توافق هذا فاتبعوا النص الصحيح والقياس المستقيم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 كان أقرب إلى الصواب من معاوية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استحل أذى من أمره ونهاه بتأويل فكالمبتدع ونحوه يسقط بتوبته حق الله تعالى وحق العبد.       </w:t>
      </w:r>
    </w:p>
    <w:p w:rsidR="00764AAD" w:rsidRPr="00BF781E" w:rsidRDefault="00764AAD" w:rsidP="00FF7D9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واحتج أبو العباس لذلك بما أتلفه البُغاة؛ لأنه من الجهاد الذي يجب الأجر فيه على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وقتال التتار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كانوا مسلمين هو «مثل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قتال الصديق رضي الله عنه مانعي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ويأخذ أموالهم وذريتهم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المقفز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إليهم ولو ادعى إكراه</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أجهز على جريح لم يأثم ولو تشهد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أخذ منهم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خُمس وبق</w:t>
      </w:r>
      <w:r w:rsidR="00FF7D99"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ته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والرافضة الجبلية يجوز أخذ مالهم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وسبي حريمهم يخر</w:t>
      </w:r>
      <w:r w:rsidR="00FF7D99">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ج على تكفيرهم.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أصحابنا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وإن اقتتلت طائفتان لعصبية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طلب رياسة فهما ظالمتان ضامنتان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فأوجبوا الضمان على مجموع الطائفتين وإن لم يعلم عين المتلف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تقابلا تقاصا؛ لأن المباشر والمعين سواء عند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جُهل قدر ما نهبه كل طائفة من الأخرى تساويا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كمن جهل قدر الحرام المختلط بماله فإنه يُخرج النصف والباقي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دخل لصلح فقتل فجهل قاتله ضمنه الطائفتان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وأجمع العلماء على أن كل طائفة ممتنعة عن شريعة متواترة من شرائع الإسلام فإنه يجب قتالها حتى ي</w:t>
      </w:r>
      <w:r w:rsidR="00FF7D99">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ون الدين كله لله كالمحاربين وأولى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«1015أ».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البخاري: «بسم الله الرحمن الرحيم: كتاب الأحكام».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 الله تعالى: {</w:t>
      </w:r>
      <w:r w:rsidRPr="00BF781E">
        <w:rPr>
          <w:rFonts w:ascii="Traditional Arabic" w:hAnsi="Traditional Arabic" w:cs="Traditional Arabic"/>
          <w:b/>
          <w:bCs/>
          <w:sz w:val="32"/>
          <w:szCs w:val="32"/>
          <w:rtl/>
        </w:rPr>
        <w:t>أَطِيعُوا اللَّهَ وَأَطِيعُوا الرَّسُولَ وَأُولِي الْأَمْرِ مِنْكُمْ</w:t>
      </w:r>
      <w:r w:rsidRPr="00BF781E">
        <w:rPr>
          <w:rFonts w:ascii="Traditional Arabic" w:hAnsi="Traditional Arabic" w:cs="Traditional Arabic"/>
          <w:sz w:val="32"/>
          <w:szCs w:val="32"/>
          <w:rtl/>
          <w:lang w:bidi="ar-YE"/>
        </w:rPr>
        <w:t>} [النساء: 59].</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وساق حديث أبي هريرة رضي الله عنه: أن رسول الله صلى الله عليه وسلم قال: «من أطاعني فقد أطاع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عصاني فقد عصى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أطاع أميري فقد أطاعني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عصى أميري فقد عصاني»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ابن عمر رضي الله عنهما: «كلكم راع وكلكم مسؤول عن رعيته...»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زيد بن أسلم: هذه الآية في الولاة.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«والنكتة في إعادة العامل في الرسول دون أولي الأمر مع أن المطاع في الحقيقة هو الله تعالى: كون الذي يُعرف به ما يقع به التكليف هما القرآن والسنة...</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وفي الحديث: وجوب طاعة ولاة الأمور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مقيدة لغير الأمر بالمعصية.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والحكمة في الأمر بطاعتهم: المحافظة على اتفاق الكلمة لما في الافتراق من الفساد»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الأمراء من قريش». </w:t>
      </w:r>
    </w:p>
    <w:p w:rsidR="00764AAD" w:rsidRPr="00BF781E" w:rsidRDefault="00764AAD" w:rsidP="006E2CA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حدثنا أبو اليمان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شعيب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كان محمد بن جبير بن مطعم يحدث أنه بلغ معاوية وهو عنده في وفد من قريش أن عبد الله بن عمرو يحدث أ</w:t>
      </w:r>
      <w:r w:rsidR="006E2CA9">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سيكون ملك من قحطان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فغضب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فأثنى على الله بما هو أهله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أما بعد فإنه بلغني أن رجال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منكم يحدثون أحاديث ليست في كتاب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تُؤثر عن رسول ال</w:t>
      </w:r>
      <w:r w:rsidR="00DE45E0">
        <w:rPr>
          <w:rFonts w:ascii="Traditional Arabic" w:hAnsi="Traditional Arabic" w:cs="Traditional Arabic"/>
          <w:sz w:val="32"/>
          <w:szCs w:val="32"/>
          <w:rtl/>
          <w:lang w:bidi="ar-YE"/>
        </w:rPr>
        <w:t>له صلى الله عليه وسلم</w:t>
      </w:r>
      <w:r w:rsidR="002D6BD8">
        <w:rPr>
          <w:rFonts w:ascii="Traditional Arabic" w:hAnsi="Traditional Arabic" w:cs="Traditional Arabic"/>
          <w:sz w:val="32"/>
          <w:szCs w:val="32"/>
          <w:rtl/>
          <w:lang w:bidi="ar-YE"/>
        </w:rPr>
        <w:t>،</w:t>
      </w:r>
      <w:r w:rsidR="00DE45E0">
        <w:rPr>
          <w:rFonts w:ascii="Traditional Arabic" w:hAnsi="Traditional Arabic" w:cs="Traditional Arabic"/>
          <w:sz w:val="32"/>
          <w:szCs w:val="32"/>
          <w:rtl/>
          <w:lang w:bidi="ar-YE"/>
        </w:rPr>
        <w:t xml:space="preserve"> وأولئك ج</w:t>
      </w:r>
      <w:r w:rsidRPr="00BF781E">
        <w:rPr>
          <w:rFonts w:ascii="Traditional Arabic" w:hAnsi="Traditional Arabic" w:cs="Traditional Arabic"/>
          <w:sz w:val="32"/>
          <w:szCs w:val="32"/>
          <w:rtl/>
          <w:lang w:bidi="ar-YE"/>
        </w:rPr>
        <w:t>هالكم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فإياكم والأماني التي تُضل أهلها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فإني سمعت رسول الله صلى الله عليه وسلم يقول: «إن هذا الأمر في قريش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يعاديهم أحد إلا كبه الله في النار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وجهه ما أقاموا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تابعه نُعيم عن ابن المبارك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معمر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محمد بن جبير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أحمد بن يونس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عاصم بن محمد سمعت أبي يقول: قال ابن عمر: قال رسول الله صلى الله عليه وسلم: «لا يزال هذا الأمر في قريش ما بقي منهم اثنان»»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الأمراء من قريش»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لفظ حديث أخرجه الطبراني وغيره عن أبي برزة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سمعت رسول الله صلى الله عليه وسلم يقول: «الأمراء من قريش»</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وله شاهد من حديث علي رفعه: «ألا إن الأمراء من قريش ما أقاموا ثلاث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الطبراني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المصنف في «التاريخ» عن أنس بلفظ: «الأئمة من قريش ما إذا حكموا فعدلوا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«1015ب».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التين: الذي أنكره معاوية في حديثه ما يقويه؛ لقوله: «ما أقاموا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فربما كان فيهم من لا يقيمه فيتسلط القحطاني عليه.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وهو كلام مستقيم.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«ما أقاموا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مُدة إقامتهم أمور الدين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وأخرج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حديث ذي مخبر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ابن أخي النجاشي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 قال: «كان هذا الأمر في حمير فنزعه الله منهم وصيره في قريش وسيعود إليهم»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وسنده جيد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شاهد قوي لحديث القحطاني؛ فإن حمير يرجع نسبها إلى قحطان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يقوى أن مفهوم حديث معاوية ما أقاموا الدين: أنهم إذا لم يقيموا الدين خرج الأمر عنهم.      </w:t>
      </w:r>
    </w:p>
    <w:p w:rsidR="00764AAD" w:rsidRPr="00BF781E" w:rsidRDefault="00764AAD" w:rsidP="003D4C3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ويؤخذ من بقية الأحاديث: أن خروجه عنهم إنما يقع بعد إيقاع ما هددوا به من اللعن أول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w:t>
      </w:r>
      <w:r w:rsidR="003D4C30"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موجب للخذلان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وفساد التدبير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ذلك في صدر الدولة العباسية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التهديد بتسليط من يؤذيهم عليهم ووجد </w:t>
      </w:r>
      <w:r w:rsidRPr="00BF781E">
        <w:rPr>
          <w:rFonts w:ascii="Traditional Arabic" w:hAnsi="Traditional Arabic" w:cs="Traditional Arabic"/>
          <w:sz w:val="32"/>
          <w:szCs w:val="32"/>
          <w:rtl/>
          <w:lang w:bidi="ar-YE"/>
        </w:rPr>
        <w:lastRenderedPageBreak/>
        <w:t>ذلك في غلبة مواليهم بحيث صاروا معهم كالصبي المحجور عليه يقتنع بلذاته ويباشر الأمور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اشتد الخطب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فغلب عليهم ال</w:t>
      </w:r>
      <w:r w:rsidR="001C79BD">
        <w:rPr>
          <w:rFonts w:ascii="Traditional Arabic" w:hAnsi="Traditional Arabic" w:cs="Traditional Arabic"/>
          <w:sz w:val="32"/>
          <w:szCs w:val="32"/>
          <w:rtl/>
          <w:lang w:bidi="ar-YE"/>
        </w:rPr>
        <w:t>ديلم فضايقوهم في كل شيء حتى لم</w:t>
      </w:r>
      <w:r w:rsidR="001C79BD">
        <w:rPr>
          <w:rFonts w:ascii="Traditional Arabic" w:hAnsi="Traditional Arabic" w:cs="Traditional Arabic" w:hint="cs"/>
          <w:sz w:val="32"/>
          <w:szCs w:val="32"/>
          <w:rtl/>
          <w:lang w:bidi="ar-YE"/>
        </w:rPr>
        <w:t xml:space="preserve"> </w:t>
      </w:r>
      <w:r w:rsidR="001C79BD">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بق للخليفة إلا الخطبة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واقتسم المتغلبون الممالك في جميع الأقاليم ثم طرأ عليهم طائفة «بعد طائفة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حتى انتزع الأمر منهم في جميع الأقطار ولم يبق للخليفة إلا مجرد الاسم في بعض الأمصار</w:t>
      </w:r>
      <w:r w:rsidR="00EB579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إلى آخر كلامه»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السمع والطاعة للإمام ما لم تكن معصية».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مسدد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يحيى «بن سعيد»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شعبة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التياح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أنس بن مالك رضي الله عنه قال: قال رسول الله صلى الله عليه وسلم: «اسمعوا وأطيعوا وإن استعمل «1016أ» عليكم عبد حبشي كأن رأسه زبيبة»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سليمان بن حرب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حماد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الجعد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رجاء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يرويه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النبي صلى الله عليه وسلم: «من رأى من أميره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فكرهه فليصبر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ليس أحد يفارق الجماعة شبر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فيموت إلا مات ميتة جاهلية»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090908" w:rsidP="00764AAD">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حدثنا م</w:t>
      </w:r>
      <w:r w:rsidR="00764AAD" w:rsidRPr="00BF781E">
        <w:rPr>
          <w:rFonts w:ascii="Traditional Arabic" w:hAnsi="Traditional Arabic" w:cs="Traditional Arabic"/>
          <w:sz w:val="32"/>
          <w:szCs w:val="32"/>
          <w:rtl/>
          <w:lang w:bidi="ar-YE"/>
        </w:rPr>
        <w:t>سدد</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حدثنا يحيى بن سعيد</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عن عبيد الله</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حدثني نافع</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عن عبد الله رضي الله عنه عن النبي صلى الله عليه وسلم قال: «السمع والطاعة على المرء المسلم</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فيما أحب وكره</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ما لم يُؤمر بمعصية</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فإذا أ</w:t>
      </w:r>
      <w:r w:rsidR="00F51581">
        <w:rPr>
          <w:rFonts w:ascii="Traditional Arabic" w:hAnsi="Traditional Arabic" w:cs="Traditional Arabic" w:hint="cs"/>
          <w:sz w:val="32"/>
          <w:szCs w:val="32"/>
          <w:rtl/>
          <w:lang w:bidi="ar-YE"/>
        </w:rPr>
        <w:t>ُ</w:t>
      </w:r>
      <w:r w:rsidR="00764AAD" w:rsidRPr="00BF781E">
        <w:rPr>
          <w:rFonts w:ascii="Traditional Arabic" w:hAnsi="Traditional Arabic" w:cs="Traditional Arabic"/>
          <w:sz w:val="32"/>
          <w:szCs w:val="32"/>
          <w:rtl/>
          <w:lang w:bidi="ar-YE"/>
        </w:rPr>
        <w:t>مر بمعصية فلا سمع ولا طاعة»</w:t>
      </w:r>
      <w:r w:rsidR="00764AAD" w:rsidRPr="00BF781E">
        <w:rPr>
          <w:rStyle w:val="af"/>
          <w:rFonts w:ascii="Traditional Arabic" w:hAnsi="Traditional Arabic" w:cs="Traditional Arabic"/>
          <w:rtl/>
        </w:rPr>
        <w:t>(</w:t>
      </w:r>
      <w:r w:rsidR="00764AAD" w:rsidRPr="00BF781E">
        <w:rPr>
          <w:rStyle w:val="af"/>
          <w:rFonts w:ascii="Traditional Arabic" w:hAnsi="Traditional Arabic" w:cs="Traditional Arabic"/>
          <w:rtl/>
        </w:rPr>
        <w:footnoteReference w:id="1624"/>
      </w:r>
      <w:r w:rsidR="00764AAD" w:rsidRPr="00BF781E">
        <w:rPr>
          <w:rStyle w:val="af"/>
          <w:rFonts w:ascii="Traditional Arabic" w:hAnsi="Traditional Arabic" w:cs="Traditional Arabic"/>
          <w:rtl/>
        </w:rPr>
        <w:t>)</w:t>
      </w:r>
      <w:r w:rsidR="00764AAD"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عمر بن حفص بن غياث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سعد بن عُبيدة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عبد الرحمن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علي رضي الله عنه قال: بعث النبي صلى الله عليه وسلم سرية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وأمر عليهم رجل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الأنصار وأمرهم أن يطيعوه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فغضب عليهم وقال: أليس قد أمر النبي صلى الله عليه وسلم أن تطيعوني؟ قالوا: بلى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قد عزمت عليكم لما جمعتم حطب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وأوقدتم نار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دخلتم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فجمعوا حطب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فأوقدوا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هموا بالدخول فقام ينظر بعضهم إلى بعض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بعضهم: إنما تبعنا النبي صلى الله عليه وسلم فرار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النار أفندخلها؟! فبينما هم كذلك إذ خمدت 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وسكن غضبه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فذكر للنبي صلى الله عليه وسلم فقال: «لو دخلوها ما خرجوا منها أبد</w:t>
      </w:r>
      <w:r w:rsidR="004A24FE" w:rsidRPr="00BF781E">
        <w:rPr>
          <w:rFonts w:ascii="Traditional Arabic" w:hAnsi="Traditional Arabic" w:cs="Traditional Arabic"/>
          <w:sz w:val="32"/>
          <w:szCs w:val="32"/>
          <w:rtl/>
          <w:lang w:bidi="ar-YE"/>
        </w:rPr>
        <w:t>ًا</w:t>
      </w:r>
      <w:r w:rsidR="004B246C">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إنما الطاعة في المعروف»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السمع والطاعة للإمام ما لم تكن 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إنما قيده ب</w:t>
      </w:r>
      <w:r w:rsidR="004B246C">
        <w:rPr>
          <w:rFonts w:ascii="Traditional Arabic" w:hAnsi="Traditional Arabic" w:cs="Traditional Arabic"/>
          <w:sz w:val="32"/>
          <w:szCs w:val="32"/>
          <w:rtl/>
          <w:lang w:bidi="ar-YE"/>
        </w:rPr>
        <w:t>الإمام وإن كان في أ</w:t>
      </w:r>
      <w:r w:rsidR="004B246C">
        <w:rPr>
          <w:rFonts w:ascii="Traditional Arabic" w:hAnsi="Traditional Arabic" w:cs="Traditional Arabic" w:hint="cs"/>
          <w:sz w:val="32"/>
          <w:szCs w:val="32"/>
          <w:rtl/>
          <w:lang w:bidi="ar-YE"/>
        </w:rPr>
        <w:t>حا</w:t>
      </w:r>
      <w:r w:rsidRPr="00BF781E">
        <w:rPr>
          <w:rFonts w:ascii="Traditional Arabic" w:hAnsi="Traditional Arabic" w:cs="Traditional Arabic"/>
          <w:sz w:val="32"/>
          <w:szCs w:val="32"/>
          <w:rtl/>
          <w:lang w:bidi="ar-YE"/>
        </w:rPr>
        <w:t>ديث الباب الأمر بالطاعة لكل أمير ولو لم يكن إمام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لأن محل الأمر بطاعة الأمير أن يكون مؤمر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قبل الإمام «1016ب».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قوله: «اسمعوا وأطيعوا وإن استعمل عليكم عبد حبشي كان رأسه زبيبة».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«استُعمل»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بضم المثناة أي: جعل عامل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بأن أمر إمارة عامة على البلد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ولي فيها ولاية خاصة كالإمامة في الصلاة أو جباية الخراج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مباشرة الحرب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كان</w:t>
      </w:r>
      <w:r w:rsidR="004B246C">
        <w:rPr>
          <w:rFonts w:ascii="Traditional Arabic" w:hAnsi="Traditional Arabic" w:cs="Traditional Arabic"/>
          <w:sz w:val="32"/>
          <w:szCs w:val="32"/>
          <w:rtl/>
          <w:lang w:bidi="ar-YE"/>
        </w:rPr>
        <w:t xml:space="preserve"> في زمن الخلفاء الراشدين من يجت</w:t>
      </w:r>
      <w:r w:rsidRPr="00BF781E">
        <w:rPr>
          <w:rFonts w:ascii="Traditional Arabic" w:hAnsi="Traditional Arabic" w:cs="Traditional Arabic"/>
          <w:sz w:val="32"/>
          <w:szCs w:val="32"/>
          <w:rtl/>
          <w:lang w:bidi="ar-YE"/>
        </w:rPr>
        <w:t>مع له الأمور الثلاثة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يختص ببعضها.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تقدم شرح هذا الحديث مستوفى في كتاب الصلاة.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المهلب قال: قوله: «اسمعوا وأطيعوا»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4B246C">
        <w:rPr>
          <w:rFonts w:ascii="Traditional Arabic" w:hAnsi="Traditional Arabic" w:cs="Traditional Arabic"/>
          <w:sz w:val="32"/>
          <w:szCs w:val="32"/>
          <w:rtl/>
          <w:lang w:bidi="ar-YE"/>
        </w:rPr>
        <w:t xml:space="preserve">لا يوجب أن يكون المستعمل للعبد </w:t>
      </w:r>
      <w:r w:rsidR="004B246C">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لا إمام قرشي لما تقدم: أن الإمامة لا تكون إلا في قريش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وأجمعت الأُمة على أنها لا تكون في العبيد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ويحتمل أن يُسمى عبد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باعتبار ما كان قبل العتق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كله إنما هو فيما يكون بطريق الاختيار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لو تغلَّب عبد حقيقة بطريقة الشَّوكة فإن طاعته تجب إخماد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للفتنة ما لم يأمر بمع</w:t>
      </w:r>
      <w:r w:rsidR="004B246C">
        <w:rPr>
          <w:rFonts w:ascii="Traditional Arabic" w:hAnsi="Traditional Arabic" w:cs="Traditional Arabic" w:hint="cs"/>
          <w:sz w:val="32"/>
          <w:szCs w:val="32"/>
          <w:rtl/>
          <w:lang w:bidi="ar-YE"/>
        </w:rPr>
        <w:t>ص</w:t>
      </w:r>
      <w:r w:rsidRPr="00BF781E">
        <w:rPr>
          <w:rFonts w:ascii="Traditional Arabic" w:hAnsi="Traditional Arabic" w:cs="Traditional Arabic"/>
          <w:sz w:val="32"/>
          <w:szCs w:val="32"/>
          <w:rtl/>
          <w:lang w:bidi="ar-YE"/>
        </w:rPr>
        <w:t>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المراد: أن الإمام الأعظم إذا استعمل العبد الحبشي على إمارة بلد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وجبت: طاعته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فيه أن العبد الح</w:t>
      </w:r>
      <w:r w:rsidR="004B246C">
        <w:rPr>
          <w:rFonts w:ascii="Traditional Arabic" w:hAnsi="Traditional Arabic" w:cs="Traditional Arabic"/>
          <w:sz w:val="32"/>
          <w:szCs w:val="32"/>
          <w:rtl/>
          <w:lang w:bidi="ar-YE"/>
        </w:rPr>
        <w:t>بشي يكون هو الإمام الأعظم.</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«السمع والطاعة على المرء المسلم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فيما أحب وكره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لم يُؤمر بمعصية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أُمر بمعصية فلا سمع ولا طاعة»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لا يجب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يحرم على من كان قادر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الامتناع...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وقد تقدم البحث في هذا الكلام على حديث عبادة في الأمر بالسمع والطاعة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تروا كفر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بواح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وملخصه: أنه ينعزل بالكفر إجماع</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فيجب على «1017أ» كل مسلم القيام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قوي على ذلك فله الثواب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داهن فعليه الإثم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عجز وجبت عليه الهجرة من تلك الأرض.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«لو دخلوها ما خرجوا منها».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الداودي: يريد تلك النار؛ لأنهم يموتون بتحريقها فلا يخرجون منها أحياء وليس المراد بالنار نار جهنم»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من لم يسأل الإمارة أعانه الله «عليها»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وساق حديث عبد الرحمن بن سمرة: قال «لي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النبي صلى الله عليه وسلم: «يا عبد الرحمن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تسأل الإمارة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فإنك إن أعطيتها عن مسألة وُكلت إليها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أعطيتها عن غير مسألة أُعنت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حلفت على يمين فرأيت غيرها خير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فكفِّر «عن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يمينك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وأت الذي هو خير»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FA14D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الحافظ: «ومعنى الحديث: أن من طلب الإمارة فأُعطيها تركت إعانته عليها من أجل حرصه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ويُستفاد منه: أن طلب ما يتعلق بالحكم مكروه فيدخل في الإمارة القضاة والح</w:t>
      </w:r>
      <w:r w:rsidR="00FA14D7" w:rsidRPr="00BF781E">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بة ونحو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من حرص على ذلك لا يُعان.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ويعارضه في الظاهر: ما أخرجه أبو داود عن أبي هريرة رضي الله عنه رفعه: «من طلب قضاء المسلمين حتى يناله ثم غلب عدله جوره فله الجنة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غلب جوره عدله فله النار»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والجمع بينهما: أنه لا يلزم من كونه لا يُعان بسبب طلبه: ألا يحصل منه العدل «إذا ولي»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يُحمل الطلب هنا على القصد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وهناك على التولية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من حديث أبي موسى: «إنا لا نولي من حرص»</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ولذلك عبَّر في مقابله بالإعانة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من لم يكن له من الله عون على عمله لا يكون فيه كفاية لذلك العمل فلا ينبغي أن يجاب سؤاله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المعلوم: أن كل ولاية لا تخلو من</w:t>
      </w:r>
      <w:r w:rsidR="00E371BF">
        <w:rPr>
          <w:rFonts w:ascii="Traditional Arabic" w:hAnsi="Traditional Arabic" w:cs="Traditional Arabic"/>
          <w:sz w:val="32"/>
          <w:szCs w:val="32"/>
          <w:rtl/>
          <w:lang w:bidi="ar-YE"/>
        </w:rPr>
        <w:t xml:space="preserve"> المشقة</w:t>
      </w:r>
      <w:r w:rsidR="002D6BD8">
        <w:rPr>
          <w:rFonts w:ascii="Traditional Arabic" w:hAnsi="Traditional Arabic" w:cs="Traditional Arabic"/>
          <w:sz w:val="32"/>
          <w:szCs w:val="32"/>
          <w:rtl/>
          <w:lang w:bidi="ar-YE"/>
        </w:rPr>
        <w:t>،</w:t>
      </w:r>
      <w:r w:rsidR="00E371BF">
        <w:rPr>
          <w:rFonts w:ascii="Traditional Arabic" w:hAnsi="Traditional Arabic" w:cs="Traditional Arabic"/>
          <w:sz w:val="32"/>
          <w:szCs w:val="32"/>
          <w:rtl/>
          <w:lang w:bidi="ar-YE"/>
        </w:rPr>
        <w:t xml:space="preserve"> فمن لم يكن له من الله </w:t>
      </w:r>
      <w:r w:rsidR="00E371BF">
        <w:rPr>
          <w:rFonts w:ascii="Traditional Arabic" w:hAnsi="Traditional Arabic" w:cs="Traditional Arabic" w:hint="cs"/>
          <w:sz w:val="32"/>
          <w:szCs w:val="32"/>
          <w:rtl/>
          <w:lang w:bidi="ar-YE"/>
        </w:rPr>
        <w:t>إع</w:t>
      </w:r>
      <w:r w:rsidRPr="00BF781E">
        <w:rPr>
          <w:rFonts w:ascii="Traditional Arabic" w:hAnsi="Traditional Arabic" w:cs="Traditional Arabic"/>
          <w:sz w:val="32"/>
          <w:szCs w:val="32"/>
          <w:rtl/>
          <w:lang w:bidi="ar-YE"/>
        </w:rPr>
        <w:t>انة تورَّط فيما دخل فيه وخسر دنياه وعقباه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كان ذا عقل لم يتعرض للطلب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إذا كان كافي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وأُعطيها من غير مسألة فقد وعده الصادق بالإعانة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يخفى ما في ذلك من الفضل «1017ب». </w:t>
      </w:r>
    </w:p>
    <w:p w:rsidR="00764AAD" w:rsidRPr="00BF781E" w:rsidRDefault="00E371BF" w:rsidP="00764AAD">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المُهلب: جاء تفسير ال</w:t>
      </w:r>
      <w:r>
        <w:rPr>
          <w:rFonts w:ascii="Traditional Arabic" w:hAnsi="Traditional Arabic" w:cs="Traditional Arabic" w:hint="cs"/>
          <w:sz w:val="32"/>
          <w:szCs w:val="32"/>
          <w:rtl/>
          <w:lang w:bidi="ar-YE"/>
        </w:rPr>
        <w:t>إع</w:t>
      </w:r>
      <w:r w:rsidR="00764AAD" w:rsidRPr="00BF781E">
        <w:rPr>
          <w:rFonts w:ascii="Traditional Arabic" w:hAnsi="Traditional Arabic" w:cs="Traditional Arabic"/>
          <w:sz w:val="32"/>
          <w:szCs w:val="32"/>
          <w:rtl/>
          <w:lang w:bidi="ar-YE"/>
        </w:rPr>
        <w:t>انة عليها في حديث بلال بن مرداس عن خيثمة</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عن أنس رضي الله عنه رفعه: «من طلب القضاء واستعان عليه بالشفعاء وكل إلى نفسه</w:t>
      </w:r>
      <w:r w:rsidR="002D6BD8">
        <w:rPr>
          <w:rFonts w:ascii="Traditional Arabic" w:hAnsi="Traditional Arabic" w:cs="Traditional Arabic"/>
          <w:sz w:val="32"/>
          <w:szCs w:val="32"/>
          <w:rtl/>
          <w:lang w:bidi="ar-YE"/>
        </w:rPr>
        <w:t>،</w:t>
      </w:r>
      <w:r w:rsidR="00764AAD" w:rsidRPr="00BF781E">
        <w:rPr>
          <w:rFonts w:ascii="Traditional Arabic" w:hAnsi="Traditional Arabic" w:cs="Traditional Arabic"/>
          <w:sz w:val="32"/>
          <w:szCs w:val="32"/>
          <w:rtl/>
          <w:lang w:bidi="ar-YE"/>
        </w:rPr>
        <w:t xml:space="preserve"> ومن أُكره عليه أنزل الله عليه ملك</w:t>
      </w:r>
      <w:r w:rsidR="004A24FE" w:rsidRPr="00BF781E">
        <w:rPr>
          <w:rFonts w:ascii="Traditional Arabic" w:hAnsi="Traditional Arabic" w:cs="Traditional Arabic"/>
          <w:sz w:val="32"/>
          <w:szCs w:val="32"/>
          <w:rtl/>
          <w:lang w:bidi="ar-YE"/>
        </w:rPr>
        <w:t>ًا</w:t>
      </w:r>
      <w:r w:rsidR="00764AAD" w:rsidRPr="00BF781E">
        <w:rPr>
          <w:rFonts w:ascii="Traditional Arabic" w:hAnsi="Traditional Arabic" w:cs="Traditional Arabic"/>
          <w:sz w:val="32"/>
          <w:szCs w:val="32"/>
          <w:rtl/>
          <w:lang w:bidi="ar-YE"/>
        </w:rPr>
        <w:t xml:space="preserve"> يُسدده» أخرجه ابن المنذر</w:t>
      </w:r>
      <w:r w:rsidR="00764AAD" w:rsidRPr="00BF781E">
        <w:rPr>
          <w:rStyle w:val="af"/>
          <w:rFonts w:ascii="Traditional Arabic" w:hAnsi="Traditional Arabic" w:cs="Traditional Arabic"/>
          <w:rtl/>
        </w:rPr>
        <w:t>(</w:t>
      </w:r>
      <w:r w:rsidR="00764AAD" w:rsidRPr="00BF781E">
        <w:rPr>
          <w:rStyle w:val="af"/>
          <w:rFonts w:ascii="Traditional Arabic" w:hAnsi="Traditional Arabic" w:cs="Traditional Arabic"/>
          <w:rtl/>
        </w:rPr>
        <w:footnoteReference w:id="1637"/>
      </w:r>
      <w:r w:rsidR="00764AAD" w:rsidRPr="00BF781E">
        <w:rPr>
          <w:rStyle w:val="af"/>
          <w:rFonts w:ascii="Traditional Arabic" w:hAnsi="Traditional Arabic" w:cs="Traditional Arabic"/>
          <w:rtl/>
        </w:rPr>
        <w:t>)</w:t>
      </w:r>
      <w:r w:rsidR="00764AAD" w:rsidRPr="00BF781E">
        <w:rPr>
          <w:rFonts w:ascii="Traditional Arabic" w:hAnsi="Traditional Arabic" w:cs="Traditional Arabic"/>
          <w:sz w:val="32"/>
          <w:szCs w:val="32"/>
          <w:rtl/>
          <w:lang w:bidi="ar-YE"/>
        </w:rPr>
        <w:t>»</w:t>
      </w:r>
      <w:r w:rsidR="00764AAD" w:rsidRPr="00BF781E">
        <w:rPr>
          <w:rStyle w:val="af"/>
          <w:rFonts w:ascii="Traditional Arabic" w:hAnsi="Traditional Arabic" w:cs="Traditional Arabic"/>
          <w:rtl/>
        </w:rPr>
        <w:t>(</w:t>
      </w:r>
      <w:r w:rsidR="00764AAD" w:rsidRPr="00BF781E">
        <w:rPr>
          <w:rStyle w:val="af"/>
          <w:rFonts w:ascii="Traditional Arabic" w:hAnsi="Traditional Arabic" w:cs="Traditional Arabic"/>
          <w:rtl/>
        </w:rPr>
        <w:footnoteReference w:id="1638"/>
      </w:r>
      <w:r w:rsidR="00764AAD" w:rsidRPr="00BF781E">
        <w:rPr>
          <w:rStyle w:val="af"/>
          <w:rFonts w:ascii="Traditional Arabic" w:hAnsi="Traditional Arabic" w:cs="Traditional Arabic"/>
          <w:rtl/>
        </w:rPr>
        <w:t>)</w:t>
      </w:r>
      <w:r w:rsidR="00764AAD"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ما يكره من الحرص على الإمارة».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وساق حديث أبي هريرة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 «إنكم ستحرصون على الإمارة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وستكون ندامة يوم القيامة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فنعم المُرضعة وبئست الفاطمة»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«إنكم ستحرصون» بكسر الراء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فتحها.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«على الإمارة»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يدخل فيه الإمارة العظمى وهي الخلافة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والصغرى وهي الولاية على بعض البلاد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إخبارٌ منه صلى الله عليه وسلم بالشيء قبل وقوعه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فوقع كما أخبر.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«وستكون ندامة يوم القيامة»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لمن لم يعمل فيها بما ينبغي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البزار والطبراني بسند صحيح عن عوف بن مالك ب</w:t>
      </w:r>
      <w:r w:rsidR="004F2194">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فظ: «أولها: ملامة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وثانيها: ندامة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وثالثها: عذاب يوم القيامة إلا من عدل»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وأخرج مسلم عن أبي 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ألا تستعملني؟ قال: «إنك ضعيف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وإنها أما</w:t>
      </w:r>
      <w:r w:rsidR="000F3100">
        <w:rPr>
          <w:rFonts w:ascii="Traditional Arabic" w:hAnsi="Traditional Arabic" w:cs="Traditional Arabic"/>
          <w:sz w:val="32"/>
          <w:szCs w:val="32"/>
          <w:rtl/>
          <w:lang w:bidi="ar-YE"/>
        </w:rPr>
        <w:t>نة</w:t>
      </w:r>
      <w:r w:rsidR="002D6BD8">
        <w:rPr>
          <w:rFonts w:ascii="Traditional Arabic" w:hAnsi="Traditional Arabic" w:cs="Traditional Arabic"/>
          <w:sz w:val="32"/>
          <w:szCs w:val="32"/>
          <w:rtl/>
          <w:lang w:bidi="ar-YE"/>
        </w:rPr>
        <w:t>،</w:t>
      </w:r>
      <w:r w:rsidR="000F3100">
        <w:rPr>
          <w:rFonts w:ascii="Traditional Arabic" w:hAnsi="Traditional Arabic" w:cs="Traditional Arabic"/>
          <w:sz w:val="32"/>
          <w:szCs w:val="32"/>
          <w:rtl/>
          <w:lang w:bidi="ar-YE"/>
        </w:rPr>
        <w:t xml:space="preserve"> وإنها يوم القيامة خزي وندام</w:t>
      </w:r>
      <w:r w:rsidR="000F3100">
        <w:rPr>
          <w:rFonts w:ascii="Traditional Arabic" w:hAnsi="Traditional Arabic" w:cs="Traditional Arabic" w:hint="cs"/>
          <w:sz w:val="32"/>
          <w:szCs w:val="32"/>
          <w:rtl/>
          <w:lang w:bidi="ar-YE"/>
        </w:rPr>
        <w:t>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من أخذها بحقها وأدى الذي عليه فيها»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هذا أصل عظيم في اجتناب الولاية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سيما لمن كان فيه ضعف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في حق من دخل فيها بغير أهلية ولم يعدل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يندم على ما فرط منه إذا جوزي بالخزي</w:t>
      </w:r>
      <w:r w:rsidR="000F3100">
        <w:rPr>
          <w:rFonts w:ascii="Traditional Arabic" w:hAnsi="Traditional Arabic" w:cs="Traditional Arabic"/>
          <w:sz w:val="32"/>
          <w:szCs w:val="32"/>
          <w:rtl/>
          <w:lang w:bidi="ar-YE"/>
        </w:rPr>
        <w:t xml:space="preserve"> يوم القيامة</w:t>
      </w:r>
      <w:r w:rsidR="002D6BD8">
        <w:rPr>
          <w:rFonts w:ascii="Traditional Arabic" w:hAnsi="Traditional Arabic" w:cs="Traditional Arabic"/>
          <w:sz w:val="32"/>
          <w:szCs w:val="32"/>
          <w:rtl/>
          <w:lang w:bidi="ar-YE"/>
        </w:rPr>
        <w:t>،</w:t>
      </w:r>
      <w:r w:rsidR="000F3100">
        <w:rPr>
          <w:rFonts w:ascii="Traditional Arabic" w:hAnsi="Traditional Arabic" w:cs="Traditional Arabic"/>
          <w:sz w:val="32"/>
          <w:szCs w:val="32"/>
          <w:rtl/>
          <w:lang w:bidi="ar-YE"/>
        </w:rPr>
        <w:t xml:space="preserve"> وأما من كان أهل</w:t>
      </w:r>
      <w:r w:rsidR="000F3100">
        <w:rPr>
          <w:rFonts w:ascii="Traditional Arabic" w:hAnsi="Traditional Arabic" w:cs="Traditional Arabic" w:hint="cs"/>
          <w:sz w:val="32"/>
          <w:szCs w:val="32"/>
          <w:rtl/>
          <w:lang w:bidi="ar-YE"/>
        </w:rPr>
        <w:t>ً</w:t>
      </w:r>
      <w:r w:rsidR="000F3100">
        <w:rPr>
          <w:rFonts w:ascii="Traditional Arabic" w:hAnsi="Traditional Arabic" w:cs="Traditional Arabic"/>
          <w:sz w:val="32"/>
          <w:szCs w:val="32"/>
          <w:rtl/>
          <w:lang w:bidi="ar-YE"/>
        </w:rPr>
        <w:t>ا</w:t>
      </w:r>
      <w:r w:rsidR="000F3100">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وعدل فيه أجره عظيم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تظاهرت به الأخبار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في الدخول فيها خطر عظيم؛ ولذلك «1018أ» امتنع الأكابر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«فنعم المرضعة وبئست الفاطمة»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الداودي: نعم المرضعة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في الدنيا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وبئست الفاطمة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بعد الموت؛ لأنه يصير إلى المحاسبة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كالذي يُفطم قبل أن يستغني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في ذلك هلاكه.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غيره: نِعْم المرضعة لما فيها من حصول الجاه والمال ونفاذ الكلمة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وتحصيل اللذات الحسية والوهمية حال حصولها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وبئست الفاطمة عند الانفصال عنها بموت أو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يترتب عليها من التبعات في الآخرة.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المهلب: الحرص على الولاية هو السبب في اقتتال الناس عليها حتى سُفكت الدماء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واستُبيحت الأموال والفروج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وعظم الفساد في الأرض بذلك»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من استرعي رعية فلم ينصح».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حديث معقل بن يسار: سمعت النبي صلى الله عليه وسلم يقول: «ما من عبد استر</w:t>
      </w:r>
      <w:r w:rsidR="003A47ED">
        <w:rPr>
          <w:rFonts w:ascii="Traditional Arabic" w:hAnsi="Traditional Arabic" w:cs="Traditional Arabic"/>
          <w:sz w:val="32"/>
          <w:szCs w:val="32"/>
          <w:rtl/>
          <w:lang w:bidi="ar-YE"/>
        </w:rPr>
        <w:t xml:space="preserve">عاه الله رعية فلم يحطها بنصيحة </w:t>
      </w:r>
      <w:r w:rsidR="003A47ED">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لا لم يجد رائحة الجنة»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«هذا وعيد شديد على أئمة الجور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ضيع من استرعاه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خانهم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ظلمهم فقد توجه إليه الطلب بمظالم العباد يوم القيامة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فكيف يقدر على التحلل من ظلم أمة عظيمة؟»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من شاق شق الله عليه».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إسحاق الواسطي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خالد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الجُريري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طريف أبي تميمة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شهدت صفوان وجندب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وأصحابه وهو يوصيهم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هل سمعت من رسول الله صلى الله عليه وسلم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قال: سمعته يقول: «من سمَّع سمَّع الله به يوم القيامة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يُشاقق يشقق الله عليه يوم القيامة»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أوصنا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«إن أول ما يُنتن من الإنسان بطنه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استطاع ألا «1018ب» يأكل إلا طيب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فليفعل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استطاع ألا يُحال بينه وبين الجنة بملء كفه من دم أهراقه فليفعل»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الحافظ: «قوله: «باب من شاق شق الله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النسفي: من شق بغير ألف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والمعنى: من أدخل على الناس المشقة أدخل الله عليه المشقة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من الجزاء بجنس العمل.      </w:t>
      </w:r>
    </w:p>
    <w:p w:rsidR="00764AAD" w:rsidRPr="00BF781E" w:rsidRDefault="00764AAD" w:rsidP="004F517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المشاقة في اللغة: مُشتقة من الشقاق وهو الخلاف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قوله تعالى: {</w:t>
      </w:r>
      <w:r w:rsidRPr="00BF781E">
        <w:rPr>
          <w:rFonts w:ascii="Traditional Arabic" w:hAnsi="Traditional Arabic" w:cs="Traditional Arabic"/>
          <w:b/>
          <w:bCs/>
          <w:sz w:val="32"/>
          <w:szCs w:val="32"/>
          <w:rtl/>
        </w:rPr>
        <w:t>وَمَنْ يُشَاقِقِ الرَّسُولَ مِنْ بَعْدِ مَا تَبَيَّنَ لَهُ الْهُدَى</w:t>
      </w:r>
      <w:r w:rsidRPr="00BF781E">
        <w:rPr>
          <w:rFonts w:ascii="Traditional Arabic" w:hAnsi="Traditional Arabic" w:cs="Traditional Arabic"/>
          <w:sz w:val="32"/>
          <w:szCs w:val="32"/>
          <w:rtl/>
          <w:lang w:bidi="ar-YE"/>
        </w:rPr>
        <w:t>} [النساء: 115]</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بالحديث: النهي عن القول القبيح في المؤمنين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وكشف مساوئهم وعيوبهم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وترك مخالفة سبيل المؤمنين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ولزوم جماعتهم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والنهي عن إدخال المشقة عليهم والإضرار بهم.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«شهدت صفوان وجُندب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وأصحابهم وهو يوصيهم». </w:t>
      </w:r>
    </w:p>
    <w:p w:rsidR="00764AAD" w:rsidRPr="00BF781E" w:rsidRDefault="00764AAD" w:rsidP="0060492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وأخرجه الطبراني من طريق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تميمة: أنه انطلق مع جُندب إلى البصرة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هل كنت تد</w:t>
      </w:r>
      <w:r w:rsidR="0060492A"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رس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القرآن؟ قلت: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فأتني 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فأتيته بنافع بن الأزرق وأبي بلال مرداس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ونجدة وصالح بن مشرح فأنشأ يُحدِّث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وهؤلاء الأربعة من رؤوس الخوارج الذين خرجوا إلى مكة لنصر ابن الزبير لما جهَّز إليه يزيد بن معاوية الجيوش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فشهدوا معه الحصار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جاءهم الخبر بموت يزيد بن معاوية سألوا ابن الزبير عن قوله في عثمان فأثنى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فغضبوا وفارقوه فحجوا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وخرج نجدة باليمامة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فغلب عليها وعلى بعض بلاد الحجاز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وخرج نافع بن الأزرق بالعراق فقامت فتنته مدة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أبو بلال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مرداس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 خرج على عبيد الله بن زياد قبل ذلك فقتله ...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«1019أ»: ووقع مرفوع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عند الطبراني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طريق </w:t>
      </w:r>
      <w:r w:rsidR="005809C8">
        <w:rPr>
          <w:rFonts w:ascii="Traditional Arabic" w:hAnsi="Traditional Arabic" w:cs="Traditional Arabic"/>
          <w:sz w:val="32"/>
          <w:szCs w:val="32"/>
          <w:rtl/>
          <w:lang w:bidi="ar-YE"/>
        </w:rPr>
        <w:t xml:space="preserve">إسماعيل </w:t>
      </w:r>
      <w:r w:rsidRPr="00BF781E">
        <w:rPr>
          <w:rFonts w:ascii="Traditional Arabic" w:hAnsi="Traditional Arabic" w:cs="Traditional Arabic"/>
          <w:sz w:val="32"/>
          <w:szCs w:val="32"/>
          <w:rtl/>
          <w:lang w:bidi="ar-YE"/>
        </w:rPr>
        <w:t>بن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الحسن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جُندب ولفظه: تعلمون أني سمعت رسول الله صلى الله عليه وسلم يقول: «لا يحولن بين أحدكم وبين الجنة وهو يراها ملءُ كف دم من مسلم أهراقه بغير حِله»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الطبراني من حديث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تميمة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رسول الله صلى الله عليه وسلم: «لا يحولن بين أحدكم وبين الجنة»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فذكر نحو رواية الجريري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ف</w:t>
      </w:r>
      <w:r w:rsidR="0028416D">
        <w:rPr>
          <w:rFonts w:ascii="Traditional Arabic" w:hAnsi="Traditional Arabic" w:cs="Traditional Arabic"/>
          <w:sz w:val="32"/>
          <w:szCs w:val="32"/>
          <w:rtl/>
          <w:lang w:bidi="ar-YE"/>
        </w:rPr>
        <w:t>ي آخره: قال: فبكى القوم</w:t>
      </w:r>
      <w:r w:rsidR="002D6BD8">
        <w:rPr>
          <w:rFonts w:ascii="Traditional Arabic" w:hAnsi="Traditional Arabic" w:cs="Traditional Arabic"/>
          <w:sz w:val="32"/>
          <w:szCs w:val="32"/>
          <w:rtl/>
          <w:lang w:bidi="ar-YE"/>
        </w:rPr>
        <w:t>،</w:t>
      </w:r>
      <w:r w:rsidR="0028416D">
        <w:rPr>
          <w:rFonts w:ascii="Traditional Arabic" w:hAnsi="Traditional Arabic" w:cs="Traditional Arabic"/>
          <w:sz w:val="32"/>
          <w:szCs w:val="32"/>
          <w:rtl/>
          <w:lang w:bidi="ar-YE"/>
        </w:rPr>
        <w:t xml:space="preserve"> فقال ج</w:t>
      </w:r>
      <w:r w:rsidR="0028416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ندب: لم أر كاليوم قط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أحق بالنجاة من هؤلاء إن كانوا صادقين.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ولعلَّ هذا هو السر في تصديره كلامه بحديث: «من سمَّع»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وكأنه تفرس فيهم ذلك؛ ولهذا قال: إن كانوا صادقين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ولقد صدقت فراسته؛ فإنهم لما خرجوا بذلوا السيف في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وقتلوا الرجال والأطفال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وعظم البلاء بهم»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CE677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28416D">
        <w:rPr>
          <w:rFonts w:ascii="Traditional Arabic" w:hAnsi="Traditional Arabic" w:cs="Traditional Arabic"/>
          <w:sz w:val="32"/>
          <w:szCs w:val="32"/>
          <w:rtl/>
          <w:lang w:bidi="ar-YE"/>
        </w:rPr>
        <w:t xml:space="preserve">«باب قتل الخوارج والملحدين بعد </w:t>
      </w:r>
      <w:r w:rsidR="0028416D">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قامة الحجة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 الله تعالى: {</w:t>
      </w:r>
      <w:r w:rsidRPr="00BF781E">
        <w:rPr>
          <w:rFonts w:ascii="Traditional Arabic" w:hAnsi="Traditional Arabic" w:cs="Traditional Arabic"/>
          <w:b/>
          <w:bCs/>
          <w:sz w:val="32"/>
          <w:szCs w:val="32"/>
          <w:rtl/>
        </w:rPr>
        <w:t>وَمَا كَانَ اللَّهُ لِيُضِلَّ قَوْمًا بَعْدَ إِذْ هَدَاهُمْ حَتَّى يُبَيِّنَ لَهُمْ مَا يَتَّقُونَ</w:t>
      </w:r>
      <w:r w:rsidRPr="00BF781E">
        <w:rPr>
          <w:rFonts w:ascii="Traditional Arabic" w:hAnsi="Traditional Arabic" w:cs="Traditional Arabic"/>
          <w:sz w:val="32"/>
          <w:szCs w:val="32"/>
          <w:rtl/>
          <w:lang w:bidi="ar-YE"/>
        </w:rPr>
        <w:t>} [التوبة: 115].</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وكان ابن عمر يراهم شرار خلق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إنهم انطلقوا إلى آيات نزلت في الكفار فجعلوها على المؤمنين. </w:t>
      </w:r>
    </w:p>
    <w:p w:rsidR="00764AAD" w:rsidRPr="00BF781E" w:rsidRDefault="00764AAD" w:rsidP="00CE677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عمر بن حَفْص بن غياث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خيثمة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سُويد بن غفلة: قال علي رضي الله عنه: إذا حدثتكم عن رسول الله صلى الله عليه وسلم حديث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فو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لأن أخرَّ من السماء أحب إلي م</w:t>
      </w:r>
      <w:r w:rsidR="007B5F38">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أن أكذب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حدثتكم فيما بيني وبينكم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الحرب خدعة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وإني سمعت رسول الله صلى الله عليه وسلم يقول: «سيخرج قومٌ في آخر الزمان أحداث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الأسنا</w:t>
      </w:r>
      <w:r w:rsidR="00CE6775" w:rsidRPr="00BF781E">
        <w:rPr>
          <w:rFonts w:ascii="Traditional Arabic" w:hAnsi="Traditional Arabic" w:cs="Traditional Arabic"/>
          <w:sz w:val="32"/>
          <w:szCs w:val="32"/>
          <w:rtl/>
          <w:lang w:bidi="ar-YE"/>
        </w:rPr>
        <w:t>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سُفهاء الأحلام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يقولون من خير قول البرية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يجاوز إيمانهم حناجرهم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يمرقون من الدين كما يمرق السهم من الرمية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فأينما لقيتموهم فاقتلوهم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في قتلهم «1019ب» أجر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قتلهم يوم القيامة»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محمد بن المثنى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عبد الوهاب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يحيى بن سعيد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أخبرني محمد بن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سلمة وعطاء بن يسار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أنهما أتيا أبا سعيد الخدري فسألاه عن الحرورية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أسمعت النبي صلى الله عليه وسلم؟ قال: لا أدري ما الحرورية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سمعت النبي صلى الله عليه وسلم يقول: «يخرج في هذه الأمة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يقل منها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قوم تحقرون صلاتكم مع صلاتهم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يقرؤون القرآن لا يُجاوز حلوقهم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حناجرهم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يمرقون من الدين مُروق السهم من الرمية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فينظر الرامي إلى سهمه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إلى نصله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إلى رصافه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فيتمارى في الف</w:t>
      </w:r>
      <w:r w:rsidR="00A1000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وقة هل علق بها من الدم شيء»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يحيى بن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ابن وهب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حدثني عمر: أن أباه حدثه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عبد الله بن عمر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الحرورية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قال النبي صلى الله عليه وسلم: «يمرقون من الإسلام مُروق السهم من الرمية»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AA2C6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قتل الخوارج والملحدين بعد إقامة الحُجة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 الله تعالى: {</w:t>
      </w:r>
      <w:r w:rsidRPr="00BF781E">
        <w:rPr>
          <w:rFonts w:ascii="Traditional Arabic" w:hAnsi="Traditional Arabic" w:cs="Traditional Arabic"/>
          <w:b/>
          <w:bCs/>
          <w:sz w:val="32"/>
          <w:szCs w:val="32"/>
          <w:rtl/>
        </w:rPr>
        <w:t>وَمَا كَانَ اللَّهُ لِيُضِلَّ قَوْمًا بَعْدَ إِذْ هَدَاهُمْ حَتَّى يُبَيِّنَ لَهُمْ مَا يَتَّقُونَ</w:t>
      </w:r>
      <w:r w:rsidRPr="00BF781E">
        <w:rPr>
          <w:rFonts w:ascii="Traditional Arabic" w:hAnsi="Traditional Arabic" w:cs="Traditional Arabic"/>
          <w:sz w:val="32"/>
          <w:szCs w:val="32"/>
          <w:rtl/>
          <w:lang w:bidi="ar-YE"/>
        </w:rPr>
        <w:t>} [التوبة: 115] أما الخوارج: فهم جمع خارجة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طائفة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قوم مبتدعون سمُّوا بذلك لخروجهم عن الدين وخروجهم على خيار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وأصل بدعتهم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فيما حكاه الرا</w:t>
      </w:r>
      <w:r w:rsidR="00AA2C64">
        <w:rPr>
          <w:rFonts w:ascii="Traditional Arabic" w:hAnsi="Traditional Arabic" w:cs="Traditional Arabic"/>
          <w:sz w:val="32"/>
          <w:szCs w:val="32"/>
          <w:rtl/>
          <w:lang w:bidi="ar-YE"/>
        </w:rPr>
        <w:t xml:space="preserve">فعي في «الشرح الكبير» </w:t>
      </w:r>
      <w:r w:rsidR="004D160A">
        <w:rPr>
          <w:rFonts w:ascii="Traditional Arabic" w:hAnsi="Traditional Arabic" w:cs="Traditional Arabic"/>
          <w:sz w:val="32"/>
          <w:szCs w:val="32"/>
          <w:rtl/>
          <w:lang w:bidi="ar-YE"/>
        </w:rPr>
        <w:t>-</w:t>
      </w:r>
      <w:r w:rsidR="00AA2C64">
        <w:rPr>
          <w:rFonts w:ascii="Traditional Arabic" w:hAnsi="Traditional Arabic" w:cs="Traditional Arabic"/>
          <w:sz w:val="32"/>
          <w:szCs w:val="32"/>
          <w:rtl/>
          <w:lang w:bidi="ar-YE"/>
        </w:rPr>
        <w:t xml:space="preserve"> أنهم خر</w:t>
      </w:r>
      <w:r w:rsidR="00AA2C64">
        <w:rPr>
          <w:rFonts w:ascii="Traditional Arabic" w:hAnsi="Traditional Arabic" w:cs="Traditional Arabic" w:hint="cs"/>
          <w:sz w:val="32"/>
          <w:szCs w:val="32"/>
          <w:rtl/>
          <w:lang w:bidi="ar-YE"/>
        </w:rPr>
        <w:t>ج</w:t>
      </w:r>
      <w:r w:rsidRPr="00BF781E">
        <w:rPr>
          <w:rFonts w:ascii="Traditional Arabic" w:hAnsi="Traditional Arabic" w:cs="Traditional Arabic"/>
          <w:sz w:val="32"/>
          <w:szCs w:val="32"/>
          <w:rtl/>
          <w:lang w:bidi="ar-YE"/>
        </w:rPr>
        <w:t>وا على علي رضي الله عنه حيث اعتقدوا أنه يعرف قتلة عثمان رضي الله عنه ويقدر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يقتص منهم لرضاه بقتله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أومواطأته إياهم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قال!.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وهو خلاف ما أطبق عليه أهل الأخبار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لا نِزاع عندهم أن الخوارج لم يطلبوا بدم عثمان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كانوا ينكرون عليه أشياء ويتبرؤون منه.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وأصل ذلك: أن بعض أهل العراق أنكروا سيرة بعض أقارب عثمان رضي الله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فطعنوا على عثمان رضي الله عنه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يقال لهم القُراء؛ لشدة اجتهادهم في التلاوة والعبادة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أنهم كانوا يتأولون القرآن «1020أ» على غير المراد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ويستبدون برأيهم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ويتنط</w:t>
      </w:r>
      <w:r w:rsidR="00FF6CD8">
        <w:rPr>
          <w:rFonts w:ascii="Traditional Arabic" w:hAnsi="Traditional Arabic" w:cs="Traditional Arabic" w:hint="cs"/>
          <w:sz w:val="32"/>
          <w:szCs w:val="32"/>
          <w:rtl/>
          <w:lang w:bidi="ar-YE"/>
        </w:rPr>
        <w:t>ع</w:t>
      </w:r>
      <w:r w:rsidRPr="00BF781E">
        <w:rPr>
          <w:rFonts w:ascii="Traditional Arabic" w:hAnsi="Traditional Arabic" w:cs="Traditional Arabic"/>
          <w:sz w:val="32"/>
          <w:szCs w:val="32"/>
          <w:rtl/>
          <w:lang w:bidi="ar-YE"/>
        </w:rPr>
        <w:t xml:space="preserve">ون في الزهد والخشوع وغير ذلك.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فلما قُتل عثمان رضي الله عنه قاتلوا مع علي رضي الله عنه واعتقدوا كفر عثمان رضي الله عنه ومن تابعه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واعتقدوا إمامة علي رضي ا</w:t>
      </w:r>
      <w:r w:rsidR="00FF6CD8">
        <w:rPr>
          <w:rFonts w:ascii="Traditional Arabic" w:hAnsi="Traditional Arabic" w:cs="Traditional Arabic"/>
          <w:sz w:val="32"/>
          <w:szCs w:val="32"/>
          <w:rtl/>
          <w:lang w:bidi="ar-YE"/>
        </w:rPr>
        <w:t>لله عنه وكفر من قاتله من أهل ال</w:t>
      </w:r>
      <w:r w:rsidR="00FF6CD8">
        <w:rPr>
          <w:rFonts w:ascii="Traditional Arabic" w:hAnsi="Traditional Arabic" w:cs="Traditional Arabic" w:hint="cs"/>
          <w:sz w:val="32"/>
          <w:szCs w:val="32"/>
          <w:rtl/>
          <w:lang w:bidi="ar-YE"/>
        </w:rPr>
        <w:t>ج</w:t>
      </w:r>
      <w:r w:rsidRPr="00BF781E">
        <w:rPr>
          <w:rFonts w:ascii="Traditional Arabic" w:hAnsi="Traditional Arabic" w:cs="Traditional Arabic"/>
          <w:sz w:val="32"/>
          <w:szCs w:val="32"/>
          <w:rtl/>
          <w:lang w:bidi="ar-YE"/>
        </w:rPr>
        <w:t>مل الذين كان رئيسهم طلحة والزبير رضي الله عنهم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فإنهما خرجا إلى مكة بعد أن بايعا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فلقيا عائشة رضي الله عنها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وكانت حجَّت تلك السنة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فاتفقوا على طلب قتلة عثمان رضي الله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وخرجوا إلى البصرة يدعون الناس إلى ذلك.      </w:t>
      </w:r>
    </w:p>
    <w:p w:rsidR="00764AAD" w:rsidRPr="00BF781E" w:rsidRDefault="00764AAD" w:rsidP="00C07B3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فبلغ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رضي الله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فخرج إليهم فوقعت بينهم وقعة الجمل المشهورة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وانتصر علي رضي الله عنه وقُتل طلحة رضي الله عنه في المعركة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وقُتل الزبير رضي الله عنه بعد أن انصرف من الوقعة. فهذه الطائفة هي التي كانت ت</w:t>
      </w:r>
      <w:r w:rsidR="00C07B37" w:rsidRPr="00BF781E">
        <w:rPr>
          <w:rFonts w:ascii="Traditional Arabic" w:hAnsi="Traditional Arabic" w:cs="Traditional Arabic"/>
          <w:sz w:val="32"/>
          <w:szCs w:val="32"/>
          <w:rtl/>
          <w:lang w:bidi="ar-YE"/>
        </w:rPr>
        <w:t>ط</w:t>
      </w:r>
      <w:r w:rsidRPr="00BF781E">
        <w:rPr>
          <w:rFonts w:ascii="Traditional Arabic" w:hAnsi="Traditional Arabic" w:cs="Traditional Arabic"/>
          <w:sz w:val="32"/>
          <w:szCs w:val="32"/>
          <w:rtl/>
          <w:lang w:bidi="ar-YE"/>
        </w:rPr>
        <w:t xml:space="preserve">الب بدم عثمان بالاتفاق.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قام معاوية رضي الله عنه بالشام في مثل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أمير الشام إذ ذاك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علي رضي الله عنه أرسل إليه؛ لأن يبايع له أهل الشام فاعتل بأن عثمان رضي الله عنه قُتل مظلوم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وتجب المبادرة إلى الاقتصاص من قتلته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أقوى الناس على الطلب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ويلتمس من علي رضي الله عنه أن يمكنه منهم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يبايع له بعد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 يقول: ادخل فيما دخل فيه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وحاكمهم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إلي أحكم فيهم بالحق. </w:t>
      </w:r>
    </w:p>
    <w:p w:rsidR="00764AAD" w:rsidRPr="00BF781E" w:rsidRDefault="00764AAD" w:rsidP="00F068D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فلما طال الأمر خرج عليٌّ في أهل العراق طالب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قتال أهل الشام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«فخرج معاوية في أهل الشام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قاصد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قتاله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فالتقيا بصفِّين فدامت الحرب بينهم أشهر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وكاد أهل الشام أن ينكسروا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فرفعوا </w:t>
      </w:r>
      <w:r w:rsidR="0046036A"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لمصاحف على الرماح ونادوا: ندعوكم إلى كتاب الله تعالى بإشارة عمرو بن العاص وهو مع معاوية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فترك جمعٌ كثير ممن كان مع علي وخصوص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القُراء القتال بسبب ذلك تدين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واحتجوا بقوله تعالى: {</w:t>
      </w:r>
      <w:r w:rsidRPr="00BF781E">
        <w:rPr>
          <w:rFonts w:ascii="Traditional Arabic" w:hAnsi="Traditional Arabic" w:cs="Traditional Arabic"/>
          <w:b/>
          <w:bCs/>
          <w:sz w:val="32"/>
          <w:szCs w:val="32"/>
          <w:rtl/>
        </w:rPr>
        <w:t>أَلَمْ تَرَ إِلَى الَّذِينَ أُوتُوا نَصِيبًا مِنَ الْكِتَابِ يُدْعَوْنَ إِلَى كِتَابِ اللَّهِ لِيَحْكُمَ بَيْنَهُمْ</w:t>
      </w:r>
      <w:r w:rsidRPr="00BF781E">
        <w:rPr>
          <w:rFonts w:ascii="Traditional Arabic" w:hAnsi="Traditional Arabic" w:cs="Traditional Arabic"/>
          <w:sz w:val="32"/>
          <w:szCs w:val="32"/>
          <w:rtl/>
          <w:lang w:bidi="ar-YE"/>
        </w:rPr>
        <w:t>}... الآية [آل عمران: 23]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فراسلوا أهل الشام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ابعثوا حكم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منكم وحكم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ويحضر معهما من لم يباشر القتال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رأوا الحق معه أطاعوه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فأجاب علي ومن معه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وأنكرت ذلك تلك الطائفة التي صاروا خوارج.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وكتب عليٌّ بينه وبين معاوية كتاب الحكومة بين أهل العراق والشام «1020ب»: هذا ما قاضى عليه أمير المؤمنين علي ومعاوية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فامتنع أهل الشام من ذلك وقالوا: اكتبوا اسمه واسم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فأجاب علي إلى ذلك فأنكره عليه الخوارج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انفصل الفريقان على أن يحضر الحكمان ومن معهما بعد مدة عينوها في مكان وسط بين الشام والعراق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ويرجع العسكران إلى بلادهم إلى أن يقع الحكم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فرجع معاوية إلى الشام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ورجع علي إلى الكوفة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ففارقه الخوارج وهم ثمانية آلاف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كانوا أكثر من عشرة آلاف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ستة آلاف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ونزلوا مكان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يُقال له: حروراء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ثم قيل لهم: الحرورية.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وكان كبيرهم عبد الله بن الكواء اليشكري وشبث التميمي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فأرسل عليهم علي ابن عباس فناظرهم فرجع كثيرٌ منهم معه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خرج إليهم علي فأطاعوه ودخلوا معه الكوفة معهم رئيساهم المذكوران.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أشاعوا أن علي</w:t>
      </w:r>
      <w:r w:rsidR="004A24FE" w:rsidRPr="00BF781E">
        <w:rPr>
          <w:rFonts w:ascii="Traditional Arabic" w:hAnsi="Traditional Arabic" w:cs="Traditional Arabic"/>
          <w:sz w:val="32"/>
          <w:szCs w:val="32"/>
          <w:rtl/>
          <w:lang w:bidi="ar-YE"/>
        </w:rPr>
        <w:t>ًا</w:t>
      </w:r>
      <w:r w:rsidR="00FD7FD1">
        <w:rPr>
          <w:rFonts w:ascii="Traditional Arabic" w:hAnsi="Traditional Arabic" w:cs="Traditional Arabic"/>
          <w:sz w:val="32"/>
          <w:szCs w:val="32"/>
          <w:rtl/>
          <w:lang w:bidi="ar-YE"/>
        </w:rPr>
        <w:t xml:space="preserve"> تاب من الحكومة؛ ولذلك ر</w:t>
      </w:r>
      <w:r w:rsidRPr="00BF781E">
        <w:rPr>
          <w:rFonts w:ascii="Traditional Arabic" w:hAnsi="Traditional Arabic" w:cs="Traditional Arabic"/>
          <w:sz w:val="32"/>
          <w:szCs w:val="32"/>
          <w:rtl/>
          <w:lang w:bidi="ar-YE"/>
        </w:rPr>
        <w:t>جعوا معه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فبلغ ذلك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فخطب وأنكر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فتنادوا من جوانب المسجد: لا حكم إلا 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«كلمة حق يراد بها باطل»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لهم: «لكم علينا ثلاثة: أن لا نمنعكم من المساجد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من رِزقكم من الفيء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نبدؤكم بقتال ما لم تحدثوا فساد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وخرجوا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بعد شيء إلى أن اجتمعوا بالمدائن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فراسلهم في الرجوع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فأصروا على الامتناع حتى يشهد على نفسه بالكفر لرضاه بالتحكيم ويتوب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راسلهم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فأرادوا قتل 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اجتمعوا على أن من لا يعتقد معتقدهم يكفر ويُباح دمه وماله وأهله.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وانتقلوا إلى الفعل فاستعرضوا الناس فقتلوا من اجتاز بهم من المسلمين «1021أ»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ومر بهم عبد الله بن خباب بن الأرت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والي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لعلي على بعض تلك البلاد ومعه سُرية وهي حامل فقتلوه وبقروا بطن سُريته عن ولد.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فبلغ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فخرج عليهم في الجيش الذي كان هيأه للخروج إلى الشام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فأوقع بهم بالنهروان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ينجُ منهم إلا دون العشرة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قُتل ممن معه إلا نحو العشرة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مُلخص أول أمرهم.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انضم إلى من بقي منهم من مال</w:t>
      </w:r>
      <w:r w:rsidR="00EA6BCE">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إلى رأيهم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فكانوا مختفين في خلافة علي حتى كان منهم عبد الرحمن بن مُلجم الذي قتل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بعد أن دخل علي في صلاة الصبح.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لما وقع صلح الحسن ومعاوية ثارت منهم طائفة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فأوقع بهم عسكر الشام بمكان يقال له: النجيلة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كانوا مُنقمعين في إمارة زياد وابنه عبيد الله على العراق طول مدة معاوية وولده يزيد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وظفر زياد وابنه منهم بجماعة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فأبادهم بين قتل وحبس طويل.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فلما مات يزيد ووقع الافتراق وولي الخلافة عبد الله بن الزبير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وأطاعه أهل الأمصار إ</w:t>
      </w:r>
      <w:r w:rsidR="00E57D40">
        <w:rPr>
          <w:rFonts w:ascii="Traditional Arabic" w:hAnsi="Traditional Arabic" w:cs="Traditional Arabic"/>
          <w:sz w:val="32"/>
          <w:szCs w:val="32"/>
          <w:rtl/>
          <w:lang w:bidi="ar-YE"/>
        </w:rPr>
        <w:t>لا بعض أهل الشام ثار مروان فادّ</w:t>
      </w:r>
      <w:r w:rsidR="00E57D4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عى الخلافة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وغلب على جميع الشام إلى </w:t>
      </w:r>
      <w:r w:rsidR="00E57D40">
        <w:rPr>
          <w:rFonts w:ascii="Traditional Arabic" w:hAnsi="Traditional Arabic" w:cs="Traditional Arabic"/>
          <w:sz w:val="32"/>
          <w:szCs w:val="32"/>
          <w:rtl/>
          <w:lang w:bidi="ar-YE"/>
        </w:rPr>
        <w:t>مصر</w:t>
      </w:r>
      <w:r w:rsidR="002D6BD8">
        <w:rPr>
          <w:rFonts w:ascii="Traditional Arabic" w:hAnsi="Traditional Arabic" w:cs="Traditional Arabic"/>
          <w:sz w:val="32"/>
          <w:szCs w:val="32"/>
          <w:rtl/>
          <w:lang w:bidi="ar-YE"/>
        </w:rPr>
        <w:t>،</w:t>
      </w:r>
      <w:r w:rsidR="00E57D40">
        <w:rPr>
          <w:rFonts w:ascii="Traditional Arabic" w:hAnsi="Traditional Arabic" w:cs="Traditional Arabic"/>
          <w:sz w:val="32"/>
          <w:szCs w:val="32"/>
          <w:rtl/>
          <w:lang w:bidi="ar-YE"/>
        </w:rPr>
        <w:t xml:space="preserve"> فظهر الخوارج حينئذ بالعراق</w:t>
      </w:r>
      <w:r w:rsidRPr="00BF781E">
        <w:rPr>
          <w:rFonts w:ascii="Traditional Arabic" w:hAnsi="Traditional Arabic" w:cs="Traditional Arabic"/>
          <w:sz w:val="32"/>
          <w:szCs w:val="32"/>
          <w:rtl/>
          <w:lang w:bidi="ar-YE"/>
        </w:rPr>
        <w:t xml:space="preserve"> مع نافع بن الأزرق وباليمامة مع نجدة بن عامر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نجدةُ على معتقد الخوارج: أن من لم يخرج ويحارب المسلم</w:t>
      </w:r>
      <w:r w:rsidR="0017113F">
        <w:rPr>
          <w:rFonts w:ascii="Traditional Arabic" w:hAnsi="Traditional Arabic" w:cs="Traditional Arabic"/>
          <w:sz w:val="32"/>
          <w:szCs w:val="32"/>
          <w:rtl/>
          <w:lang w:bidi="ar-YE"/>
        </w:rPr>
        <w:t>ين فهو كافر</w:t>
      </w:r>
      <w:r w:rsidR="002D6BD8">
        <w:rPr>
          <w:rFonts w:ascii="Traditional Arabic" w:hAnsi="Traditional Arabic" w:cs="Traditional Arabic"/>
          <w:sz w:val="32"/>
          <w:szCs w:val="32"/>
          <w:rtl/>
          <w:lang w:bidi="ar-YE"/>
        </w:rPr>
        <w:t>،</w:t>
      </w:r>
      <w:r w:rsidR="0017113F">
        <w:rPr>
          <w:rFonts w:ascii="Traditional Arabic" w:hAnsi="Traditional Arabic" w:cs="Traditional Arabic"/>
          <w:sz w:val="32"/>
          <w:szCs w:val="32"/>
          <w:rtl/>
          <w:lang w:bidi="ar-YE"/>
        </w:rPr>
        <w:t xml:space="preserve"> ولو اعتقد معتقدهم.</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وعظم البلاء 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وتوسعوا في مُعتقدهم الفاسد فأبطلوا رجم المحصن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وقطعوا يد السارق من الإبط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وأوجبوا الصلاة على الحائض في حال حيضها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وكفَّروا من ترك الأمر بالمعروف والنهي عن المنكر إن كان قادر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يكن قادر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فقد ارتكب كبيرة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وحُكم مرتكب الكبيرة عندهم حكم الكافر.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وكفوا عن أموال أهل الذمة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التعرض لهم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وفتكوا في من يُنسب إلى الإسلام بالقتل والسَّبي والنهب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فمنهم من يفعل ذلك مطلق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بغير دعوة منهم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يدعو 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يفتك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يزل البلاء بهم يزيد إلى أن أُم</w:t>
      </w:r>
      <w:r w:rsidR="0017113F">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 المُهلب بن أبي صُفرة على قتالهم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فطاولهم حتى ظفر بهم وتقلل جمعهم «1021ب» ثم يزل منهم بقايا في طول الدولة الأموية وصدر الدولة العباسية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ودخلت طائفة منهم المغرب.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صنَّف في أخبارهم أبو مِخنف كتاب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لخصه الطبري في «تاريخه»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وصنَّف الهيثم بن عدي كتاب</w:t>
      </w:r>
      <w:r w:rsidR="004A24FE" w:rsidRPr="00BF781E">
        <w:rPr>
          <w:rFonts w:ascii="Traditional Arabic" w:hAnsi="Traditional Arabic" w:cs="Traditional Arabic"/>
          <w:sz w:val="32"/>
          <w:szCs w:val="32"/>
          <w:rtl/>
          <w:lang w:bidi="ar-YE"/>
        </w:rPr>
        <w:t>ًا</w:t>
      </w:r>
      <w:r w:rsidR="000A4D4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ومحمد بن قدامة الجوهري كتاب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كبير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وجمع أخبارهم أبو العباس المبرد في كتابه «الكامل»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بغير أسانيد.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قال القاضي أبو بكر بن العربي: الخوارج صنفان: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يزعم أن عثمان وعلي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وأصحاب الجمل وصفين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من رضي بالتحكيم كُفار.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والآخر: يزعم أن كل من أتى كبيرة فهو كافر مُخلد في النار أبد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الحافظ: قال أبو منصور البغدادي في المقالات: عدة فرق الخوارج عشرون. وقال ابن حزم: أقربهم إلى قول أهل الحق: الإباضية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بقيت منهم بقية بالمغرب...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وأخرج الطبري عن الزهري قال: لما نشر أهل الشام المصاحف بمشورة عمرو بن العاص حين كاد أهل العراق أن يغلبوهم هاب أهل العراق ذلك إلى أن آل الأمر إلى التحكيم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ورجع كل إلى بلده إلى أن اجتمع الحكمان في العام المقبل بدومة الجندل وافترقا عن غير 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رجعوا خالفت الحرورية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وقالوا: لا حُكم إلا لله... </w:t>
      </w:r>
    </w:p>
    <w:p w:rsidR="00764AAD" w:rsidRPr="00BF781E" w:rsidRDefault="000A4D42" w:rsidP="00764AAD">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إلى أ</w:t>
      </w:r>
      <w:r>
        <w:rPr>
          <w:rFonts w:ascii="Traditional Arabic" w:hAnsi="Traditional Arabic" w:cs="Traditional Arabic" w:hint="cs"/>
          <w:sz w:val="32"/>
          <w:szCs w:val="32"/>
          <w:rtl/>
          <w:lang w:bidi="ar-YE"/>
        </w:rPr>
        <w:t>ن</w:t>
      </w:r>
      <w:r w:rsidR="00764AAD" w:rsidRPr="00BF781E">
        <w:rPr>
          <w:rFonts w:ascii="Traditional Arabic" w:hAnsi="Traditional Arabic" w:cs="Traditional Arabic"/>
          <w:sz w:val="32"/>
          <w:szCs w:val="32"/>
          <w:rtl/>
          <w:lang w:bidi="ar-YE"/>
        </w:rPr>
        <w:t xml:space="preserve"> قال: وقال الغزالي في «الوسيط» تبع</w:t>
      </w:r>
      <w:r w:rsidR="004A24FE" w:rsidRPr="00BF781E">
        <w:rPr>
          <w:rFonts w:ascii="Traditional Arabic" w:hAnsi="Traditional Arabic" w:cs="Traditional Arabic"/>
          <w:sz w:val="32"/>
          <w:szCs w:val="32"/>
          <w:rtl/>
          <w:lang w:bidi="ar-YE"/>
        </w:rPr>
        <w:t>ًا</w:t>
      </w:r>
      <w:r w:rsidR="00764AAD" w:rsidRPr="00BF781E">
        <w:rPr>
          <w:rFonts w:ascii="Traditional Arabic" w:hAnsi="Traditional Arabic" w:cs="Traditional Arabic"/>
          <w:sz w:val="32"/>
          <w:szCs w:val="32"/>
          <w:rtl/>
          <w:lang w:bidi="ar-YE"/>
        </w:rPr>
        <w:t xml:space="preserve"> لغيره: في حكم الخوارج وجهان: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أنه كحكم أهل الردة.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أنه كحكم أهل البغي.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ورجَّح الرافعي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الذي قاله مُطرد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كل خارجي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فإنهم على قسمين: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من تقدم ذكره.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 من خرج في طلب الملك لا للدعاء إلى معتقده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على قسمين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قسم خرجوا غضب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للدين من أجل جور الولاة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وترك عملهم بالسنة النبوية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فهؤلاء أهل 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الحسين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بن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وأهل المدينة في الحرة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والقراء الذين خرجوا على الحجاج.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وقسم خرجوا لطلب المُلك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كانت فيهم شُبهة أم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البُغاة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«1022أ».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من ترك قتال الخوارج للتألف وألا ينفر الناس عنه». </w:t>
      </w:r>
    </w:p>
    <w:p w:rsidR="00764AAD" w:rsidRPr="00BF781E" w:rsidRDefault="00764AAD" w:rsidP="00051E8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 الله بن محمد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هشام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سلمة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w:t>
      </w:r>
      <w:r w:rsidR="00B3072C">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 سعيد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بينا النبي صلى الله عليه وسلم يَقسِم جاء عبد الله بن ذي الخُويصرة التميمي فقال: اعدل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«ويلك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يعدل إذا لم أعدل؟!»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عمر بن الخطاب: دعني أضرب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«دعه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له أصحاب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يحقر أحدكم صلاته مع صلاته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وصيامه مع صيامه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يَمرُقون م</w:t>
      </w:r>
      <w:r w:rsidR="00B3072C">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الدين كما يمرق السهم من الرمية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يُنظر في قُذذه فلا يوجد فيه 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يُنظر في نصله فلا يوجد فيه شيء»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يُنظر في رصافه فلا يوجد فيه 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يُنظر في نضيه فلا يوجد فيه 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قد سبق الفرث والدم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آيتهم رجل إحدى يديه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قال: ثدييه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ثدي المرأة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قال: مثل البضعة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تدردر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يخرجون على حين فُرقة من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أبو سعيد: أشهد سمعت من النبي صلى </w:t>
      </w:r>
      <w:r w:rsidRPr="00BF781E">
        <w:rPr>
          <w:rFonts w:ascii="Traditional Arabic" w:hAnsi="Traditional Arabic" w:cs="Traditional Arabic"/>
          <w:sz w:val="32"/>
          <w:szCs w:val="32"/>
          <w:rtl/>
          <w:lang w:bidi="ar-YE"/>
        </w:rPr>
        <w:lastRenderedPageBreak/>
        <w:t>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وأشهد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قاتلهم وأنا معه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جيء بالرجل على النعت الذي نعته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فنزلت فيه: {</w:t>
      </w:r>
      <w:r w:rsidRPr="00BF781E">
        <w:rPr>
          <w:rFonts w:ascii="Traditional Arabic" w:hAnsi="Traditional Arabic" w:cs="Traditional Arabic"/>
          <w:b/>
          <w:bCs/>
          <w:sz w:val="32"/>
          <w:szCs w:val="32"/>
          <w:rtl/>
        </w:rPr>
        <w:t>وَمِنْهُمْ مَنْ يَلْمِزُكَ فِي الصَّدَقَاتِ</w:t>
      </w:r>
      <w:r w:rsidRPr="00BF781E">
        <w:rPr>
          <w:rFonts w:ascii="Traditional Arabic" w:hAnsi="Traditional Arabic" w:cs="Traditional Arabic"/>
          <w:sz w:val="32"/>
          <w:szCs w:val="32"/>
          <w:rtl/>
          <w:lang w:bidi="ar-YE"/>
        </w:rPr>
        <w:t>} [التوبة: 58]</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764AAD" w:rsidRPr="00BF781E" w:rsidRDefault="00764AAD" w:rsidP="00764AA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موسى بن إسماعيل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عبد الواحد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الشيباني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يُسير بن عمرو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قلت لسهل بن حُنيف: هل سمعت النبي صلى الله عليه وسلم يقول في الخوارج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قال: سمعته يقول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وأهوى بيده ق</w:t>
      </w:r>
      <w:r w:rsidR="00051E8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بل العراق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«يخرج منه قوم يقرؤون القرآن لا يجاوز تراقيهم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يمرقون من الإسلام مُروق السهم من الرمية»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764AAD" w:rsidP="00051E8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من ترك قتال الخوا</w:t>
      </w:r>
      <w:r w:rsidR="00051E84" w:rsidRPr="00BF781E">
        <w:rPr>
          <w:rFonts w:ascii="Traditional Arabic" w:hAnsi="Traditional Arabic" w:cs="Traditional Arabic"/>
          <w:sz w:val="32"/>
          <w:szCs w:val="32"/>
          <w:rtl/>
          <w:lang w:bidi="ar-YE"/>
        </w:rPr>
        <w:t>ر</w:t>
      </w:r>
      <w:r w:rsidRPr="00BF781E">
        <w:rPr>
          <w:rFonts w:ascii="Traditional Arabic" w:hAnsi="Traditional Arabic" w:cs="Traditional Arabic"/>
          <w:sz w:val="32"/>
          <w:szCs w:val="32"/>
          <w:rtl/>
          <w:lang w:bidi="ar-YE"/>
        </w:rPr>
        <w:t>ج للتألف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وألا ينفر الناس عنه» أورد فيه حديث أبي سعيد في ذكر الذي قال للنبي صلى الله عليه وسلم: اعدل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عمر: ائذن لي فأضرب عنقه «1022ب»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«دعه»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فيه بيان السبب في الأمر بتركه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ولكنه ورد في بعض طرقه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 أحمد والطبري من طريق بلال بن بقطر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بكرة قال: أتى النبي صلى الله عليه وسلم بمويل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فقعد يقسمه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فأتاه رجل وهو على تلك الحال... فذكر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فقال </w:t>
      </w:r>
      <w:r w:rsidR="00FE6CAB" w:rsidRPr="00BF781E">
        <w:rPr>
          <w:rFonts w:ascii="Traditional Arabic" w:hAnsi="Traditional Arabic" w:cs="Traditional Arabic"/>
          <w:sz w:val="32"/>
          <w:szCs w:val="32"/>
          <w:rtl/>
          <w:lang w:bidi="ar-YE"/>
        </w:rPr>
        <w:t>أصحابه: ألا تضرب عنقه؟! فقال: «لا أُريد أن يسمع الم</w:t>
      </w:r>
      <w:r w:rsidR="003E7201">
        <w:rPr>
          <w:rFonts w:ascii="Traditional Arabic" w:hAnsi="Traditional Arabic" w:cs="Traditional Arabic" w:hint="cs"/>
          <w:sz w:val="32"/>
          <w:szCs w:val="32"/>
          <w:rtl/>
          <w:lang w:bidi="ar-YE"/>
        </w:rPr>
        <w:t>ش</w:t>
      </w:r>
      <w:r w:rsidR="00FE6CAB" w:rsidRPr="00BF781E">
        <w:rPr>
          <w:rFonts w:ascii="Traditional Arabic" w:hAnsi="Traditional Arabic" w:cs="Traditional Arabic"/>
          <w:sz w:val="32"/>
          <w:szCs w:val="32"/>
          <w:rtl/>
          <w:lang w:bidi="ar-YE"/>
        </w:rPr>
        <w:t>ركون أني أقتل أصحابي»</w:t>
      </w:r>
      <w:r w:rsidR="00FE6CAB" w:rsidRPr="00BF781E">
        <w:rPr>
          <w:rStyle w:val="af"/>
          <w:rFonts w:ascii="Traditional Arabic" w:hAnsi="Traditional Arabic" w:cs="Traditional Arabic"/>
          <w:rtl/>
        </w:rPr>
        <w:t>(</w:t>
      </w:r>
      <w:r w:rsidR="00FE6CAB" w:rsidRPr="00BF781E">
        <w:rPr>
          <w:rStyle w:val="af"/>
          <w:rFonts w:ascii="Traditional Arabic" w:hAnsi="Traditional Arabic" w:cs="Traditional Arabic"/>
          <w:rtl/>
        </w:rPr>
        <w:footnoteReference w:id="1665"/>
      </w:r>
      <w:r w:rsidR="00FE6CAB" w:rsidRPr="00BF781E">
        <w:rPr>
          <w:rStyle w:val="af"/>
          <w:rFonts w:ascii="Traditional Arabic" w:hAnsi="Traditional Arabic" w:cs="Traditional Arabic"/>
          <w:rtl/>
        </w:rPr>
        <w:t>)</w:t>
      </w:r>
      <w:r w:rsidR="00FE6CAB"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ولمسلم من حديث جابر نحو حديث أبي سعيد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فقال عمر: دعني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يا رسول الله فأقتل هذا المنافق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«معاذ الله أن يتحدث الناس أني أقتل أصحابي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هذا وأصحابه يقرؤون القرآن لا يُجاوز حناجرهم يمرقون منه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قال الإسماعيلي: الترجمة في ترك قتال الخوارج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والحديث في ترك القتل للمنفرد والجميع إذا أظهروا رأيهم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ونصبوا للناس القتال وجب قتالهم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ترك النبي صلى الله عليه وسلم قتل المذكور؛ لأنه لم يكن أظهر ما يستدل به على ما وراءه فلو قتل من ظاهره الصلاح عند الناس قبل استحكام أمر الإسلام ورسوخه في القلوب لنفرهم عن الدخول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بعده صلى الله عليه وسلم فلا يجوز ترك قتالهم إذا هم أظهروا رأيهم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وتركوا الجماعة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وخالفوا الأئمة مع القدرة على قتالهم.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وليس في الترجمة ما يُخالف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أنه أشار إلى أنه لو اتفقت حالة مثل حالة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فاعتقدت فرقة مذهب الخوارج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ولم ينصبوا حرب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أنه يجوز للإمام الإعراض عنهم إذا رأى المصلحة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كأن يخشى أنه لو تعرض للفرقة المذكورة لأظهر من يخفي</w:t>
      </w:r>
      <w:r w:rsidR="00F632AF">
        <w:rPr>
          <w:rFonts w:ascii="Traditional Arabic" w:hAnsi="Traditional Arabic" w:cs="Traditional Arabic"/>
          <w:sz w:val="32"/>
          <w:szCs w:val="32"/>
          <w:rtl/>
          <w:lang w:bidi="ar-YE"/>
        </w:rPr>
        <w:t xml:space="preserve"> مثل اعتقادهم أمره «1023أ»</w:t>
      </w:r>
      <w:r w:rsidR="002D6BD8">
        <w:rPr>
          <w:rFonts w:ascii="Traditional Arabic" w:hAnsi="Traditional Arabic" w:cs="Traditional Arabic"/>
          <w:sz w:val="32"/>
          <w:szCs w:val="32"/>
          <w:rtl/>
          <w:lang w:bidi="ar-YE"/>
        </w:rPr>
        <w:t>،</w:t>
      </w:r>
      <w:r w:rsidR="00F632AF">
        <w:rPr>
          <w:rFonts w:ascii="Traditional Arabic" w:hAnsi="Traditional Arabic" w:cs="Traditional Arabic"/>
          <w:sz w:val="32"/>
          <w:szCs w:val="32"/>
          <w:rtl/>
          <w:lang w:bidi="ar-YE"/>
        </w:rPr>
        <w:t xml:space="preserve"> ونا</w:t>
      </w:r>
      <w:r w:rsidR="00F632AF">
        <w:rPr>
          <w:rFonts w:ascii="Traditional Arabic" w:hAnsi="Traditional Arabic" w:cs="Traditional Arabic" w:hint="cs"/>
          <w:sz w:val="32"/>
          <w:szCs w:val="32"/>
          <w:rtl/>
          <w:lang w:bidi="ar-YE"/>
        </w:rPr>
        <w:t>ض</w:t>
      </w:r>
      <w:r w:rsidRPr="00BF781E">
        <w:rPr>
          <w:rFonts w:ascii="Traditional Arabic" w:hAnsi="Traditional Arabic" w:cs="Traditional Arabic"/>
          <w:sz w:val="32"/>
          <w:szCs w:val="32"/>
          <w:rtl/>
          <w:lang w:bidi="ar-YE"/>
        </w:rPr>
        <w:t>ل عنهم فيكون ذلك سبب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لخروجهم ونصبهم القتال للمسلمين مع ما عُرف من شدة الخوارج في القتال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وثباتهم وإقدامهم على الموت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00F632AF">
        <w:rPr>
          <w:rFonts w:ascii="Traditional Arabic" w:hAnsi="Traditional Arabic" w:cs="Traditional Arabic"/>
          <w:sz w:val="32"/>
          <w:szCs w:val="32"/>
          <w:rtl/>
          <w:lang w:bidi="ar-YE"/>
        </w:rPr>
        <w:t>من تأمل ما ذكر أهل الأخبار من أ</w:t>
      </w:r>
      <w:r w:rsidR="00F632AF">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ورهم تحقق ذلك.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وقد ذكر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المهلب قال: التألف إنما كان في أول الإسلام إذ كانت الحاجة ماسة لذلك؛ لدفع مضرتهم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إذا أعلى الله الإسلام فلا يجب التألف إلا أن تنزل بالناس حاجة لذلك فلإمام الوقت ذلك.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وأما ترجمة البخاري: القتال والخبر في القتل؛ فلأن ترك القتال يُؤخذ من ترك القتل من غير عكس»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قول النبي صلى الله عليه وسلم: لا تقوم الساعة حتى تقتتل فئتان دعوتهما واحدة.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أبو الزناد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الأعرج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رضي الله عنه قال: قال رسول الله صلى الله عليه وسلم: «لا تقوم الساعة حتى تقتتل فئتان دعواهما واحدة»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«والمراد بالفئتين: جماعة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وجماعة معاوية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بالدعوة: الإسلام على الراجح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المراد اعتقاد كل منهما أنه على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وأورده هنا للإشارة إلى ما وقع في بعض طُرقه كما عند الطبري من طريق أبي نضرة عن أبي سعيد نحو حديث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في آخره: فبينما هم كذلك إذ مرقت مارقة يقتلها أولى الطائفتين بالحق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فبذلك تظهر مناسبته لما قبله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ما جاء في المتأولين». </w:t>
      </w:r>
    </w:p>
    <w:p w:rsidR="00FE6CAB" w:rsidRPr="00BF781E" w:rsidRDefault="00FE6CAB" w:rsidP="0084279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أبو عبد الله: وقال الليث: حدثني يونس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أخبرني عروة بن الزبير: أن المسور بن مخرمة وعبد الرحمن بن عبد القاري أخبراه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أنهما سمعا عمر بن الخطاب يقول: سمعت هشام بن حكيم يقرأ سورة الفرقان في حياة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فاستمعت لقراءته «1023ب» فإذا هو يقرؤها على حروف كثيرة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 يُقرئنيها رسول الله صلى الله عليه وسلم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فكدت أساوره في 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فانتظرته حتى سلَّم ثم لببته </w:t>
      </w:r>
      <w:r w:rsidR="00842798">
        <w:rPr>
          <w:rFonts w:ascii="Traditional Arabic" w:hAnsi="Traditional Arabic" w:cs="Traditional Arabic"/>
          <w:sz w:val="32"/>
          <w:szCs w:val="32"/>
          <w:rtl/>
          <w:lang w:bidi="ar-YE"/>
        </w:rPr>
        <w:t xml:space="preserve">بردائه </w:t>
      </w:r>
      <w:r w:rsidR="004D160A">
        <w:rPr>
          <w:rFonts w:ascii="Traditional Arabic" w:hAnsi="Traditional Arabic" w:cs="Traditional Arabic"/>
          <w:sz w:val="32"/>
          <w:szCs w:val="32"/>
          <w:rtl/>
          <w:lang w:bidi="ar-YE"/>
        </w:rPr>
        <w:t>-</w:t>
      </w:r>
      <w:r w:rsidR="00842798">
        <w:rPr>
          <w:rFonts w:ascii="Traditional Arabic" w:hAnsi="Traditional Arabic" w:cs="Traditional Arabic"/>
          <w:sz w:val="32"/>
          <w:szCs w:val="32"/>
          <w:rtl/>
          <w:lang w:bidi="ar-YE"/>
        </w:rPr>
        <w:t xml:space="preserve"> أو بردائي </w:t>
      </w:r>
      <w:r w:rsidR="004D160A">
        <w:rPr>
          <w:rFonts w:ascii="Traditional Arabic" w:hAnsi="Traditional Arabic" w:cs="Traditional Arabic"/>
          <w:sz w:val="32"/>
          <w:szCs w:val="32"/>
          <w:rtl/>
          <w:lang w:bidi="ar-YE"/>
        </w:rPr>
        <w:t>-</w:t>
      </w:r>
      <w:r w:rsidR="00842798">
        <w:rPr>
          <w:rFonts w:ascii="Traditional Arabic" w:hAnsi="Traditional Arabic" w:cs="Traditional Arabic"/>
          <w:sz w:val="32"/>
          <w:szCs w:val="32"/>
          <w:rtl/>
          <w:lang w:bidi="ar-YE"/>
        </w:rPr>
        <w:t xml:space="preserve"> فقلت: من أ</w:t>
      </w:r>
      <w:r w:rsidR="00842798">
        <w:rPr>
          <w:rFonts w:ascii="Traditional Arabic" w:hAnsi="Traditional Arabic" w:cs="Traditional Arabic" w:hint="cs"/>
          <w:sz w:val="32"/>
          <w:szCs w:val="32"/>
          <w:rtl/>
          <w:lang w:bidi="ar-YE"/>
        </w:rPr>
        <w:t>ق</w:t>
      </w:r>
      <w:r w:rsidRPr="00BF781E">
        <w:rPr>
          <w:rFonts w:ascii="Traditional Arabic" w:hAnsi="Traditional Arabic" w:cs="Traditional Arabic"/>
          <w:sz w:val="32"/>
          <w:szCs w:val="32"/>
          <w:rtl/>
          <w:lang w:bidi="ar-YE"/>
        </w:rPr>
        <w:t>رأك هذه السورة؟ قال: أقرأنيها رسول الله صلى الله عليه وسلو</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له: كذبت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 الله إن رسول ال</w:t>
      </w:r>
      <w:r w:rsidR="00842798"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ه صلى الله عليه وسلم أقرأني هذه السورة التي سمعتك تقرؤها. فانطلقت أقوده إلى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إني سمعت هذا يقرأ بسورة الفرقان على حروف لم تُقرئنيها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وأنت أقرأتني سورة الفرقان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«ارسله يا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اقرأ يا هشام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فقرأ عليه القراءة التي سمعته يقرؤها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رسول الله صلى ال</w:t>
      </w:r>
      <w:r w:rsidR="00842798"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ه علي</w:t>
      </w:r>
      <w:r w:rsidR="00A201BE">
        <w:rPr>
          <w:rFonts w:ascii="Traditional Arabic" w:hAnsi="Traditional Arabic" w:cs="Traditional Arabic"/>
          <w:sz w:val="32"/>
          <w:szCs w:val="32"/>
          <w:rtl/>
          <w:lang w:bidi="ar-YE"/>
        </w:rPr>
        <w:t>ه وسلم: «هكذا أ</w:t>
      </w:r>
      <w:r w:rsidR="00A201BE">
        <w:rPr>
          <w:rFonts w:ascii="Traditional Arabic" w:hAnsi="Traditional Arabic" w:cs="Traditional Arabic" w:hint="cs"/>
          <w:sz w:val="32"/>
          <w:szCs w:val="32"/>
          <w:rtl/>
          <w:lang w:bidi="ar-YE"/>
        </w:rPr>
        <w:t>ُ</w:t>
      </w:r>
      <w:r w:rsidR="00A201BE">
        <w:rPr>
          <w:rFonts w:ascii="Traditional Arabic" w:hAnsi="Traditional Arabic" w:cs="Traditional Arabic"/>
          <w:sz w:val="32"/>
          <w:szCs w:val="32"/>
          <w:rtl/>
          <w:lang w:bidi="ar-YE"/>
        </w:rPr>
        <w:t>ن</w:t>
      </w:r>
      <w:r w:rsidRPr="00BF781E">
        <w:rPr>
          <w:rFonts w:ascii="Traditional Arabic" w:hAnsi="Traditional Arabic" w:cs="Traditional Arabic"/>
          <w:sz w:val="32"/>
          <w:szCs w:val="32"/>
          <w:rtl/>
          <w:lang w:bidi="ar-YE"/>
        </w:rPr>
        <w:t>زلت»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رسول الله صلى الله عليه وسلم: «اقر</w:t>
      </w:r>
      <w:r w:rsidR="00842798">
        <w:rPr>
          <w:rFonts w:ascii="Traditional Arabic" w:hAnsi="Traditional Arabic" w:cs="Traditional Arabic"/>
          <w:sz w:val="32"/>
          <w:szCs w:val="32"/>
          <w:rtl/>
          <w:lang w:bidi="ar-YE"/>
        </w:rPr>
        <w:t>أ يا عمر»</w:t>
      </w:r>
      <w:r w:rsidR="002D6BD8">
        <w:rPr>
          <w:rFonts w:ascii="Traditional Arabic" w:hAnsi="Traditional Arabic" w:cs="Traditional Arabic"/>
          <w:sz w:val="32"/>
          <w:szCs w:val="32"/>
          <w:rtl/>
          <w:lang w:bidi="ar-YE"/>
        </w:rPr>
        <w:t>،</w:t>
      </w:r>
      <w:r w:rsidR="00842798">
        <w:rPr>
          <w:rFonts w:ascii="Traditional Arabic" w:hAnsi="Traditional Arabic" w:cs="Traditional Arabic"/>
          <w:sz w:val="32"/>
          <w:szCs w:val="32"/>
          <w:rtl/>
          <w:lang w:bidi="ar-YE"/>
        </w:rPr>
        <w:t xml:space="preserve"> فقرأت</w:t>
      </w:r>
      <w:r w:rsidR="002D6BD8">
        <w:rPr>
          <w:rFonts w:ascii="Traditional Arabic" w:hAnsi="Traditional Arabic" w:cs="Traditional Arabic"/>
          <w:sz w:val="32"/>
          <w:szCs w:val="32"/>
          <w:rtl/>
          <w:lang w:bidi="ar-YE"/>
        </w:rPr>
        <w:t>،</w:t>
      </w:r>
      <w:r w:rsidR="00842798">
        <w:rPr>
          <w:rFonts w:ascii="Traditional Arabic" w:hAnsi="Traditional Arabic" w:cs="Traditional Arabic"/>
          <w:sz w:val="32"/>
          <w:szCs w:val="32"/>
          <w:rtl/>
          <w:lang w:bidi="ar-YE"/>
        </w:rPr>
        <w:t xml:space="preserve"> فقال: «هكذا أ</w:t>
      </w:r>
      <w:r w:rsidR="00842798">
        <w:rPr>
          <w:rFonts w:ascii="Traditional Arabic" w:hAnsi="Traditional Arabic" w:cs="Traditional Arabic" w:hint="cs"/>
          <w:sz w:val="32"/>
          <w:szCs w:val="32"/>
          <w:rtl/>
          <w:lang w:bidi="ar-YE"/>
        </w:rPr>
        <w:t>ُ</w:t>
      </w:r>
      <w:r w:rsidR="00842798">
        <w:rPr>
          <w:rFonts w:ascii="Traditional Arabic" w:hAnsi="Traditional Arabic" w:cs="Traditional Arabic"/>
          <w:sz w:val="32"/>
          <w:szCs w:val="32"/>
          <w:rtl/>
          <w:lang w:bidi="ar-YE"/>
        </w:rPr>
        <w:t>نزلت»</w:t>
      </w:r>
      <w:r w:rsidR="002D6BD8">
        <w:rPr>
          <w:rFonts w:ascii="Traditional Arabic" w:hAnsi="Traditional Arabic" w:cs="Traditional Arabic"/>
          <w:sz w:val="32"/>
          <w:szCs w:val="32"/>
          <w:rtl/>
          <w:lang w:bidi="ar-YE"/>
        </w:rPr>
        <w:t>،</w:t>
      </w:r>
      <w:r w:rsidR="00842798">
        <w:rPr>
          <w:rFonts w:ascii="Traditional Arabic" w:hAnsi="Traditional Arabic" w:cs="Traditional Arabic"/>
          <w:sz w:val="32"/>
          <w:szCs w:val="32"/>
          <w:rtl/>
          <w:lang w:bidi="ar-YE"/>
        </w:rPr>
        <w:t xml:space="preserve"> ثم قال: «إن هذا القرآن أ</w:t>
      </w:r>
      <w:r w:rsidR="0084279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نزل على سبعة أحر</w:t>
      </w:r>
      <w:r w:rsidR="00A201BE">
        <w:rPr>
          <w:rFonts w:ascii="Traditional Arabic" w:hAnsi="Traditional Arabic" w:cs="Traditional Arabic" w:hint="cs"/>
          <w:sz w:val="32"/>
          <w:szCs w:val="32"/>
          <w:rtl/>
          <w:lang w:bidi="ar-YE"/>
        </w:rPr>
        <w:t>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فاقرؤوا ما تيسر منه»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A201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إسحاق بن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وكيع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علقمة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الله رضي الله عنه قال: لما نزلت هذه الآية: {</w:t>
      </w:r>
      <w:r w:rsidRPr="00BF781E">
        <w:rPr>
          <w:rFonts w:ascii="Traditional Arabic" w:hAnsi="Traditional Arabic" w:cs="Traditional Arabic"/>
          <w:b/>
          <w:bCs/>
          <w:sz w:val="32"/>
          <w:szCs w:val="32"/>
          <w:rtl/>
        </w:rPr>
        <w:t>الَّذِينَ آَمَنُوا وَلَمْ يَلْبِسُوا إِيمَانَهُمْ بِظُلْمٍ</w:t>
      </w:r>
      <w:r w:rsidRPr="00BF781E">
        <w:rPr>
          <w:rFonts w:ascii="Traditional Arabic" w:hAnsi="Traditional Arabic" w:cs="Traditional Arabic"/>
          <w:sz w:val="32"/>
          <w:szCs w:val="32"/>
          <w:rtl/>
          <w:lang w:bidi="ar-YE"/>
        </w:rPr>
        <w:t xml:space="preserve">} [الأنعام: 82] شق ذلك على أصحاب </w:t>
      </w:r>
      <w:r w:rsidRPr="00BF781E">
        <w:rPr>
          <w:rFonts w:ascii="Traditional Arabic" w:hAnsi="Traditional Arabic" w:cs="Traditional Arabic"/>
          <w:sz w:val="32"/>
          <w:szCs w:val="32"/>
          <w:rtl/>
          <w:lang w:bidi="ar-YE"/>
        </w:rPr>
        <w:lastRenderedPageBreak/>
        <w:t>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وقالوا: أينا لم يظلم نفسه؟ فقال رسول الله صلى الله عليه وسلم: «ليس كما تظنون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إنما هو كما قال لقمان لابنه: {</w:t>
      </w:r>
      <w:r w:rsidRPr="00BF781E">
        <w:rPr>
          <w:rFonts w:ascii="Traditional Arabic" w:hAnsi="Traditional Arabic" w:cs="Traditional Arabic"/>
          <w:b/>
          <w:bCs/>
          <w:sz w:val="32"/>
          <w:szCs w:val="32"/>
          <w:rtl/>
        </w:rPr>
        <w:t>وَإِذْ قَالَ لُقْمَانُ لِابْنِهِ وَهُوَ يَعِظُهُ يَا بُنَيَّ لَا تُشْرِكْ بِاللَّهِ إِنَّ الشِّرْكَ لَظُلْمٌ عَظِيمٌ</w:t>
      </w:r>
      <w:r w:rsidRPr="00BF781E">
        <w:rPr>
          <w:rFonts w:ascii="Traditional Arabic" w:hAnsi="Traditional Arabic" w:cs="Traditional Arabic"/>
          <w:sz w:val="32"/>
          <w:szCs w:val="32"/>
          <w:rtl/>
          <w:lang w:bidi="ar-YE"/>
        </w:rPr>
        <w:t xml:space="preserve">} [لقمان: 13]».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أخبرني محمود بن الربيع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عتبان بن مالك يقول: غدا علي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رجل: أين مالك بن الدخشن؟ فقال رجل منا: ذلك منافق لا يحب 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النبي صلى الله عليه وسلم: «ألا تقولوه يقول: لا إله إلا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يبتغي بذلك وجه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بلى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«فإنه لا يُوافى عبد يوم القيامة به إلا حرم الله عليه النار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«1024أ». </w:t>
      </w:r>
    </w:p>
    <w:p w:rsidR="00FE6CAB" w:rsidRPr="00BF781E" w:rsidRDefault="00FE6CAB" w:rsidP="0010636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موسى بن إسماعيل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أبو عوانة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حُصين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فلان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تنازع أبو عبد الرحمن وحبان بن عطية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أبو عبد الرحمن لحبان: لقد علمت «ما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الذي جرأ صاحبك على الدماء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ما هو لا أبا لك؟ قال: شيء سمعته يقوله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ما هو؟ قال: بعثني رسول الله صلى الله عليه وسلم والزبير وأبا مرثد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وكلنا فارس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«انطلقوا حتى تأتوا روضة حاج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أبو سلمة: هكذا قال أبو عوانة: حاج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فيها امرأة معها صحيفة من حاطب بن أبي بلتعة إلى المشركين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فأتوني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فانطلقنا على أفراسنا حتى أ</w:t>
      </w:r>
      <w:r w:rsidR="00607706" w:rsidRPr="00BF781E">
        <w:rPr>
          <w:rFonts w:ascii="Traditional Arabic" w:hAnsi="Traditional Arabic" w:cs="Traditional Arabic"/>
          <w:sz w:val="32"/>
          <w:szCs w:val="32"/>
          <w:rtl/>
          <w:lang w:bidi="ar-YE"/>
        </w:rPr>
        <w:t>د</w:t>
      </w:r>
      <w:r w:rsidRPr="00BF781E">
        <w:rPr>
          <w:rFonts w:ascii="Traditional Arabic" w:hAnsi="Traditional Arabic" w:cs="Traditional Arabic"/>
          <w:sz w:val="32"/>
          <w:szCs w:val="32"/>
          <w:rtl/>
          <w:lang w:bidi="ar-YE"/>
        </w:rPr>
        <w:t>ركناها حيث قال لنا رسول الله صلى الله عليه وسلم تسير على بعير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كتب إلى أهل مكة بمسير رسول الله صلى الله عليه وسلم إليهم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فقلنا: أين الكتاب الذي معك؟ قالت: ما معي كتاب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فأنخنا بها بعيرها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فابتغينا في رحلها فما وجدنا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صاحبي: ما نرى معها كتاب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فقلت: لقد علمنا ما كذب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حلف عليٌّ: والذي يُحلف به لتخرجن الكتاب أو لأج</w:t>
      </w:r>
      <w:r w:rsidR="00412B31" w:rsidRPr="00BF781E">
        <w:rPr>
          <w:rFonts w:ascii="Traditional Arabic" w:hAnsi="Traditional Arabic" w:cs="Traditional Arabic"/>
          <w:sz w:val="32"/>
          <w:szCs w:val="32"/>
          <w:rtl/>
          <w:lang w:bidi="ar-YE"/>
        </w:rPr>
        <w:t>ر</w:t>
      </w:r>
      <w:r w:rsidRPr="00BF781E">
        <w:rPr>
          <w:rFonts w:ascii="Traditional Arabic" w:hAnsi="Traditional Arabic" w:cs="Traditional Arabic"/>
          <w:sz w:val="32"/>
          <w:szCs w:val="32"/>
          <w:rtl/>
          <w:lang w:bidi="ar-YE"/>
        </w:rPr>
        <w:t>دنك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فأهوت إلى حُجزتها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محتجزة بكساء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فأخرجت الصحيفة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فأتوا بها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عمر: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قد خان الله ورسوله والمؤمنين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دعني فأضرب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«يا حاطب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حملك على ما صنعت؟» 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لي ألا أكون مؤمن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ولكني أردت أن يكون لي عند القوم يد يُدفع بها عن أهلي ومالي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من أصحابك أحد إلا له هنالك من قومه من يدفع الله به عن أهله وماله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«صدق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تقولوا له إلا خير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فعاد عُمر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قد خان الله ورسوله والمؤمنين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دعني فلأضرب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«أو ليس من أهل بدر؟ وما يدريك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لعل الله «1024ب» اطلع عليهم فقال: اعملوا ما شئتم؛ فقد أوجبت لكم الجنة»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فاغرورقت عيناه فقال</w:t>
      </w:r>
      <w:r w:rsidR="00106363">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الله ورسوله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ما جاء في المتأولين»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تقدم في باب من أكفر أخاه بغير تأويل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الباب الذي يليه من لم ير إكفار من قال ذلك متأول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وبيان المراد بذلك.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والحاصل: أن من أكفر المسلم نُظر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بغير تأويل استحق الذم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وربما كان هو الكافر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بتأويل نُظر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كان غير سائغ استحق الذم أيض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يصل إلى الكفر بل يبين له وجه خطئه ويزجر بما يليق به ولا </w:t>
      </w:r>
      <w:r w:rsidRPr="00BF781E">
        <w:rPr>
          <w:rFonts w:ascii="Traditional Arabic" w:hAnsi="Traditional Arabic" w:cs="Traditional Arabic"/>
          <w:sz w:val="32"/>
          <w:szCs w:val="32"/>
          <w:rtl/>
          <w:lang w:bidi="ar-YE"/>
        </w:rPr>
        <w:lastRenderedPageBreak/>
        <w:t>يلتحق بالأول عند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بتأويل سائغ لم يستحق الذم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تقام عليه الحجة حتى يرجع إلى الصواب.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العلماء: كل متأول معذور بتأويله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ليس بآثم إذا كان تأويله سائغ</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لسان العرب وكان له وجه في العلم.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وذكر هنا أربعة أحاديث: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 حديث عمر في قصته مع هشام بن حكيم بن حزام حين سمعه يقرأ سورة الفرقان في الصلاة بحروف تخالف ما قرأه هو على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ومناسبته للترجمة من جهة أن النبي صلى الله عليه وسلم لم يؤاخذ عمر بتكذيب هشام ولا بكونه لببه بردائه وأراد الإيقاع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صدق هشام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فيما نقله وعذر عمر في إنكاره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يزد على بيان الحجة في</w:t>
      </w:r>
      <w:r w:rsidR="000D60B4">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جواز القراءتين. </w:t>
      </w:r>
    </w:p>
    <w:p w:rsidR="00FE6CAB" w:rsidRPr="00BF781E" w:rsidRDefault="00FE6CAB" w:rsidP="003E207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الحديث الثاني: حديث ابن مسعود في نزول قوله تعالى: {</w:t>
      </w:r>
      <w:r w:rsidRPr="00BF781E">
        <w:rPr>
          <w:rFonts w:ascii="Traditional Arabic" w:hAnsi="Traditional Arabic" w:cs="Traditional Arabic"/>
          <w:b/>
          <w:bCs/>
          <w:sz w:val="32"/>
          <w:szCs w:val="32"/>
          <w:rtl/>
        </w:rPr>
        <w:t>الَّذِينَ آَمَنُوا وَلَمْ يَلْبِسُوا إِيمَانَهُمْ بِظُلْمٍ</w:t>
      </w:r>
      <w:r w:rsidRPr="00BF781E">
        <w:rPr>
          <w:rFonts w:ascii="Traditional Arabic" w:hAnsi="Traditional Arabic" w:cs="Traditional Arabic"/>
          <w:sz w:val="32"/>
          <w:szCs w:val="32"/>
          <w:rtl/>
          <w:lang w:bidi="ar-YE"/>
        </w:rPr>
        <w:t>} [الأنعام: 82]</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ووجه دخوله في الترجمة من جهة: أنه صلى الله عليه وسلم لم يؤاخذ الصحابة بحملهم الظلم في الآية على عمومه حتى يتناول كل معصية «1025أ»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عذرهم «لأنه ظاهر» في التأويل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بيَّن لهم المراد بما رفع الإشكال.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الحديث الثالث: حدي</w:t>
      </w:r>
      <w:r w:rsidR="003E207E">
        <w:rPr>
          <w:rFonts w:ascii="Traditional Arabic" w:hAnsi="Traditional Arabic" w:cs="Traditional Arabic"/>
          <w:sz w:val="32"/>
          <w:szCs w:val="32"/>
          <w:rtl/>
          <w:lang w:bidi="ar-YE"/>
        </w:rPr>
        <w:t xml:space="preserve">ث عتبان بن مالك في قصة مالك بن </w:t>
      </w:r>
      <w:r w:rsidRPr="00BF781E">
        <w:rPr>
          <w:rFonts w:ascii="Traditional Arabic" w:hAnsi="Traditional Arabic" w:cs="Traditional Arabic"/>
          <w:sz w:val="32"/>
          <w:szCs w:val="32"/>
          <w:rtl/>
          <w:lang w:bidi="ar-YE"/>
        </w:rPr>
        <w:t>الدخشم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ومناسبته من جهة: أنه صلى الله عليه وسلم لم يؤاخذ القائلين في حق مالك بن الدخشم بما قالوا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بي</w:t>
      </w:r>
      <w:r w:rsidR="003A56C7">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ن لهم أن إجراء أحكام الإسلام على الظاهر دون ما في الباطن. </w:t>
      </w:r>
    </w:p>
    <w:p w:rsidR="00FE6CAB" w:rsidRPr="00BF781E" w:rsidRDefault="00FE6CAB" w:rsidP="003A56C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الحديث الرابع: حديث علي في قصة حاطب بن أبي بلتعة في مكاتبته قريش</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ونزول قوله تعالى: {</w:t>
      </w:r>
      <w:r w:rsidRPr="00BF781E">
        <w:rPr>
          <w:rFonts w:ascii="Traditional Arabic" w:hAnsi="Traditional Arabic" w:cs="Traditional Arabic"/>
          <w:b/>
          <w:bCs/>
          <w:sz w:val="32"/>
          <w:szCs w:val="32"/>
          <w:rtl/>
        </w:rPr>
        <w:t>يَا أَيُّهَا الَّذِينَ آَمَنُوا لَا تَتَّخِذُوا عَدُوِّي وَعَدُوَّكُمْ أَوْلِيَاءَ</w:t>
      </w:r>
      <w:r w:rsidRPr="00BF781E">
        <w:rPr>
          <w:rFonts w:ascii="Traditional Arabic" w:hAnsi="Traditional Arabic" w:cs="Traditional Arabic"/>
          <w:sz w:val="32"/>
          <w:szCs w:val="32"/>
          <w:rtl/>
          <w:lang w:bidi="ar-YE"/>
        </w:rPr>
        <w:t>} [الممتحنة: 1].</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عن فلان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وقع في نسخة الصغاني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أبو حمزة سعد بن عبيدة السلمي ختن أبي عبد الرحمن السلمي.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تنازع أبو عبد الرحمن وحبان بن عطية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تقدم في أواخر الجهاد من طريق هشيم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حصين في هذا الحديث: وكان أبو عبد الرحمن عثماني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يُفضل عثمان على علي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وحبان بن عطية علوي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يُفضل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عثمان.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«لا أبا 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هي كلمة تقال عند الحث على الشيء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أُطلق في الاستعمال في موضع استبعاد ما يصدر من المخاطب من قول أو فعل...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وفي هذا الحديث من الفوائد غير ما تقدم: أن المؤمن ولو بلغ بالصلاح أن يُقطع له بالجنة لا يُعصم من الوقوع في الذنب؛ لأن حاطب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دخل في من أوجب الله لهم الجنة ووقع منه ما وقع.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تعقب على من تأول: أن المراد بقوله: «اعملوا ما شئتم»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أنهم حفظوا من الوقوع في شيء من الذنوب.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وفيه: الردُّ على من كف</w:t>
      </w:r>
      <w:r w:rsidR="009221AE">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 المسلم بارتكاب الذنب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من جزم بتخليده في النا</w:t>
      </w:r>
      <w:r w:rsidR="009221AE">
        <w:rPr>
          <w:rFonts w:ascii="Traditional Arabic" w:hAnsi="Traditional Arabic" w:cs="Traditional Arabic"/>
          <w:sz w:val="32"/>
          <w:szCs w:val="32"/>
          <w:rtl/>
          <w:lang w:bidi="ar-YE"/>
        </w:rPr>
        <w:t>ر</w:t>
      </w:r>
      <w:r w:rsidR="002D6BD8">
        <w:rPr>
          <w:rFonts w:ascii="Traditional Arabic" w:hAnsi="Traditional Arabic" w:cs="Traditional Arabic"/>
          <w:sz w:val="32"/>
          <w:szCs w:val="32"/>
          <w:rtl/>
          <w:lang w:bidi="ar-YE"/>
        </w:rPr>
        <w:t>،</w:t>
      </w:r>
      <w:r w:rsidR="009221AE">
        <w:rPr>
          <w:rFonts w:ascii="Traditional Arabic" w:hAnsi="Traditional Arabic" w:cs="Traditional Arabic"/>
          <w:sz w:val="32"/>
          <w:szCs w:val="32"/>
          <w:rtl/>
          <w:lang w:bidi="ar-YE"/>
        </w:rPr>
        <w:t xml:space="preserve"> وعلى من قطع بأ</w:t>
      </w:r>
      <w:r w:rsidR="009221A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لا بد وأن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يُعذب.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استخلاص الحق والتهديد بما لا يفعله المهدد؛ تخويف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يستخرج من الحق. </w:t>
      </w:r>
    </w:p>
    <w:p w:rsidR="00FE6CAB" w:rsidRPr="00BF781E" w:rsidRDefault="00FE6CAB" w:rsidP="00C423E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هتك ستر الجاسوس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استدل به من يرى قتله من المالكية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لاستئذان عُمر في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يرده النبي صلى الله عليه </w:t>
      </w:r>
      <w:r w:rsidR="00C423EA"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سلم «1025ب» عن ذلك إلا لكونه من أهل بدر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قيَّده بأن يتكرر ذلك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w:t>
      </w:r>
      <w:r w:rsidR="009221AE" w:rsidRPr="00BF781E">
        <w:rPr>
          <w:rFonts w:ascii="Traditional Arabic" w:hAnsi="Traditional Arabic" w:cs="Traditional Arabic"/>
          <w:sz w:val="32"/>
          <w:szCs w:val="32"/>
          <w:rtl/>
          <w:lang w:bidi="ar-YE"/>
        </w:rPr>
        <w:t>ع</w:t>
      </w:r>
      <w:r w:rsidRPr="00BF781E">
        <w:rPr>
          <w:rFonts w:ascii="Traditional Arabic" w:hAnsi="Traditional Arabic" w:cs="Traditional Arabic"/>
          <w:sz w:val="32"/>
          <w:szCs w:val="32"/>
          <w:rtl/>
          <w:lang w:bidi="ar-YE"/>
        </w:rPr>
        <w:t>روف من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يجتهد فيه الإمام.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نقل الطحاوي الإجماع على أن الجاسوس المسلم لا يُباح دمه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والأكثر: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من أهل الهيئات يُعفى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قال الأوزاعي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يوجع عقوبة ويطال حبسه.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العفو عن مزلة ذوي الهيئة. </w:t>
      </w:r>
    </w:p>
    <w:p w:rsidR="00FE6CAB" w:rsidRPr="00BF781E" w:rsidRDefault="00FE6CAB" w:rsidP="009F546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وأج</w:t>
      </w:r>
      <w:r w:rsidR="009F546C"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ب </w:t>
      </w:r>
      <w:r w:rsidR="009F546C"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لطبري عن ق</w:t>
      </w:r>
      <w:r w:rsidR="009F546C">
        <w:rPr>
          <w:rFonts w:ascii="Traditional Arabic" w:hAnsi="Traditional Arabic" w:cs="Traditional Arabic" w:hint="cs"/>
          <w:sz w:val="32"/>
          <w:szCs w:val="32"/>
          <w:rtl/>
          <w:lang w:bidi="ar-YE"/>
        </w:rPr>
        <w:t>ص</w:t>
      </w:r>
      <w:r w:rsidRPr="00BF781E">
        <w:rPr>
          <w:rFonts w:ascii="Traditional Arabic" w:hAnsi="Traditional Arabic" w:cs="Traditional Arabic"/>
          <w:sz w:val="32"/>
          <w:szCs w:val="32"/>
          <w:rtl/>
          <w:lang w:bidi="ar-YE"/>
        </w:rPr>
        <w:t>ة حاطب واحتجاج بمن احتج: بأنه إما صفح عنه؛ لما أطلعه الله عليه من صدقه في اعتذاره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فلا يكون غيره كذلك.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وهو ظن خطأ؛ لأن أحكام الله في عباده إنما تجري على ما ظهر منهم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أخبر الله تعالى نبيه عن المنافقين الذين كانوا بحضرته ولم يُبح له قتلهم مع ذلك لإظهارهم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الحكم في كل من أظهر الإسلام تجري عليه أحكام الإسلام.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من أعلام النبوة: إطلاع الله نبيه على قصة حاطب مع المرأة.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إشارة الكبير على الإمام بما يظهر له من الرأي العائد نفعه على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ويتخير الإمام في ذلك.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جواز العفو عن العاصي.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أن العاصي لا حرمة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أجمعوا على أن الأجنبية يحرم النظر إليها مؤمنة كانت أو كافرة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ولولا أنها لعصيانها سقطت حرمتها ما هددها علي بتجريدها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قاله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وفيه: جواز غفران جميع الذنوب الجائزة الوقوع عمن شاء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أبى ذلك من أهل البدع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استشكلت إقامة الحد على مسطح بقذف عائشة رضي الله عنها مع أنه من أهل بدر فلم يسامح بما ارتكبه من الكبيرة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وسُومح حاطب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وعُلل بكونه من أهل بدر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والجواب «1026أ</w:t>
      </w:r>
      <w:r w:rsidR="00343B14">
        <w:rPr>
          <w:rFonts w:ascii="Traditional Arabic" w:hAnsi="Traditional Arabic" w:cs="Traditional Arabic"/>
          <w:sz w:val="32"/>
          <w:szCs w:val="32"/>
          <w:rtl/>
          <w:lang w:bidi="ar-YE"/>
        </w:rPr>
        <w:t>» أن محل العفو عن البدري في الأ</w:t>
      </w:r>
      <w:r w:rsidR="00343B14">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ور التي لا حدَّ فيها.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جواز غفران ما تأخر من الذنوب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ويدل على ذلك: الدعاء به في عدة أخبار.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تأدب 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لا ينبغي إقامة الحد والتأديب بحضرة الإمام إلا بعد استئذانه.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منقبة لعمر ولأهل بدر كلهم.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البكاء عند السرور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يكون عمر بكى حينئذٍ لما لحقه من الخشوع والندم على ما قاله في حق حاطب»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7008C" w:rsidRDefault="00FE6CAB" w:rsidP="00FE6CAB">
      <w:pPr>
        <w:bidi w:val="0"/>
        <w:ind w:left="454" w:hanging="454"/>
        <w:rPr>
          <w:rFonts w:asciiTheme="minorHAnsi" w:hAnsiTheme="minorHAnsi" w:cs="Traditional Arabic"/>
          <w:sz w:val="32"/>
          <w:szCs w:val="32"/>
          <w:lang w:bidi="ar-YE"/>
        </w:rPr>
      </w:pPr>
      <w:r w:rsidRPr="00BF781E">
        <w:rPr>
          <w:rFonts w:ascii="Traditional Arabic" w:hAnsi="Traditional Arabic" w:cs="Traditional Arabic"/>
          <w:sz w:val="32"/>
          <w:szCs w:val="32"/>
          <w:rtl/>
          <w:lang w:bidi="ar-YE"/>
        </w:rPr>
        <w:br w:type="page"/>
      </w:r>
    </w:p>
    <w:p w:rsidR="00FE6CAB" w:rsidRPr="00BB419D" w:rsidRDefault="00FE6CAB" w:rsidP="00B7008C">
      <w:pPr>
        <w:pStyle w:val="3"/>
        <w:rPr>
          <w:rtl/>
          <w:lang w:bidi="ar-YE"/>
        </w:rPr>
      </w:pPr>
      <w:bookmarkStart w:id="21" w:name="_Toc499366400"/>
      <w:r w:rsidRPr="00BB419D">
        <w:rPr>
          <w:rtl/>
          <w:lang w:bidi="ar-YE"/>
        </w:rPr>
        <w:lastRenderedPageBreak/>
        <w:t>الموضع التاسع والأربعون بعد الثلاثمائة:</w:t>
      </w:r>
      <w:bookmarkEnd w:id="21"/>
      <w:r w:rsidRPr="00BB419D">
        <w:rPr>
          <w:rtl/>
          <w:lang w:bidi="ar-YE"/>
        </w:rPr>
        <w:t xml:space="preserve"> </w:t>
      </w:r>
    </w:p>
    <w:p w:rsidR="00FE6CAB"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«باب حكم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الذي يكفر بعد إسلامه طوع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مميز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هازل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بنطق أو اعتقاد أو شك أو فعل...» إلى آخره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89"/>
      </w:r>
      <w:r w:rsidRPr="00BF781E">
        <w:rPr>
          <w:rStyle w:val="af"/>
          <w:rFonts w:ascii="Traditional Arabic" w:hAnsi="Traditional Arabic" w:cs="Traditional Arabic"/>
          <w:rtl/>
        </w:rPr>
        <w:t>)</w:t>
      </w:r>
      <w:r w:rsidR="00D75861">
        <w:rPr>
          <w:rFonts w:ascii="Traditional Arabic" w:hAnsi="Traditional Arabic" w:cs="Traditional Arabic"/>
          <w:sz w:val="32"/>
          <w:szCs w:val="32"/>
          <w:rtl/>
          <w:lang w:bidi="ar-YE"/>
        </w:rPr>
        <w:t>.</w:t>
      </w:r>
    </w:p>
    <w:p w:rsidR="00D75861" w:rsidRPr="00BF781E" w:rsidRDefault="00D75861" w:rsidP="00FE6CAB">
      <w:pPr>
        <w:rPr>
          <w:rFonts w:ascii="Traditional Arabic" w:hAnsi="Traditional Arabic" w:cs="Traditional Arabic"/>
          <w:sz w:val="32"/>
          <w:szCs w:val="32"/>
          <w:rtl/>
          <w:lang w:bidi="ar-YE"/>
        </w:rPr>
      </w:pP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«المقنع»: «باب حكم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الذي يكفر بع</w:t>
      </w:r>
      <w:r w:rsidR="00356034">
        <w:rPr>
          <w:rFonts w:ascii="Traditional Arabic" w:hAnsi="Traditional Arabic" w:cs="Traditional Arabic" w:hint="cs"/>
          <w:sz w:val="32"/>
          <w:szCs w:val="32"/>
          <w:rtl/>
          <w:lang w:bidi="ar-YE"/>
        </w:rPr>
        <w:t>د</w:t>
      </w:r>
      <w:r w:rsidRPr="00BF781E">
        <w:rPr>
          <w:rFonts w:ascii="Traditional Arabic" w:hAnsi="Traditional Arabic" w:cs="Traditional Arabic"/>
          <w:sz w:val="32"/>
          <w:szCs w:val="32"/>
          <w:rtl/>
          <w:lang w:bidi="ar-YE"/>
        </w:rPr>
        <w:t xml:space="preserve"> إسلامه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أشرك بالله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جحد ربوبيته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وحدانيته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صفة من صفاته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اتخذ لله صاحبة أو ولد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جحد نبي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كتاب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كتب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سب الله تعالى أو رسوله؛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جحد وجوب العبادات الخمس أو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أحل الزنى أو الخمر أو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المحرمات الظاهرة المجمع عليها لجهل عُر</w:t>
      </w:r>
      <w:r w:rsidR="0035603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ف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ممن لا يجهل ذلك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ترك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العبادات الخمس تهاون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يكفر.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يكفر إلا الحج لا يكفر بتأخيره بحال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ارتد عن الإسلام من الرجال والنساء وهو بالغ عاقل دُعي إليه ثلاثة أيام وضيق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يتُب قُتل.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1"/>
      </w:r>
      <w:r w:rsidRPr="00BF781E">
        <w:rPr>
          <w:rStyle w:val="af"/>
          <w:rFonts w:ascii="Traditional Arabic" w:hAnsi="Traditional Arabic" w:cs="Traditional Arabic"/>
          <w:rtl/>
        </w:rPr>
        <w:t>)</w:t>
      </w:r>
      <w:r w:rsidR="00356034">
        <w:rPr>
          <w:rFonts w:ascii="Traditional Arabic" w:hAnsi="Traditional Arabic" w:cs="Traditional Arabic"/>
          <w:sz w:val="32"/>
          <w:szCs w:val="32"/>
          <w:rtl/>
          <w:lang w:bidi="ar-YE"/>
        </w:rPr>
        <w:t xml:space="preserve">: لا </w:t>
      </w:r>
      <w:r w:rsidRPr="00BF781E">
        <w:rPr>
          <w:rFonts w:ascii="Traditional Arabic" w:hAnsi="Traditional Arabic" w:cs="Traditional Arabic"/>
          <w:sz w:val="32"/>
          <w:szCs w:val="32"/>
          <w:rtl/>
          <w:lang w:bidi="ar-YE"/>
        </w:rPr>
        <w:t>تجب استتابته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تُستحب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قتله في الحال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ويُقتل بالسيف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يقتله إلا الإمام أو نائبه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قتله غيره بغير إذنه أساء وعزِّر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ضمان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قتله قبل الاستتابة أو بعدها.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عقل الصبي الإسلام صح إسلامه وردته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يصح إسلامه دون ردته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يصح شيء منهما حتى يبلغ</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«1026ب»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الأول.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وإن أسلم ثم قال: لم أدر ما قلت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 يُلتفت إلى قوله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وأجبر على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 حتى يبلغ يجاوز ثلاثة أيام من وقت بلوغه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ثبت على كفره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ارتد وهو سكران لم يقتل حتى يصحو وتتم له ثلاثة أيام من وقت ردته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مات في سُكره مات كافر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تصح ردَّته.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وهل تُقبل توبة الزنديق ومن تكررت ردته أو من سبَّ الله تعالى أو رسوله والساحر؟ على روايتين: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تُقبل توبته ويقتل بكل حال.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والأخرى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تقبل توبته كغيره.   </w:t>
      </w:r>
    </w:p>
    <w:p w:rsidR="00FE6CAB" w:rsidRPr="00BF781E" w:rsidRDefault="00FE6CAB" w:rsidP="002625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وتوبة المرتد إسلامه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 يشهد أن لا إله إلا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عبده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تكون ردته بإ</w:t>
      </w:r>
      <w:r w:rsidR="002625B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كار فرض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إحلال محرم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جحد نبي أو كتاب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إلى دين من يعتقد أن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بُعث إلى العرب خاصة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يصح إسلامه حتى يُقر بما جحده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ويشهد أن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بُعث إلى العالمين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يقول: أنا بريء من كل دين يُخالف دين الإسلام.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وإذا مات المرتد فأقام وارثه بينته أنه صلى بعد الردة حُكم بإسلامه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يبطل إحصان المسلم بردته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عباداته التي فعلها في إسلامه إذا عاد إلى الإسلام.      </w:t>
      </w:r>
    </w:p>
    <w:p w:rsidR="00FE6CAB" w:rsidRPr="00BF781E" w:rsidRDefault="00FE6CAB" w:rsidP="0074303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ومن ارتد لم يزل ملكه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يكون موقوف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وتصرفاته موقوفة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أسلم ثبت ملكه وتصرفاته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بطلت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وتُقضى ديونه وأروش جناياته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ويُنفق على من تلزمه مؤنته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w:t>
      </w:r>
      <w:r w:rsidR="0074303B" w:rsidRPr="00BF781E">
        <w:rPr>
          <w:rFonts w:ascii="Traditional Arabic" w:hAnsi="Traditional Arabic" w:cs="Traditional Arabic"/>
          <w:sz w:val="32"/>
          <w:szCs w:val="32"/>
          <w:rtl/>
          <w:lang w:bidi="ar-YE"/>
        </w:rPr>
        <w:t>ت</w:t>
      </w:r>
      <w:r w:rsidRPr="00BF781E">
        <w:rPr>
          <w:rFonts w:ascii="Traditional Arabic" w:hAnsi="Traditional Arabic" w:cs="Traditional Arabic"/>
          <w:sz w:val="32"/>
          <w:szCs w:val="32"/>
          <w:rtl/>
          <w:lang w:bidi="ar-YE"/>
        </w:rPr>
        <w:t>لف من شيء ضمنه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ويتخرج في الجماعة الممتنعة ألا تضمن ما أتلفته.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بكر: يزول ملكه بردته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يصح تصرفه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أسلم رُد إليه تمليك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مستأنف</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أسلم فهل يلزمه قضاء ما ترك من العبادات؟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6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«1027أ».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وإذا ارت</w:t>
      </w:r>
      <w:r w:rsidR="0074303B">
        <w:rPr>
          <w:rFonts w:ascii="Traditional Arabic" w:hAnsi="Traditional Arabic" w:cs="Traditional Arabic"/>
          <w:sz w:val="32"/>
          <w:szCs w:val="32"/>
          <w:rtl/>
          <w:lang w:bidi="ar-YE"/>
        </w:rPr>
        <w:t>د الزوجان ولحقا بدار الحرب ثم ق</w:t>
      </w:r>
      <w:r w:rsidR="0074303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در عليهما لم يجز استرقاقهما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استرقاق أولادهما الذين وُلدوا في دار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لم يُسلم منهم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استرقاق من ولد بعد الردة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يُقرون على كُفرهم على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«الحاشية»: «قوله: أو صفة من صفاته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ابن عقيل في «الفصول»: أو جحد صفة من صفاته المتفق على إثباتها.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w:t>
      </w:r>
      <w:r w:rsidR="00761AC3">
        <w:rPr>
          <w:rFonts w:ascii="Traditional Arabic" w:hAnsi="Traditional Arabic" w:cs="Traditional Arabic"/>
          <w:sz w:val="32"/>
          <w:szCs w:val="32"/>
          <w:rtl/>
          <w:lang w:bidi="ar-YE"/>
        </w:rPr>
        <w:t>وله: أو سبَّ الله أو</w:t>
      </w:r>
      <w:r w:rsidR="00761AC3">
        <w:rPr>
          <w:rFonts w:ascii="Traditional Arabic" w:hAnsi="Traditional Arabic" w:cs="Traditional Arabic" w:hint="cs"/>
          <w:sz w:val="32"/>
          <w:szCs w:val="32"/>
          <w:rtl/>
          <w:lang w:bidi="ar-YE"/>
        </w:rPr>
        <w:t xml:space="preserve"> </w:t>
      </w:r>
      <w:r w:rsidR="00761AC3">
        <w:rPr>
          <w:rFonts w:ascii="Traditional Arabic" w:hAnsi="Traditional Arabic" w:cs="Traditional Arabic"/>
          <w:sz w:val="32"/>
          <w:szCs w:val="32"/>
          <w:rtl/>
          <w:lang w:bidi="ar-YE"/>
        </w:rPr>
        <w:t>ر</w:t>
      </w:r>
      <w:r w:rsidRPr="00BF781E">
        <w:rPr>
          <w:rFonts w:ascii="Traditional Arabic" w:hAnsi="Traditional Arabic" w:cs="Traditional Arabic"/>
          <w:sz w:val="32"/>
          <w:szCs w:val="32"/>
          <w:rtl/>
          <w:lang w:bidi="ar-YE"/>
        </w:rPr>
        <w:t xml:space="preserve">سوله... إلى آخره.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الشيخ تقي الدين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وكذا لو كان مُبغض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لما جاء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اتفاق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761AC3">
        <w:rPr>
          <w:rFonts w:ascii="Traditional Arabic" w:hAnsi="Traditional Arabic" w:cs="Traditional Arabic"/>
          <w:b/>
          <w:bCs/>
          <w:sz w:val="32"/>
          <w:szCs w:val="32"/>
          <w:rtl/>
          <w:lang w:bidi="ar-YE"/>
        </w:rPr>
        <w:t>تنبيه</w:t>
      </w:r>
      <w:r w:rsidRPr="00BF781E">
        <w:rPr>
          <w:rFonts w:ascii="Traditional Arabic" w:hAnsi="Traditional Arabic" w:cs="Traditional Arabic"/>
          <w:sz w:val="32"/>
          <w:szCs w:val="32"/>
          <w:rtl/>
          <w:lang w:bidi="ar-YE"/>
        </w:rPr>
        <w:t>: إنما يكفر إذا أتى بذلك طوع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ولو هازل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ذلك بعد أن أسلم طوع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وكره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FE6CAB" w:rsidRPr="00BF781E" w:rsidRDefault="00FE6CAB" w:rsidP="00332C17">
      <w:pPr>
        <w:rPr>
          <w:rFonts w:ascii="Traditional Arabic" w:hAnsi="Traditional Arabic" w:cs="Traditional Arabic"/>
          <w:sz w:val="32"/>
          <w:szCs w:val="32"/>
          <w:rtl/>
          <w:lang w:bidi="ar-YE"/>
        </w:rPr>
      </w:pPr>
      <w:r w:rsidRPr="00761AC3">
        <w:rPr>
          <w:rFonts w:ascii="Traditional Arabic" w:hAnsi="Traditional Arabic" w:cs="Traditional Arabic"/>
          <w:b/>
          <w:bCs/>
          <w:sz w:val="32"/>
          <w:szCs w:val="32"/>
          <w:rtl/>
          <w:lang w:bidi="ar-YE"/>
        </w:rPr>
        <w:t>فوائد</w:t>
      </w:r>
      <w:r w:rsidRPr="00BF781E">
        <w:rPr>
          <w:rFonts w:ascii="Traditional Arabic" w:hAnsi="Traditional Arabic" w:cs="Traditional Arabic"/>
          <w:sz w:val="32"/>
          <w:szCs w:val="32"/>
          <w:rtl/>
          <w:lang w:bidi="ar-YE"/>
        </w:rPr>
        <w:t>: قال الشيخ تقي الدين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وكذا الحكم لو جعل بينه وبين الله وسائط يتوكل عليهم ويدعوهم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إجماع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جماعة من الأصحاب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أو سجد لشمس أو قمر.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«الترغيب»: «أو أتى بقول أو فعل صريح في الاستهزاء بالدين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أو كذب على نبي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أصرَّ في دارنا على خمر أو خنزير غير مُستحل».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«الإقناع»: «أو ادعى النبوة أو ص</w:t>
      </w:r>
      <w:r w:rsidR="001B5311">
        <w:rPr>
          <w:rFonts w:ascii="Traditional Arabic" w:hAnsi="Traditional Arabic" w:cs="Traditional Arabic"/>
          <w:sz w:val="32"/>
          <w:szCs w:val="32"/>
          <w:rtl/>
          <w:lang w:bidi="ar-YE"/>
        </w:rPr>
        <w:t>دق من ادعاها</w:t>
      </w:r>
      <w:r w:rsidR="002D6BD8">
        <w:rPr>
          <w:rFonts w:ascii="Traditional Arabic" w:hAnsi="Traditional Arabic" w:cs="Traditional Arabic"/>
          <w:sz w:val="32"/>
          <w:szCs w:val="32"/>
          <w:rtl/>
          <w:lang w:bidi="ar-YE"/>
        </w:rPr>
        <w:t>،</w:t>
      </w:r>
      <w:r w:rsidR="001B5311">
        <w:rPr>
          <w:rFonts w:ascii="Traditional Arabic" w:hAnsi="Traditional Arabic" w:cs="Traditional Arabic"/>
          <w:sz w:val="32"/>
          <w:szCs w:val="32"/>
          <w:rtl/>
          <w:lang w:bidi="ar-YE"/>
        </w:rPr>
        <w:t xml:space="preserve"> أو جحد الملائكة».</w:t>
      </w:r>
    </w:p>
    <w:p w:rsidR="00FE6CAB" w:rsidRPr="00BF781E" w:rsidRDefault="00FE6CAB" w:rsidP="001F733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في «شرحه»: «أو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ممن ثبت أنه ملك أو البعث أو استهزأ بالله أو كتبه أو رسله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وجد منه امتهان القرآن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طلب تناقضه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دعوى أنه مُختلف أو مختلق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مقدور على مثله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إسقاط لحرمته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أنكر الإسلام أو الشهادتين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إحداهما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كفر لا من حكى كفر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سمعه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يعتقده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نطق بكلمة الكفر ولا يعلم معناها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من جرى على لسانه سبق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غير قصد لشدة فرح أو دهش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غير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كقول من أراد أن يقول: اللهم أنت ربي وأنا </w:t>
      </w:r>
      <w:r w:rsidR="001F7333" w:rsidRPr="00BF781E">
        <w:rPr>
          <w:rFonts w:ascii="Traditional Arabic" w:hAnsi="Traditional Arabic" w:cs="Traditional Arabic"/>
          <w:sz w:val="32"/>
          <w:szCs w:val="32"/>
          <w:rtl/>
          <w:lang w:bidi="ar-YE"/>
        </w:rPr>
        <w:t>ع</w:t>
      </w:r>
      <w:r w:rsidRPr="00BF781E">
        <w:rPr>
          <w:rFonts w:ascii="Traditional Arabic" w:hAnsi="Traditional Arabic" w:cs="Traditional Arabic"/>
          <w:sz w:val="32"/>
          <w:szCs w:val="32"/>
          <w:rtl/>
          <w:lang w:bidi="ar-YE"/>
        </w:rPr>
        <w:t>بدك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عبدي وأنا ربك «1027ب». </w:t>
      </w:r>
    </w:p>
    <w:p w:rsidR="00FE6CAB" w:rsidRPr="00BF781E" w:rsidRDefault="00FE6CAB" w:rsidP="001F733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ومن أطلق الشارع كفره كدعواه لغير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w:t>
      </w:r>
      <w:r w:rsidR="001F7333"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ن أتى عرَّاف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فصدقه بما يقول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تشديد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وكفرٌ دون كفر لا يخرج به عن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شارحه: وقيل: كفر نعمة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قارب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يجب الوقف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بأنه لا ينقل عن الملة.      </w:t>
      </w:r>
    </w:p>
    <w:p w:rsidR="00FE6CAB" w:rsidRPr="00BF781E" w:rsidRDefault="00FE6CAB" w:rsidP="001F733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القاضي وجماعة من العلماء في قوله: «من أتى عراف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فصدقه فقد كفر بما أ</w:t>
      </w:r>
      <w:r w:rsidR="001F7333">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زل الله على محمد»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جحد تصديقه بكذبهم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يكون على هذا إذا اعتقد تصديقهم بعد معرفته بتكذيب النبي صلى الله عليه وسلم لهم كفر حقيقة. انتهى.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ومنهم: من حمل ذلك على من فعله مُستحل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وأنكر القاضي جواز إطلاق كفر النعمة على أهل الكبائر.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الشيخ</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من اعتقد أن الكنائس بيوت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 الله يُعبد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 ما يفعل اليهود والنصارى عبادة 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وطاعة له ولرسوله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أنه يُحب ذلك أو يرضاه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أعانهم على فتحها وإقامة دينهم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واعتقد أن ذلك قربة وطاعة فهو كافر.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8"/>
      </w:r>
      <w:r w:rsidRPr="00BF781E">
        <w:rPr>
          <w:rStyle w:val="af"/>
          <w:rFonts w:ascii="Traditional Arabic" w:hAnsi="Traditional Arabic" w:cs="Traditional Arabic"/>
          <w:rtl/>
        </w:rPr>
        <w:t>)</w:t>
      </w:r>
      <w:r w:rsidR="001F7333">
        <w:rPr>
          <w:rFonts w:ascii="Traditional Arabic" w:hAnsi="Traditional Arabic" w:cs="Traditional Arabic"/>
          <w:sz w:val="32"/>
          <w:szCs w:val="32"/>
          <w:rtl/>
          <w:lang w:bidi="ar-YE"/>
        </w:rPr>
        <w:t>: من اعتقد أ</w:t>
      </w:r>
      <w:r w:rsidR="001F7333">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لأحد طريق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الله من غير متابعة محمد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لا يجب عليه اتباعه وأن له أو لغيره خروج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اتباعه وعن أخذ ما بعث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قال: أنا محتاج إلى محمد في علم الظاهر دون علم الباطن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إلى علم الشريعة دون علم الحقيقة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إن من الأولياء من يسعه الخروج عن شريعته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وسع الخضر الخروج عن شريعة موسى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 غير هدي النبي صلى الله عليه وسلم أكمل من هديه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كافر.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ومن قذف عائشة رضي الله عنها بما برأها الله منه كفر بلا 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سبَّ غيرها من أزواجه صلى الله عليه وسلم ففيه قولان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أحدهما: أنه كسب واحد من الصحابة.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والثاني وهو الصحيح: أنه كقذف عائشة «1028أ». </w:t>
      </w:r>
    </w:p>
    <w:p w:rsidR="00FE6CAB" w:rsidRPr="00BF781E" w:rsidRDefault="00FE6CAB" w:rsidP="002B759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من سبهم سب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يقدح في عدالتهم ولا دينهم مثل وصف ببخل أو جُبن أو قلة علم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عدم زهد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يستحق التأديب والتعزير ولا يُكفر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من لعن وقبَّح مُطلق</w:t>
      </w:r>
      <w:r w:rsidR="004A24FE" w:rsidRPr="00BF781E">
        <w:rPr>
          <w:rFonts w:ascii="Traditional Arabic" w:hAnsi="Traditional Arabic" w:cs="Traditional Arabic"/>
          <w:sz w:val="32"/>
          <w:szCs w:val="32"/>
          <w:rtl/>
          <w:lang w:bidi="ar-YE"/>
        </w:rPr>
        <w:t>ًا</w:t>
      </w:r>
      <w:r w:rsidR="002B759B">
        <w:rPr>
          <w:rFonts w:ascii="Traditional Arabic" w:hAnsi="Traditional Arabic" w:cs="Traditional Arabic"/>
          <w:sz w:val="32"/>
          <w:szCs w:val="32"/>
          <w:rtl/>
          <w:lang w:bidi="ar-YE"/>
        </w:rPr>
        <w:t xml:space="preserve"> فهذا</w:t>
      </w:r>
      <w:r w:rsidR="002B759B"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t>م</w:t>
      </w:r>
      <w:r w:rsidR="002B759B">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ل الخلاف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هل يُكفر أو يفسق؟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وإن ترك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العبادات الخمس تهاون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يُكفر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إذا عزم على ألا يفعله أبد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استتيب وجوب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أصر لم يكفر ويقتل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يكفر بالجميع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نقلها أبو بكر واختارها هو وابن عبدوس.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يختص الكفر بالصلاة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الصحيح من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وإذا أسلم فهل يلزمه قضاء ما ترك من العبادات؟ على روايتين:</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 لا يلزمه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يلزمه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صححه في «التصحيح»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وجز</w:t>
      </w:r>
      <w:r w:rsidR="002B759B">
        <w:rPr>
          <w:rFonts w:ascii="Traditional Arabic" w:hAnsi="Traditional Arabic" w:cs="Traditional Arabic"/>
          <w:sz w:val="32"/>
          <w:szCs w:val="32"/>
          <w:rtl/>
          <w:lang w:bidi="ar-YE"/>
        </w:rPr>
        <w:t>م به في «الوجيز»</w:t>
      </w:r>
      <w:r w:rsidR="002D6BD8">
        <w:rPr>
          <w:rFonts w:ascii="Traditional Arabic" w:hAnsi="Traditional Arabic" w:cs="Traditional Arabic"/>
          <w:sz w:val="32"/>
          <w:szCs w:val="32"/>
          <w:rtl/>
          <w:lang w:bidi="ar-YE"/>
        </w:rPr>
        <w:t>،</w:t>
      </w:r>
      <w:r w:rsidR="002B759B">
        <w:rPr>
          <w:rFonts w:ascii="Traditional Arabic" w:hAnsi="Traditional Arabic" w:cs="Traditional Arabic"/>
          <w:sz w:val="32"/>
          <w:szCs w:val="32"/>
          <w:rtl/>
          <w:lang w:bidi="ar-YE"/>
        </w:rPr>
        <w:t xml:space="preserve"> فعلى هذه: لو</w:t>
      </w:r>
      <w:r w:rsidR="002B759B">
        <w:rPr>
          <w:rFonts w:ascii="Traditional Arabic" w:hAnsi="Traditional Arabic" w:cs="Traditional Arabic" w:hint="cs"/>
          <w:sz w:val="32"/>
          <w:szCs w:val="32"/>
          <w:rtl/>
          <w:lang w:bidi="ar-YE"/>
        </w:rPr>
        <w:t xml:space="preserve"> </w:t>
      </w:r>
      <w:r w:rsidR="002B759B">
        <w:rPr>
          <w:rFonts w:ascii="Traditional Arabic" w:hAnsi="Traditional Arabic" w:cs="Traditional Arabic"/>
          <w:sz w:val="32"/>
          <w:szCs w:val="32"/>
          <w:rtl/>
          <w:lang w:bidi="ar-YE"/>
        </w:rPr>
        <w:t>ج</w:t>
      </w:r>
      <w:r w:rsidR="002B759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ن بعد ردته لزمه قضاء العبادة زمن </w:t>
      </w:r>
      <w:r w:rsidR="002B759B">
        <w:rPr>
          <w:rFonts w:ascii="Traditional Arabic" w:hAnsi="Traditional Arabic" w:cs="Traditional Arabic"/>
          <w:sz w:val="32"/>
          <w:szCs w:val="32"/>
          <w:rtl/>
          <w:lang w:bidi="ar-YE"/>
        </w:rPr>
        <w:t>جنونه على الصحيح من المذهب</w:t>
      </w:r>
      <w:r w:rsidR="002D6BD8">
        <w:rPr>
          <w:rFonts w:ascii="Traditional Arabic" w:hAnsi="Traditional Arabic" w:cs="Traditional Arabic"/>
          <w:sz w:val="32"/>
          <w:szCs w:val="32"/>
          <w:rtl/>
          <w:lang w:bidi="ar-YE"/>
        </w:rPr>
        <w:t>،</w:t>
      </w:r>
      <w:r w:rsidR="002B759B">
        <w:rPr>
          <w:rFonts w:ascii="Traditional Arabic" w:hAnsi="Traditional Arabic" w:cs="Traditional Arabic"/>
          <w:sz w:val="32"/>
          <w:szCs w:val="32"/>
          <w:rtl/>
          <w:lang w:bidi="ar-YE"/>
        </w:rPr>
        <w:t xml:space="preserve"> في</w:t>
      </w:r>
      <w:r w:rsidR="002B759B">
        <w:rPr>
          <w:rFonts w:ascii="Traditional Arabic" w:hAnsi="Traditional Arabic" w:cs="Traditional Arabic" w:hint="cs"/>
          <w:sz w:val="32"/>
          <w:szCs w:val="32"/>
          <w:rtl/>
          <w:lang w:bidi="ar-YE"/>
        </w:rPr>
        <w:t>ع</w:t>
      </w:r>
      <w:r w:rsidRPr="00BF781E">
        <w:rPr>
          <w:rFonts w:ascii="Traditional Arabic" w:hAnsi="Traditional Arabic" w:cs="Traditional Arabic"/>
          <w:sz w:val="32"/>
          <w:szCs w:val="32"/>
          <w:rtl/>
          <w:lang w:bidi="ar-YE"/>
        </w:rPr>
        <w:t>ايا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ومفهومه: يلزمه ضمان ما ترك من العبادات قبل ردَّته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المذهب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يلزمه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 في «الفائق»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«الإفصاح»: «باب المرتد والزنديق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واختلفوا فيما إذا انتقل الذمي</w:t>
      </w:r>
      <w:r w:rsidR="002B759B">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من دين إلى دين آخر من أديان الكفر: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لا يُتعرض له ويُقر بكل حال.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أحمد في إحدى روايتيه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يُقبل منه سوى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مثل دينه كاليهودي يتنصر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أعلى منه كالمجوسي يتهود. </w:t>
      </w:r>
    </w:p>
    <w:p w:rsidR="00FE6CAB" w:rsidRPr="00BF781E" w:rsidRDefault="00FE6CAB" w:rsidP="002B759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وعه رواية أخرى: أنه إن انتقل إلى مثل دينه أقر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انتقل إلى أ</w:t>
      </w:r>
      <w:r w:rsidR="002B759B">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قص من دينه كاليهودي يتمجس لم يُقر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قولان: </w:t>
      </w:r>
    </w:p>
    <w:p w:rsidR="00FE6CAB" w:rsidRPr="00BF781E" w:rsidRDefault="00FE6CAB" w:rsidP="002B759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أ</w:t>
      </w:r>
      <w:r w:rsidR="002B759B">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لا يُقبل منه بعد انتقاله إلا الإسلام أو القتل.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واتفقوا على أن المرتد عن الإسلام يجب عليه القتل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اختلفوا هل يتحتم عليه القتل في الحال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يقف على استتابته؟ وهل استتابته واجبة أم لا؟ وإذا استتيب ولم يتب «1028ب» هل يؤجل بعد استتابته أم لا؟.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4"/>
      </w:r>
      <w:r w:rsidRPr="00BF781E">
        <w:rPr>
          <w:rStyle w:val="af"/>
          <w:rFonts w:ascii="Traditional Arabic" w:hAnsi="Traditional Arabic" w:cs="Traditional Arabic"/>
          <w:rtl/>
        </w:rPr>
        <w:t>)</w:t>
      </w:r>
      <w:r w:rsidR="002B759B">
        <w:rPr>
          <w:rFonts w:ascii="Traditional Arabic" w:hAnsi="Traditional Arabic" w:cs="Traditional Arabic"/>
          <w:sz w:val="32"/>
          <w:szCs w:val="32"/>
          <w:rtl/>
          <w:lang w:bidi="ar-YE"/>
        </w:rPr>
        <w:t xml:space="preserve">: لا </w:t>
      </w:r>
      <w:r w:rsidRPr="00BF781E">
        <w:rPr>
          <w:rFonts w:ascii="Traditional Arabic" w:hAnsi="Traditional Arabic" w:cs="Traditional Arabic"/>
          <w:sz w:val="32"/>
          <w:szCs w:val="32"/>
          <w:rtl/>
          <w:lang w:bidi="ar-YE"/>
        </w:rPr>
        <w:t>تجب استتابته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ويقتل في الحال إلا أن يطلب أن يؤجل فيؤجل ثلاث</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أصحابه من قال: يُؤجل وإن لم يطلب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استحباب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تجب استتابته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في الحال قُبلت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يتب فإنه يُؤجل للاستتابة ثلاثة أيام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وإلا قُتل. </w:t>
      </w:r>
    </w:p>
    <w:p w:rsidR="00FE6CAB" w:rsidRPr="00BF781E" w:rsidRDefault="00FE6CAB" w:rsidP="002B759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وعن </w:t>
      </w:r>
      <w:r w:rsidR="002B759B"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وجوب الاستتابة قولان: أظهرهما: وجوبها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التأجيل قولان: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أحدهما: يُؤجل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والثاني: لا يُؤجل وإن طلب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ويُقتل في الحال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الأظهر منهما. </w:t>
      </w:r>
    </w:p>
    <w:p w:rsidR="00FE6CAB" w:rsidRPr="00BF781E" w:rsidRDefault="00150BC2" w:rsidP="00FE6CAB">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أحمد في إ</w:t>
      </w:r>
      <w:r>
        <w:rPr>
          <w:rFonts w:ascii="Traditional Arabic" w:hAnsi="Traditional Arabic" w:cs="Traditional Arabic" w:hint="cs"/>
          <w:sz w:val="32"/>
          <w:szCs w:val="32"/>
          <w:rtl/>
          <w:lang w:bidi="ar-YE"/>
        </w:rPr>
        <w:t>ح</w:t>
      </w:r>
      <w:r w:rsidR="00FE6CAB" w:rsidRPr="00BF781E">
        <w:rPr>
          <w:rFonts w:ascii="Traditional Arabic" w:hAnsi="Traditional Arabic" w:cs="Traditional Arabic"/>
          <w:sz w:val="32"/>
          <w:szCs w:val="32"/>
          <w:rtl/>
          <w:lang w:bidi="ar-YE"/>
        </w:rPr>
        <w:t>دى روايتيه</w:t>
      </w:r>
      <w:r w:rsidR="00FE6CAB" w:rsidRPr="00BF781E">
        <w:rPr>
          <w:rStyle w:val="af"/>
          <w:rFonts w:ascii="Traditional Arabic" w:hAnsi="Traditional Arabic" w:cs="Traditional Arabic"/>
          <w:rtl/>
        </w:rPr>
        <w:t>(</w:t>
      </w:r>
      <w:r w:rsidR="00FE6CAB" w:rsidRPr="00BF781E">
        <w:rPr>
          <w:rStyle w:val="af"/>
          <w:rFonts w:ascii="Traditional Arabic" w:hAnsi="Traditional Arabic" w:cs="Traditional Arabic"/>
          <w:rtl/>
        </w:rPr>
        <w:footnoteReference w:id="1728"/>
      </w:r>
      <w:r w:rsidR="00FE6CAB" w:rsidRPr="00BF781E">
        <w:rPr>
          <w:rStyle w:val="af"/>
          <w:rFonts w:ascii="Traditional Arabic" w:hAnsi="Traditional Arabic" w:cs="Traditional Arabic"/>
          <w:rtl/>
        </w:rPr>
        <w:t>)</w:t>
      </w:r>
      <w:r w:rsidR="00FE6CAB" w:rsidRPr="00BF781E">
        <w:rPr>
          <w:rFonts w:ascii="Traditional Arabic" w:hAnsi="Traditional Arabic" w:cs="Traditional Arabic"/>
          <w:sz w:val="32"/>
          <w:szCs w:val="32"/>
          <w:rtl/>
          <w:lang w:bidi="ar-YE"/>
        </w:rPr>
        <w:t xml:space="preserve"> كمذهب مالك والأخرى</w:t>
      </w:r>
      <w:r w:rsidR="00FE6CAB" w:rsidRPr="00BF781E">
        <w:rPr>
          <w:rStyle w:val="af"/>
          <w:rFonts w:ascii="Traditional Arabic" w:hAnsi="Traditional Arabic" w:cs="Traditional Arabic"/>
          <w:rtl/>
        </w:rPr>
        <w:t>(</w:t>
      </w:r>
      <w:r w:rsidR="00FE6CAB" w:rsidRPr="00BF781E">
        <w:rPr>
          <w:rStyle w:val="af"/>
          <w:rFonts w:ascii="Traditional Arabic" w:hAnsi="Traditional Arabic" w:cs="Traditional Arabic"/>
          <w:rtl/>
        </w:rPr>
        <w:footnoteReference w:id="1729"/>
      </w:r>
      <w:r w:rsidR="00FE6CAB" w:rsidRPr="00BF781E">
        <w:rPr>
          <w:rStyle w:val="af"/>
          <w:rFonts w:ascii="Traditional Arabic" w:hAnsi="Traditional Arabic" w:cs="Traditional Arabic"/>
          <w:rtl/>
        </w:rPr>
        <w:t>)</w:t>
      </w:r>
      <w:r w:rsidR="00FE6CAB" w:rsidRPr="00BF781E">
        <w:rPr>
          <w:rFonts w:ascii="Traditional Arabic" w:hAnsi="Traditional Arabic" w:cs="Traditional Arabic"/>
          <w:sz w:val="32"/>
          <w:szCs w:val="32"/>
          <w:rtl/>
          <w:lang w:bidi="ar-YE"/>
        </w:rPr>
        <w:t>: لا تجب استتابته ويقتل</w:t>
      </w:r>
      <w:r w:rsidR="002D6BD8">
        <w:rPr>
          <w:rFonts w:ascii="Traditional Arabic" w:hAnsi="Traditional Arabic" w:cs="Traditional Arabic"/>
          <w:sz w:val="32"/>
          <w:szCs w:val="32"/>
          <w:rtl/>
          <w:lang w:bidi="ar-YE"/>
        </w:rPr>
        <w:t>،</w:t>
      </w:r>
      <w:r w:rsidR="00FE6CAB" w:rsidRPr="00BF781E">
        <w:rPr>
          <w:rFonts w:ascii="Traditional Arabic" w:hAnsi="Traditional Arabic" w:cs="Traditional Arabic"/>
          <w:sz w:val="32"/>
          <w:szCs w:val="32"/>
          <w:rtl/>
          <w:lang w:bidi="ar-YE"/>
        </w:rPr>
        <w:t xml:space="preserve"> وأما التأجيل فلا يختلف مذهب في وجوبه ثلاث</w:t>
      </w:r>
      <w:r w:rsidR="004A24FE" w:rsidRPr="00BF781E">
        <w:rPr>
          <w:rFonts w:ascii="Traditional Arabic" w:hAnsi="Traditional Arabic" w:cs="Traditional Arabic"/>
          <w:sz w:val="32"/>
          <w:szCs w:val="32"/>
          <w:rtl/>
          <w:lang w:bidi="ar-YE"/>
        </w:rPr>
        <w:t>ًا</w:t>
      </w:r>
      <w:r w:rsidR="00FE6CAB"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قتل المرتدة: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تُقتل كالمرتد.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تُحبس ولا تُقتل. </w:t>
      </w:r>
    </w:p>
    <w:p w:rsidR="00FE6CAB" w:rsidRPr="00BF781E" w:rsidRDefault="00FE6CAB" w:rsidP="00150BC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واتفقوا على أن الزنديق الذي يُسر الكفر و يُظهر الإسلام يقتل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اختلفوا فيما إذا ت</w:t>
      </w:r>
      <w:r w:rsidR="00150BC2"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تُقبل توبته كالمرتد أم لا؟. </w:t>
      </w:r>
    </w:p>
    <w:p w:rsidR="00FE6CAB" w:rsidRPr="00BF781E" w:rsidRDefault="00FE6CAB" w:rsidP="00150BC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أظ</w:t>
      </w:r>
      <w:r w:rsidR="00150BC2" w:rsidRPr="00BF781E">
        <w:rPr>
          <w:rFonts w:ascii="Traditional Arabic" w:hAnsi="Traditional Arabic" w:cs="Traditional Arabic"/>
          <w:sz w:val="32"/>
          <w:szCs w:val="32"/>
          <w:rtl/>
          <w:lang w:bidi="ar-YE"/>
        </w:rPr>
        <w:t>ه</w:t>
      </w:r>
      <w:r w:rsidRPr="00BF781E">
        <w:rPr>
          <w:rFonts w:ascii="Traditional Arabic" w:hAnsi="Traditional Arabic" w:cs="Traditional Arabic"/>
          <w:sz w:val="32"/>
          <w:szCs w:val="32"/>
          <w:rtl/>
          <w:lang w:bidi="ar-YE"/>
        </w:rPr>
        <w:t>ر</w:t>
      </w:r>
      <w:r w:rsidR="00150BC2">
        <w:rPr>
          <w:rFonts w:ascii="Traditional Arabic" w:hAnsi="Traditional Arabic" w:cs="Traditional Arabic"/>
          <w:sz w:val="32"/>
          <w:szCs w:val="32"/>
          <w:rtl/>
          <w:lang w:bidi="ar-YE"/>
        </w:rPr>
        <w:t xml:space="preserve"> الروايتين عنه</w:t>
      </w:r>
      <w:r w:rsidR="002D6BD8">
        <w:rPr>
          <w:rFonts w:ascii="Traditional Arabic" w:hAnsi="Traditional Arabic" w:cs="Traditional Arabic"/>
          <w:sz w:val="32"/>
          <w:szCs w:val="32"/>
          <w:rtl/>
          <w:lang w:bidi="ar-YE"/>
        </w:rPr>
        <w:t>،</w:t>
      </w:r>
      <w:r w:rsidR="00150BC2">
        <w:rPr>
          <w:rFonts w:ascii="Traditional Arabic" w:hAnsi="Traditional Arabic" w:cs="Traditional Arabic"/>
          <w:sz w:val="32"/>
          <w:szCs w:val="32"/>
          <w:rtl/>
          <w:lang w:bidi="ar-YE"/>
        </w:rPr>
        <w:t xml:space="preserve"> و</w:t>
      </w:r>
      <w:r w:rsidRPr="00BF781E">
        <w:rPr>
          <w:rFonts w:ascii="Traditional Arabic" w:hAnsi="Traditional Arabic" w:cs="Traditional Arabic"/>
          <w:sz w:val="32"/>
          <w:szCs w:val="32"/>
          <w:rtl/>
          <w:lang w:bidi="ar-YE"/>
        </w:rPr>
        <w:t>كذلك 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6"/>
      </w:r>
      <w:r w:rsidRPr="00BF781E">
        <w:rPr>
          <w:rStyle w:val="af"/>
          <w:rFonts w:ascii="Traditional Arabic" w:hAnsi="Traditional Arabic" w:cs="Traditional Arabic"/>
          <w:rtl/>
        </w:rPr>
        <w:t>)</w:t>
      </w:r>
      <w:r w:rsidR="00150BC2">
        <w:rPr>
          <w:rFonts w:ascii="Traditional Arabic" w:hAnsi="Traditional Arabic" w:cs="Traditional Arabic"/>
          <w:sz w:val="32"/>
          <w:szCs w:val="32"/>
          <w:rtl/>
          <w:lang w:bidi="ar-YE"/>
        </w:rPr>
        <w:t xml:space="preserve"> وأ</w:t>
      </w:r>
      <w:r w:rsidR="00150BC2">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أظهر الروايتين عنه: لا تُقبل توبته.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الروايتين الأخريين عنهما: تُقبل توبته.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هل تصح ردة الصبي إذا كان مميز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الظاهر من مذهبه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تصح.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4"/>
      </w:r>
      <w:r w:rsidRPr="00BF781E">
        <w:rPr>
          <w:rStyle w:val="af"/>
          <w:rFonts w:ascii="Traditional Arabic" w:hAnsi="Traditional Arabic" w:cs="Traditional Arabic"/>
          <w:rtl/>
        </w:rPr>
        <w:t>)</w:t>
      </w:r>
      <w:r w:rsidR="00150BC2">
        <w:rPr>
          <w:rFonts w:ascii="Traditional Arabic" w:hAnsi="Traditional Arabic" w:cs="Traditional Arabic"/>
          <w:sz w:val="32"/>
          <w:szCs w:val="32"/>
          <w:rtl/>
          <w:lang w:bidi="ar-YE"/>
        </w:rPr>
        <w:t>: لا تصح</w:t>
      </w:r>
      <w:r w:rsidR="002D6BD8">
        <w:rPr>
          <w:rFonts w:ascii="Traditional Arabic" w:hAnsi="Traditional Arabic" w:cs="Traditional Arabic"/>
          <w:sz w:val="32"/>
          <w:szCs w:val="32"/>
          <w:rtl/>
          <w:lang w:bidi="ar-YE"/>
        </w:rPr>
        <w:t>،</w:t>
      </w:r>
      <w:r w:rsidR="00150BC2">
        <w:rPr>
          <w:rFonts w:ascii="Traditional Arabic" w:hAnsi="Traditional Arabic" w:cs="Traditional Arabic"/>
          <w:sz w:val="32"/>
          <w:szCs w:val="32"/>
          <w:rtl/>
          <w:lang w:bidi="ar-YE"/>
        </w:rPr>
        <w:t xml:space="preserve"> وعن أ</w:t>
      </w:r>
      <w:r w:rsidR="00150BC2">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مثله.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فيما إذا ارتد أهل بلد وجرى فيه حكمهم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تصير البلدة التي هم فيها «1029أ» دار حرب؟.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تص</w:t>
      </w:r>
      <w:r w:rsidR="00150BC2">
        <w:rPr>
          <w:rFonts w:ascii="Traditional Arabic" w:hAnsi="Traditional Arabic" w:cs="Traditional Arabic"/>
          <w:sz w:val="32"/>
          <w:szCs w:val="32"/>
          <w:rtl/>
          <w:lang w:bidi="ar-YE"/>
        </w:rPr>
        <w:t>ير دار الإسلام دار حرب حتى تجتم</w:t>
      </w:r>
      <w:r w:rsidRPr="00BF781E">
        <w:rPr>
          <w:rFonts w:ascii="Traditional Arabic" w:hAnsi="Traditional Arabic" w:cs="Traditional Arabic"/>
          <w:sz w:val="32"/>
          <w:szCs w:val="32"/>
          <w:rtl/>
          <w:lang w:bidi="ar-YE"/>
        </w:rPr>
        <w:t>ع بها ثلاث شرائط: ظهور أحكام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وألا يبقى فيها مسلم ولا ذمي بالأمان الأصلي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تكون متاخمة لدار الحرب.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والظاهر من مذهب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بظهور أحكام الكفر في بلدة تصير دار حرب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مذهب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ED6C0D" w:rsidP="00FE6CAB">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واتفقوا على أنه تغنم أ</w:t>
      </w:r>
      <w:r>
        <w:rPr>
          <w:rFonts w:ascii="Traditional Arabic" w:hAnsi="Traditional Arabic" w:cs="Traditional Arabic" w:hint="cs"/>
          <w:sz w:val="32"/>
          <w:szCs w:val="32"/>
          <w:rtl/>
          <w:lang w:bidi="ar-YE"/>
        </w:rPr>
        <w:t>م</w:t>
      </w:r>
      <w:r w:rsidR="00FE6CAB" w:rsidRPr="00BF781E">
        <w:rPr>
          <w:rFonts w:ascii="Traditional Arabic" w:hAnsi="Traditional Arabic" w:cs="Traditional Arabic"/>
          <w:sz w:val="32"/>
          <w:szCs w:val="32"/>
          <w:rtl/>
          <w:lang w:bidi="ar-YE"/>
        </w:rPr>
        <w:t>والهم</w:t>
      </w:r>
      <w:r w:rsidR="002D6BD8">
        <w:rPr>
          <w:rFonts w:ascii="Traditional Arabic" w:hAnsi="Traditional Arabic" w:cs="Traditional Arabic"/>
          <w:sz w:val="32"/>
          <w:szCs w:val="32"/>
          <w:rtl/>
          <w:lang w:bidi="ar-YE"/>
        </w:rPr>
        <w:t>،</w:t>
      </w:r>
      <w:r w:rsidR="00FE6CAB" w:rsidRPr="00BF781E">
        <w:rPr>
          <w:rFonts w:ascii="Traditional Arabic" w:hAnsi="Traditional Arabic" w:cs="Traditional Arabic"/>
          <w:sz w:val="32"/>
          <w:szCs w:val="32"/>
          <w:rtl/>
          <w:lang w:bidi="ar-YE"/>
        </w:rPr>
        <w:t xml:space="preserve"> فأما ذراريهم</w:t>
      </w:r>
      <w:r w:rsidR="00FE6CAB" w:rsidRPr="00BF781E">
        <w:rPr>
          <w:rStyle w:val="af"/>
          <w:rFonts w:ascii="Traditional Arabic" w:hAnsi="Traditional Arabic" w:cs="Traditional Arabic"/>
          <w:rtl/>
        </w:rPr>
        <w:t>(</w:t>
      </w:r>
      <w:r w:rsidR="00FE6CAB" w:rsidRPr="00BF781E">
        <w:rPr>
          <w:rStyle w:val="af"/>
          <w:rFonts w:ascii="Traditional Arabic" w:hAnsi="Traditional Arabic" w:cs="Traditional Arabic"/>
          <w:rtl/>
        </w:rPr>
        <w:footnoteReference w:id="1750"/>
      </w:r>
      <w:r w:rsidR="00FE6CAB"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FE6CAB" w:rsidRPr="00BF781E">
        <w:rPr>
          <w:rFonts w:ascii="Traditional Arabic" w:hAnsi="Traditional Arabic" w:cs="Traditional Arabic"/>
          <w:sz w:val="32"/>
          <w:szCs w:val="32"/>
          <w:rtl/>
          <w:lang w:bidi="ar-YE"/>
        </w:rPr>
        <w:t xml:space="preserve"> فقال أبو حنيفة</w:t>
      </w:r>
      <w:r w:rsidR="00FE6CAB" w:rsidRPr="00BF781E">
        <w:rPr>
          <w:rStyle w:val="af"/>
          <w:rFonts w:ascii="Traditional Arabic" w:hAnsi="Traditional Arabic" w:cs="Traditional Arabic"/>
          <w:rtl/>
        </w:rPr>
        <w:t>(</w:t>
      </w:r>
      <w:r w:rsidR="00FE6CAB" w:rsidRPr="00BF781E">
        <w:rPr>
          <w:rStyle w:val="af"/>
          <w:rFonts w:ascii="Traditional Arabic" w:hAnsi="Traditional Arabic" w:cs="Traditional Arabic"/>
          <w:rtl/>
        </w:rPr>
        <w:footnoteReference w:id="1751"/>
      </w:r>
      <w:r w:rsidR="00FE6CAB" w:rsidRPr="00BF781E">
        <w:rPr>
          <w:rStyle w:val="af"/>
          <w:rFonts w:ascii="Traditional Arabic" w:hAnsi="Traditional Arabic" w:cs="Traditional Arabic"/>
          <w:rtl/>
        </w:rPr>
        <w:t>)</w:t>
      </w:r>
      <w:r w:rsidR="00FE6CAB" w:rsidRPr="00BF781E">
        <w:rPr>
          <w:rFonts w:ascii="Traditional Arabic" w:hAnsi="Traditional Arabic" w:cs="Traditional Arabic"/>
          <w:sz w:val="32"/>
          <w:szCs w:val="32"/>
          <w:rtl/>
          <w:lang w:bidi="ar-YE"/>
        </w:rPr>
        <w:t xml:space="preserve"> ومالك</w:t>
      </w:r>
      <w:r w:rsidR="00FE6CAB" w:rsidRPr="00BF781E">
        <w:rPr>
          <w:rStyle w:val="af"/>
          <w:rFonts w:ascii="Traditional Arabic" w:hAnsi="Traditional Arabic" w:cs="Traditional Arabic"/>
          <w:rtl/>
        </w:rPr>
        <w:t>(</w:t>
      </w:r>
      <w:r w:rsidR="00FE6CAB" w:rsidRPr="00BF781E">
        <w:rPr>
          <w:rStyle w:val="af"/>
          <w:rFonts w:ascii="Traditional Arabic" w:hAnsi="Traditional Arabic" w:cs="Traditional Arabic"/>
          <w:rtl/>
        </w:rPr>
        <w:footnoteReference w:id="1752"/>
      </w:r>
      <w:r w:rsidR="00FE6CAB" w:rsidRPr="00BF781E">
        <w:rPr>
          <w:rStyle w:val="af"/>
          <w:rFonts w:ascii="Traditional Arabic" w:hAnsi="Traditional Arabic" w:cs="Traditional Arabic"/>
          <w:rtl/>
        </w:rPr>
        <w:t>)</w:t>
      </w:r>
      <w:r w:rsidR="00FE6CAB" w:rsidRPr="00BF781E">
        <w:rPr>
          <w:rFonts w:ascii="Traditional Arabic" w:hAnsi="Traditional Arabic" w:cs="Traditional Arabic"/>
          <w:sz w:val="32"/>
          <w:szCs w:val="32"/>
          <w:rtl/>
          <w:lang w:bidi="ar-YE"/>
        </w:rPr>
        <w:t>: إن ذراريهم الذين حدثوا بعد الردة لا يُسترقون</w:t>
      </w:r>
      <w:r w:rsidR="002D6BD8">
        <w:rPr>
          <w:rFonts w:ascii="Traditional Arabic" w:hAnsi="Traditional Arabic" w:cs="Traditional Arabic"/>
          <w:sz w:val="32"/>
          <w:szCs w:val="32"/>
          <w:rtl/>
          <w:lang w:bidi="ar-YE"/>
        </w:rPr>
        <w:t>،</w:t>
      </w:r>
      <w:r w:rsidR="00FE6CAB" w:rsidRPr="00BF781E">
        <w:rPr>
          <w:rFonts w:ascii="Traditional Arabic" w:hAnsi="Traditional Arabic" w:cs="Traditional Arabic"/>
          <w:sz w:val="32"/>
          <w:szCs w:val="32"/>
          <w:rtl/>
          <w:lang w:bidi="ar-YE"/>
        </w:rPr>
        <w:t xml:space="preserve"> بل يُجبرون على الإسلام إذا بلغوا</w:t>
      </w:r>
      <w:r w:rsidR="002D6BD8">
        <w:rPr>
          <w:rFonts w:ascii="Traditional Arabic" w:hAnsi="Traditional Arabic" w:cs="Traditional Arabic"/>
          <w:sz w:val="32"/>
          <w:szCs w:val="32"/>
          <w:rtl/>
          <w:lang w:bidi="ar-YE"/>
        </w:rPr>
        <w:t>،</w:t>
      </w:r>
      <w:r w:rsidR="00FE6CAB" w:rsidRPr="00BF781E">
        <w:rPr>
          <w:rFonts w:ascii="Traditional Arabic" w:hAnsi="Traditional Arabic" w:cs="Traditional Arabic"/>
          <w:sz w:val="32"/>
          <w:szCs w:val="32"/>
          <w:rtl/>
          <w:lang w:bidi="ar-YE"/>
        </w:rPr>
        <w:t xml:space="preserve"> فأما ذراري ذراريهم فيُسترقون.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تُسترق ذراريهم وذراري ذراريهم.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استرقاقهم قولان.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فإن لم</w:t>
      </w:r>
      <w:r w:rsidR="00ED6C0D">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يُسلموا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يُحبسون ويتعاهدون بالضرب جذب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الإسلام»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رشد: «باب في حكم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والمرتد إذا ظفر به قبل أن يحارب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فاتفقوا على أنه يُقتل الرجل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لقوله عليه الصلاة والسلام: «من بدَّل دينه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قتل المرأة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تُستتاب قبل أن تُقتل؟.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الجمهور: تُقتل المرأة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وشبهها بالكافرة الأصلية.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والجمهور اعتمدوا العموم الوارد في ذلك.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وشذَّ قوم فقالوا: تُقتل وإن راجعت الإسلام.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الاستتابة: فإن مالك</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شرط في قتله ذلك على ما رواه عن عمر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قومٌ: لا تُقبل توبته.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إذا حارب المرتد ثم ظهر عليه فإنه يُقتل بالحِرابة ولا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كانت حرابته بدار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بعد أن لحق بدار الحرب إلا أن يُسلم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إذا أسلم المرتد المحارب بعد أن أُخذ أو قبل أن يُؤخذ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يختلف في حكمه «1029ب».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فإن كانت حرابته في دار الحرب فهو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كالحربي يسلم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تباعة عليه في شيء مما فعل في حال ارتداده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إن كانت حرابته في دار الإسلام: فإنه يسقط إسلامه عنه حكم الحِرابة خاصة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وحكمه فيما جنى </w:t>
      </w:r>
      <w:r w:rsidRPr="00BF781E">
        <w:rPr>
          <w:rFonts w:ascii="Traditional Arabic" w:hAnsi="Traditional Arabic" w:cs="Traditional Arabic"/>
          <w:sz w:val="32"/>
          <w:szCs w:val="32"/>
          <w:rtl/>
          <w:lang w:bidi="ar-YE"/>
        </w:rPr>
        <w:lastRenderedPageBreak/>
        <w:t>حكم المرتد إذا جنى في ردته في دار الإسلام ثم أسلم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اختلف أصحاب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فيه: فقال: حكمه حكم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اعتبر يوم الجناية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حكمه حكم المسلم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اعتبر يوم الحكم.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اختلف في هذا الباب في حكم الساحر: </w:t>
      </w:r>
    </w:p>
    <w:p w:rsidR="00FE6CAB" w:rsidRPr="00BF781E" w:rsidRDefault="00FE6CAB" w:rsidP="00FE6C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 كفر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قوم: 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والأصل: ألا يُقتل إلا مع الكفر»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«الاختيارات»: «باب حكم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والمرتد من أشرك بالله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كان مُبغض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للرسول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لما جاء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ترك إنكار منكر بقلبه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توهم أن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الصحابة أو التابعين أو تابعيهم قاتل مع الكفار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أجاز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أنكر مجمع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عليه إجماع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قطعي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جعل بينه وبين الله وسائط يتوكل عليهم ويدعوهم ويسألهم.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ومن شك في صفةٍ من صفات الله تعالى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ومثله لا يجهلها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مثله يجهلها فليس بمرتد؛ ولهذا لم يُكفر النبي صلى الله عليه وسلم الرجل الشاك في قدرة الله وإعادته؛ لأنه لا يكون إلا بعد الرسالة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قول عائشة رضي الله عنها: مهما يكتم الناس يعلمه الله؟ 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«نعم»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وإذا أسلم المرتد عصم دمه وماله وإن لم يحكم بصحة إسلامه حاكم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باتفاق الأئمة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مذهب الإمام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المشهور عنه وهو قول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من شهد عليه بالردة فأنكر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حكم بإسلامه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يحتاج أن يقر بما شهد عليه به «1030أ».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بين الله تعالى أنه يتوب على أئمة الكفر الذين هم أعظم من أئمة البدع.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شفع عنده في رجل فقال: لو جاء النبي صلى الله عليه وسلم يشفع فيه ما قبلت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w:t>
      </w:r>
      <w:r w:rsidR="000B1341">
        <w:rPr>
          <w:rFonts w:ascii="Traditional Arabic" w:hAnsi="Traditional Arabic" w:cs="Traditional Arabic"/>
          <w:sz w:val="32"/>
          <w:szCs w:val="32"/>
          <w:rtl/>
          <w:lang w:bidi="ar-YE"/>
        </w:rPr>
        <w:t xml:space="preserve">ن تاب بعد القُدرة عليه قُتل لا </w:t>
      </w:r>
      <w:r w:rsidRPr="00BF781E">
        <w:rPr>
          <w:rFonts w:ascii="Traditional Arabic" w:hAnsi="Traditional Arabic" w:cs="Traditional Arabic"/>
          <w:sz w:val="32"/>
          <w:szCs w:val="32"/>
          <w:rtl/>
          <w:lang w:bidi="ar-YE"/>
        </w:rPr>
        <w:t xml:space="preserve">قبلها في أظهر قولي العلماء فيهما.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ولا يضمن المرتد ما أتلفه بدار الحرب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في جماعة مرتدة ممتنعة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اختارها الخلال وصاحبه.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والتنجيم كالاستدلال بأحوال الفلك على الحوادث الأرضية هو من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ويحرم إجماع</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«وأقر أول المنجمين وآخرهم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الله يدفع عن أهل العبادة والدعاء ببركة ذلك ما زعموا أن الأفلاك توجبه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لهم من ثواب الدارين ما لا تقوى الأفلاك أن تجلبه.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وأطفال المسلمين في الجنة إجماع</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أطفال المشركين فأصح الأجوبة فيهم ما ثبت في «الصحيحين»: أنه سُئل عنهم رسول الله صلى الله عليه وسلم فقال: «الله أعلم بما كانوا عاملين»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نحكم على معين منهم ل</w:t>
      </w:r>
      <w:r w:rsidR="00067CB8">
        <w:rPr>
          <w:rFonts w:ascii="Traditional Arabic" w:hAnsi="Traditional Arabic" w:cs="Traditional Arabic"/>
          <w:sz w:val="32"/>
          <w:szCs w:val="32"/>
          <w:rtl/>
          <w:lang w:bidi="ar-YE"/>
        </w:rPr>
        <w:t>ا بجنة ولا نار</w:t>
      </w:r>
      <w:r w:rsidR="002D6BD8">
        <w:rPr>
          <w:rFonts w:ascii="Traditional Arabic" w:hAnsi="Traditional Arabic" w:cs="Traditional Arabic"/>
          <w:sz w:val="32"/>
          <w:szCs w:val="32"/>
          <w:rtl/>
          <w:lang w:bidi="ar-YE"/>
        </w:rPr>
        <w:t>،</w:t>
      </w:r>
      <w:r w:rsidR="00067CB8">
        <w:rPr>
          <w:rFonts w:ascii="Traditional Arabic" w:hAnsi="Traditional Arabic" w:cs="Traditional Arabic"/>
          <w:sz w:val="32"/>
          <w:szCs w:val="32"/>
          <w:rtl/>
          <w:lang w:bidi="ar-YE"/>
        </w:rPr>
        <w:t xml:space="preserve"> ويروى: أنهم يمت</w:t>
      </w:r>
      <w:r w:rsidRPr="00BF781E">
        <w:rPr>
          <w:rFonts w:ascii="Traditional Arabic" w:hAnsi="Traditional Arabic" w:cs="Traditional Arabic"/>
          <w:sz w:val="32"/>
          <w:szCs w:val="32"/>
          <w:rtl/>
          <w:lang w:bidi="ar-YE"/>
        </w:rPr>
        <w:t>حنون يوم القيامة</w:t>
      </w:r>
      <w:r w:rsidR="00067CB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فمن أطاع منهم دخل الجنة ومن عصى دخل 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دلَّت الأحاديث الصحيحة على أن بعضهم في الجنة وبعضهم في 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والصحيح في أطفال المشركين أنهم يُمتحنون في عرصات القيامة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067CB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«بسم الله الرحمن الرحيم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كتاب استتابة المرتدين والمعاندين وقتالهم و</w:t>
      </w:r>
      <w:r w:rsidR="00067CB8">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ثم من أشرك با</w:t>
      </w:r>
      <w:r w:rsidR="00627000">
        <w:rPr>
          <w:rFonts w:ascii="Traditional Arabic" w:hAnsi="Traditional Arabic" w:cs="Traditional Arabic"/>
          <w:sz w:val="32"/>
          <w:szCs w:val="32"/>
          <w:rtl/>
          <w:lang w:bidi="ar-YE"/>
        </w:rPr>
        <w:t>لله وعقوبته في الدنيا والآخرة»</w:t>
      </w:r>
      <w:r w:rsidR="00627000">
        <w:rPr>
          <w:rFonts w:ascii="Traditional Arabic" w:hAnsi="Traditional Arabic" w:cs="Traditional Arabic" w:hint="cs"/>
          <w:sz w:val="32"/>
          <w:szCs w:val="32"/>
          <w:rtl/>
          <w:lang w:bidi="ar-YE"/>
        </w:rPr>
        <w:t>.</w:t>
      </w:r>
    </w:p>
    <w:p w:rsidR="00A329BE" w:rsidRPr="00BF781E" w:rsidRDefault="00A329BE" w:rsidP="001237F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الله تعالى: {</w:t>
      </w:r>
      <w:r w:rsidRPr="00BF781E">
        <w:rPr>
          <w:rFonts w:ascii="Traditional Arabic" w:hAnsi="Traditional Arabic" w:cs="Traditional Arabic"/>
          <w:b/>
          <w:bCs/>
          <w:sz w:val="32"/>
          <w:szCs w:val="32"/>
          <w:rtl/>
        </w:rPr>
        <w:t>إِنَّ الشِّرْكَ لَظُلْمٌ عَظِيمٌ</w:t>
      </w:r>
      <w:r w:rsidRPr="00BF781E">
        <w:rPr>
          <w:rFonts w:ascii="Traditional Arabic" w:hAnsi="Traditional Arabic" w:cs="Traditional Arabic"/>
          <w:sz w:val="32"/>
          <w:szCs w:val="32"/>
          <w:rtl/>
          <w:lang w:bidi="ar-YE"/>
        </w:rPr>
        <w:t>} [لقمان: 13]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b/>
          <w:bCs/>
          <w:sz w:val="32"/>
          <w:szCs w:val="32"/>
          <w:rtl/>
        </w:rPr>
        <w:t>لَئِنْ أَشْرَكْتَ لَيَحْبَطَنَّ عَمَلُكَ وَلَتَكُونَنَّ مِنَ الْخَاسِرِينَ</w:t>
      </w:r>
      <w:r w:rsidRPr="00BF781E">
        <w:rPr>
          <w:rFonts w:ascii="Traditional Arabic" w:hAnsi="Traditional Arabic" w:cs="Traditional Arabic"/>
          <w:sz w:val="32"/>
          <w:szCs w:val="32"/>
          <w:rtl/>
          <w:lang w:bidi="ar-YE"/>
        </w:rPr>
        <w:t>} [الزمر: 65].</w:t>
      </w:r>
    </w:p>
    <w:p w:rsidR="00A329BE" w:rsidRPr="00BF781E" w:rsidRDefault="00A329BE" w:rsidP="001237F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قتيبة بن سعيد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جرير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علقمة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الله رضي الله عنه قال: لما نزلت هذه الآية: {</w:t>
      </w:r>
      <w:r w:rsidRPr="00BF781E">
        <w:rPr>
          <w:rFonts w:ascii="Traditional Arabic" w:hAnsi="Traditional Arabic" w:cs="Traditional Arabic"/>
          <w:b/>
          <w:bCs/>
          <w:sz w:val="32"/>
          <w:szCs w:val="32"/>
          <w:rtl/>
        </w:rPr>
        <w:t>الَّذِينَ آَمَنُوا وَلَمْ يَلْبِسُوا إِيمَانَهُمْ بِظُلْمٍ</w:t>
      </w:r>
      <w:r w:rsidRPr="00BF781E">
        <w:rPr>
          <w:rFonts w:ascii="Traditional Arabic" w:hAnsi="Traditional Arabic" w:cs="Traditional Arabic"/>
          <w:sz w:val="32"/>
          <w:szCs w:val="32"/>
          <w:rtl/>
          <w:lang w:bidi="ar-YE"/>
        </w:rPr>
        <w:t>} [الأنعام: 82]</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شقَّ ذلك على أصحاب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وقالوا: أينا لم يلبس إيمانه بُظلم؟ فقال رسول الله صلى الله عليه وسلم: «إنه ليس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ألا تسمعون إلى قول لقمان: {</w:t>
      </w:r>
      <w:r w:rsidRPr="00BF781E">
        <w:rPr>
          <w:rFonts w:ascii="Traditional Arabic" w:hAnsi="Traditional Arabic" w:cs="Traditional Arabic"/>
          <w:b/>
          <w:bCs/>
          <w:sz w:val="32"/>
          <w:szCs w:val="32"/>
          <w:rtl/>
        </w:rPr>
        <w:t>إِنَّ الشِّرْكَ لَظُلْمٌ عَظِيمٌ</w:t>
      </w:r>
      <w:r w:rsidRPr="00BF781E">
        <w:rPr>
          <w:rFonts w:ascii="Traditional Arabic" w:hAnsi="Traditional Arabic" w:cs="Traditional Arabic"/>
          <w:sz w:val="32"/>
          <w:szCs w:val="32"/>
          <w:rtl/>
          <w:lang w:bidi="ar-YE"/>
        </w:rPr>
        <w:t>} [لقمان: 13] «1030ب»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مُسدد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بشر بن المفضل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الجريري. وحدثني قيس بن حفص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إسماعيل بن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سعيد الجريري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عبد الرحمن بن أبي بكرة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 رضي الله عنه قال: قال النبي صلى الله عليه وسلم: «أكبر الكبائر الإشراك بالله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وعقوق الوالدين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وشهادة الزور وشهادة الزور»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ثلاث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«قول الزور»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زال يكررها حتى قلنا: ليته سكت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حدثني محمد بن الحسين بن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عبيد الله «بن موسى»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شيبان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فِراس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الشعبي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الله بن عمرو رضي الله عنهما قال: جاء أعرابي إلى النبي صلى الله عليه وسلم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الكبائر؟ قال: «الإشراك بالله»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ثم ماذا؟ قال: «ثم عقوق الوالدين»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ثم ماذا؟ قال: «اليمين الغموس»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وما اليمين الغموس؟ قال: «الذي يقتطع مال امرئ مسلم هو فيها كاذب»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خلاد بن يحيى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سفيان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منصور والأعمش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وائل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مسعود رضي الله عنه قال: قال رجل: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أنؤاخذ بما عملنا في الجاهلية؟ قال: «من أحسن في الإسلام لم يُؤاخذ بما عمل في الجاهلية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أساء في الإسلام أخذ بالأول والآخر»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إثم من أشرك بالله تعالى وعقوبته في الدنيا والآخرة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الله عز وجل: {</w:t>
      </w:r>
      <w:r w:rsidRPr="00BF781E">
        <w:rPr>
          <w:rFonts w:ascii="Traditional Arabic" w:hAnsi="Traditional Arabic" w:cs="Traditional Arabic"/>
          <w:b/>
          <w:bCs/>
          <w:sz w:val="32"/>
          <w:szCs w:val="32"/>
          <w:rtl/>
        </w:rPr>
        <w:t>إِنَّ الشِّرْكَ لَظُلْمٌ عَظِيمٌ</w:t>
      </w:r>
      <w:r w:rsidRPr="00BF781E">
        <w:rPr>
          <w:rFonts w:ascii="Traditional Arabic" w:hAnsi="Traditional Arabic" w:cs="Traditional Arabic"/>
          <w:sz w:val="32"/>
          <w:szCs w:val="32"/>
          <w:rtl/>
          <w:lang w:bidi="ar-YE"/>
        </w:rPr>
        <w:t>} [لقمان: 13]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b/>
          <w:bCs/>
          <w:sz w:val="32"/>
          <w:szCs w:val="32"/>
          <w:rtl/>
        </w:rPr>
        <w:t>لَئِنْ أَشْرَكْتَ لَيَحْبَطَنَّ عَمَلُكَ وَلَتَكُونَنَّ مِنَ الْخَاسِرِينَ</w:t>
      </w:r>
      <w:r w:rsidRPr="00BF781E">
        <w:rPr>
          <w:rFonts w:ascii="Traditional Arabic" w:hAnsi="Traditional Arabic" w:cs="Traditional Arabic"/>
          <w:sz w:val="32"/>
          <w:szCs w:val="32"/>
          <w:rtl/>
          <w:lang w:bidi="ar-YE"/>
        </w:rPr>
        <w:t xml:space="preserve">} [الزمر: 65]. </w:t>
      </w:r>
    </w:p>
    <w:p w:rsidR="00A329BE" w:rsidRPr="00BF781E" w:rsidRDefault="00A329BE" w:rsidP="001237F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الآية الأولى دالة على أنه لا إثم أعظم من الشرك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وأصل الظلم: وضع الشيء في غير </w:t>
      </w:r>
      <w:r w:rsidR="001237FB">
        <w:rPr>
          <w:rFonts w:ascii="Traditional Arabic" w:hAnsi="Traditional Arabic" w:cs="Traditional Arabic"/>
          <w:sz w:val="32"/>
          <w:szCs w:val="32"/>
          <w:rtl/>
          <w:lang w:bidi="ar-YE"/>
        </w:rPr>
        <w:t>موضعه</w:t>
      </w:r>
      <w:r w:rsidR="002D6BD8">
        <w:rPr>
          <w:rFonts w:ascii="Traditional Arabic" w:hAnsi="Traditional Arabic" w:cs="Traditional Arabic"/>
          <w:sz w:val="32"/>
          <w:szCs w:val="32"/>
          <w:rtl/>
          <w:lang w:bidi="ar-YE"/>
        </w:rPr>
        <w:t>،</w:t>
      </w:r>
      <w:r w:rsidR="001237FB">
        <w:rPr>
          <w:rFonts w:ascii="Traditional Arabic" w:hAnsi="Traditional Arabic" w:cs="Traditional Arabic"/>
          <w:sz w:val="32"/>
          <w:szCs w:val="32"/>
          <w:rtl/>
          <w:lang w:bidi="ar-YE"/>
        </w:rPr>
        <w:t xml:space="preserve"> فالمشرك: أصل من وضع الشي</w:t>
      </w:r>
      <w:r w:rsidRPr="00BF781E">
        <w:rPr>
          <w:rFonts w:ascii="Traditional Arabic" w:hAnsi="Traditional Arabic" w:cs="Traditional Arabic"/>
          <w:sz w:val="32"/>
          <w:szCs w:val="32"/>
          <w:rtl/>
          <w:lang w:bidi="ar-YE"/>
        </w:rPr>
        <w:t>ء في غير موضعه؛ لأنه جعل لمن أخرجه من العدم إلى الوجود مُساوي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فنسب النعمة إلى غير المُنعم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والآية الثانية خُوطب بها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والإحباط المذكور مُقيد بالموت على الشرك؛ لقوله تعالى: {</w:t>
      </w:r>
      <w:r w:rsidRPr="00BF781E">
        <w:rPr>
          <w:rFonts w:ascii="Traditional Arabic" w:hAnsi="Traditional Arabic" w:cs="Traditional Arabic"/>
          <w:b/>
          <w:bCs/>
          <w:sz w:val="32"/>
          <w:szCs w:val="32"/>
          <w:rtl/>
        </w:rPr>
        <w:t>فَيَمُتْ وَهُوَ كَافِرٌ فَأُولَئِكَ حَبِطَتْ أَعْمَالُهُمْ</w:t>
      </w:r>
      <w:r w:rsidRPr="00BF781E">
        <w:rPr>
          <w:rFonts w:ascii="Traditional Arabic" w:hAnsi="Traditional Arabic" w:cs="Traditional Arabic"/>
          <w:sz w:val="32"/>
          <w:szCs w:val="32"/>
          <w:rtl/>
          <w:lang w:bidi="ar-YE"/>
        </w:rPr>
        <w:t xml:space="preserve">} [البقرة: 217] «1031أ».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وذكر فيه أربعة أحاديث: </w:t>
      </w:r>
    </w:p>
    <w:p w:rsidR="00A329BE" w:rsidRPr="00BF781E" w:rsidRDefault="00A329BE" w:rsidP="005C604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الأول: حديث ابن مسعود في تفسير قوله تعالى: {</w:t>
      </w:r>
      <w:r w:rsidRPr="00BF781E">
        <w:rPr>
          <w:rFonts w:ascii="Traditional Arabic" w:hAnsi="Traditional Arabic" w:cs="Traditional Arabic"/>
          <w:b/>
          <w:bCs/>
          <w:sz w:val="32"/>
          <w:szCs w:val="32"/>
          <w:rtl/>
        </w:rPr>
        <w:t>الَّذِينَ آَمَنُوا وَلَمْ يَلْبِسُوا إِيمَانَهُمْ بِظُلْمٍ</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مضى شرحه في كتاب الإيمان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الطيبي: المراد بالذين آمنوا: أعم من المؤمن الخالص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وأما معنى اللبس: فلبس الإيمان بالظلم: أن يصدق بوجود الله ويخلط به عبادة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ويؤيده قوله تعالى: {</w:t>
      </w:r>
      <w:r w:rsidRPr="00BF781E">
        <w:rPr>
          <w:rFonts w:ascii="Traditional Arabic" w:hAnsi="Traditional Arabic" w:cs="Traditional Arabic"/>
          <w:b/>
          <w:bCs/>
          <w:sz w:val="32"/>
          <w:szCs w:val="32"/>
          <w:rtl/>
        </w:rPr>
        <w:t>وَمَا يُؤْمِنُ أَكْثَرُهُمْ بِاللَّهِ إِلَّا وَهُمْ مُشْرِكُونَ</w:t>
      </w:r>
      <w:r w:rsidRPr="00BF781E">
        <w:rPr>
          <w:rFonts w:ascii="Traditional Arabic" w:hAnsi="Traditional Arabic" w:cs="Traditional Arabic"/>
          <w:sz w:val="32"/>
          <w:szCs w:val="32"/>
          <w:rtl/>
          <w:lang w:bidi="ar-YE"/>
        </w:rPr>
        <w:t>} [يوسف: 106]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وعرف بذلك مناسبة ذكرها في أبواب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الآ</w:t>
      </w:r>
      <w:r w:rsidR="00DF052C">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ة التي صدر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الآية الأخرى فقالوا: هي قضية شرطية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تستلزم الوقوع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الخطاب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الأ</w:t>
      </w:r>
      <w:r w:rsidR="00DF052C">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 حديث أبي بكرة في أكبر الكبائر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مضى شرحه في الشهادات وفي عقوق الوالدين. </w:t>
      </w:r>
    </w:p>
    <w:p w:rsidR="00A329BE" w:rsidRPr="00BF781E" w:rsidRDefault="005C6047" w:rsidP="00A329B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الثالث: حديث عبد الله بن ع</w:t>
      </w:r>
      <w:r w:rsidR="00A329BE" w:rsidRPr="00BF781E">
        <w:rPr>
          <w:rFonts w:ascii="Traditional Arabic" w:hAnsi="Traditional Arabic" w:cs="Traditional Arabic"/>
          <w:sz w:val="32"/>
          <w:szCs w:val="32"/>
          <w:rtl/>
          <w:lang w:bidi="ar-YE"/>
        </w:rPr>
        <w:t>مرو في ذكر الكبائر أيض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A329BE" w:rsidRPr="00BF781E">
        <w:rPr>
          <w:rFonts w:ascii="Traditional Arabic" w:hAnsi="Traditional Arabic" w:cs="Traditional Arabic"/>
          <w:sz w:val="32"/>
          <w:szCs w:val="32"/>
          <w:rtl/>
          <w:lang w:bidi="ar-YE"/>
        </w:rPr>
        <w:t xml:space="preserve"> وقد تقدم شرحه في باب اليمين الغموس. </w:t>
      </w:r>
    </w:p>
    <w:p w:rsidR="00A329BE" w:rsidRPr="00BF781E" w:rsidRDefault="00A329BE" w:rsidP="008953E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الرابع: حديث ابن مسعود: قوله: «ومن أساء في الإسلام أخذ بالأول والآخر»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الخطابي: ظاهره خلاف ما أجمعت عليه الأمة: أن الإسلام يجب ما قبله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تعالى: {</w:t>
      </w:r>
      <w:r w:rsidRPr="00BF781E">
        <w:rPr>
          <w:rFonts w:ascii="Traditional Arabic" w:hAnsi="Traditional Arabic" w:cs="Traditional Arabic"/>
          <w:b/>
          <w:bCs/>
          <w:sz w:val="32"/>
          <w:szCs w:val="32"/>
          <w:rtl/>
        </w:rPr>
        <w:t xml:space="preserve">قُلْ لِلَّذِينَ كَفَرُوا إِنْ يَنْتَهُوا يُغْفَرْ لَهُمْ مَا قَدْ </w:t>
      </w:r>
      <w:r w:rsidRPr="00BF781E">
        <w:rPr>
          <w:rFonts w:ascii="Traditional Arabic" w:hAnsi="Traditional Arabic" w:cs="Traditional Arabic"/>
          <w:b/>
          <w:bCs/>
          <w:sz w:val="32"/>
          <w:szCs w:val="32"/>
          <w:rtl/>
        </w:rPr>
        <w:lastRenderedPageBreak/>
        <w:t>سَلَفَ</w:t>
      </w:r>
      <w:r w:rsidRPr="00BF781E">
        <w:rPr>
          <w:rFonts w:ascii="Traditional Arabic" w:hAnsi="Traditional Arabic" w:cs="Traditional Arabic"/>
          <w:sz w:val="32"/>
          <w:szCs w:val="32"/>
          <w:rtl/>
          <w:lang w:bidi="ar-YE"/>
        </w:rPr>
        <w:t>} [الأنفال: 38]</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ووجه هذا الحديث أن الكافر إذا أسلم لم يؤاخذ بما مضى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أساء في الإسلا</w:t>
      </w:r>
      <w:r w:rsidR="008953E9">
        <w:rPr>
          <w:rFonts w:ascii="Traditional Arabic" w:hAnsi="Traditional Arabic" w:cs="Traditional Arabic"/>
          <w:sz w:val="32"/>
          <w:szCs w:val="32"/>
          <w:rtl/>
          <w:lang w:bidi="ar-YE"/>
        </w:rPr>
        <w:t>م غاية الإساءة وركب أشد المعاصي</w:t>
      </w:r>
      <w:r w:rsidR="008953E9">
        <w:rPr>
          <w:rFonts w:ascii="Traditional Arabic" w:hAnsi="Traditional Arabic" w:cs="Traditional Arabic" w:hint="cs"/>
          <w:sz w:val="32"/>
          <w:szCs w:val="32"/>
          <w:rtl/>
          <w:lang w:bidi="ar-YE"/>
        </w:rPr>
        <w:t>،</w:t>
      </w:r>
      <w:r w:rsidR="008953E9">
        <w:rPr>
          <w:rFonts w:ascii="Traditional Arabic" w:hAnsi="Traditional Arabic" w:cs="Traditional Arabic"/>
          <w:sz w:val="32"/>
          <w:szCs w:val="32"/>
          <w:rtl/>
          <w:lang w:bidi="ar-YE"/>
        </w:rPr>
        <w:t xml:space="preserve"> </w:t>
      </w:r>
      <w:r w:rsidR="008953E9">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هو مستمر على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إنما يؤاخذ بما جناه من المعصية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ويُبكت بما كان منه في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كأن يقال له: ألست فعلت كذا وأنت</w:t>
      </w:r>
      <w:r w:rsidR="00452FDA">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فهلا منعك إسلامك عن معاودة مثله؟!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وحاصله: أنه أول المؤاخذة في الأول بالتبكيت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الآخر بالعقوبة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والأولى قول غيره: إن المراد بالإساءة الكفر؛ لأنه غاية الإساءة وأشد المعاصي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ارتد ومات على كفره كان كمن لم يسلم فيعاقب على جميع ما قدمه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أشار البخاري بإيراد هذا الحديث بعد حديث أكبر الكبائر الشرك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وأورد كل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أبواب المرتدين.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المهلب «1031ب»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معنى حديث الباب: من أحسن في الإسلام بالتمادي على محافظته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والقيام بشرائطه لم يُؤاخذ بما عمل في الجاهلية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أساء في الإسلام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في عقيدته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بترك التوحيد أُخذ بكل ما أسلفه.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فعرضته على جماعة من العلماء فقالوا: لا معنى لهذا الحديث غير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تكون الإساءة هنا إلا الكفر؛ للإجماع على أن المسلم لا يُؤاخذ بما عمل في الجاهلية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540E9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وبه جزم المُحب الطبري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ابن التين عن الداودي معنى: من أ</w:t>
      </w:r>
      <w:r w:rsidR="00540E91">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سن مات على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أساء مات على غير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أبي عبد ا</w:t>
      </w:r>
      <w:r w:rsidR="00540E91">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ملك البوني: معنى من أحسن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أسلم إسلام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صحيح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نفاق فيه ولا شك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w:t>
      </w:r>
      <w:r w:rsidR="00540E91">
        <w:rPr>
          <w:rFonts w:ascii="Traditional Arabic" w:hAnsi="Traditional Arabic" w:cs="Traditional Arabic"/>
          <w:sz w:val="32"/>
          <w:szCs w:val="32"/>
          <w:rtl/>
          <w:lang w:bidi="ar-YE"/>
        </w:rPr>
        <w:t xml:space="preserve"> أساء في الإسلام</w:t>
      </w:r>
      <w:r w:rsidR="002D6BD8">
        <w:rPr>
          <w:rFonts w:ascii="Traditional Arabic" w:hAnsi="Traditional Arabic" w:cs="Traditional Arabic"/>
          <w:sz w:val="32"/>
          <w:szCs w:val="32"/>
          <w:rtl/>
          <w:lang w:bidi="ar-YE"/>
        </w:rPr>
        <w:t>،</w:t>
      </w:r>
      <w:r w:rsidR="00540E91">
        <w:rPr>
          <w:rFonts w:ascii="Traditional Arabic" w:hAnsi="Traditional Arabic" w:cs="Traditional Arabic"/>
          <w:sz w:val="32"/>
          <w:szCs w:val="32"/>
          <w:rtl/>
          <w:lang w:bidi="ar-YE"/>
        </w:rPr>
        <w:t xml:space="preserve"> أي: أسلم رياء</w:t>
      </w:r>
      <w:r w:rsidR="00540E9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وسمعةً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وبهذا جزم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ولغيره: معنى الإحسان: الإخلاص حين دخل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وداوم عليه إلى موته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والإساءة بضد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إن لم يخلص إسلامه كان منافق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w:t>
      </w:r>
      <w:r w:rsidR="006803C1">
        <w:rPr>
          <w:rFonts w:ascii="Traditional Arabic" w:hAnsi="Traditional Arabic" w:cs="Traditional Arabic"/>
          <w:sz w:val="32"/>
          <w:szCs w:val="32"/>
          <w:rtl/>
          <w:lang w:bidi="ar-YE"/>
        </w:rPr>
        <w:t xml:space="preserve">لا ينهدم عنه ما </w:t>
      </w:r>
      <w:r w:rsidRPr="00BF781E">
        <w:rPr>
          <w:rFonts w:ascii="Traditional Arabic" w:hAnsi="Traditional Arabic" w:cs="Traditional Arabic"/>
          <w:sz w:val="32"/>
          <w:szCs w:val="32"/>
          <w:rtl/>
          <w:lang w:bidi="ar-YE"/>
        </w:rPr>
        <w:t>عمل في الجاهلية فيضاف نفاقه المتأخر إلى كفره الماضي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فيعاقب على جميع ذلك.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وحاصله: أن الخطابي حمل قوله: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على صفة خارجة عن ماهية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وحمله غيره على صفة في نفس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أوجه. </w:t>
      </w:r>
    </w:p>
    <w:p w:rsidR="00A329BE" w:rsidRPr="00BF781E" w:rsidRDefault="00A329BE" w:rsidP="00A329BE">
      <w:pPr>
        <w:rPr>
          <w:rFonts w:ascii="Traditional Arabic" w:hAnsi="Traditional Arabic" w:cs="Traditional Arabic"/>
          <w:sz w:val="32"/>
          <w:szCs w:val="32"/>
          <w:rtl/>
          <w:lang w:bidi="ar-YE"/>
        </w:rPr>
      </w:pPr>
      <w:r w:rsidRPr="000967A9">
        <w:rPr>
          <w:rFonts w:ascii="Traditional Arabic" w:hAnsi="Traditional Arabic" w:cs="Traditional Arabic"/>
          <w:b/>
          <w:bCs/>
          <w:sz w:val="32"/>
          <w:szCs w:val="32"/>
          <w:rtl/>
          <w:lang w:bidi="ar-YE"/>
        </w:rPr>
        <w:t>تنبيه</w:t>
      </w:r>
      <w:r w:rsidRPr="00BF781E">
        <w:rPr>
          <w:rFonts w:ascii="Traditional Arabic" w:hAnsi="Traditional Arabic" w:cs="Traditional Arabic"/>
          <w:sz w:val="32"/>
          <w:szCs w:val="32"/>
          <w:rtl/>
          <w:lang w:bidi="ar-YE"/>
        </w:rPr>
        <w:t>: حديث ابن مسعود هذا يقابل حديث أبي سعيد الماضي في كتاب الإيمان مُعلق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ظاهر هذا: أن من ارتكب المعاصي بعد أن أسلم يُكتب عليه ما عمله من المعاصي قبل أن يُسلم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وظاهر ذلك: أن من عمل الحسنات بعد أن أسلم يُكتب له ما عمله من الخيرات قبل أن يُسلم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مضى القول في توجيه الثاني عند شرحه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يجيء هنا بعض ما ذكر هناك كقول من قال: إن معنى كتابة ما عمله «1032أ» من </w:t>
      </w:r>
      <w:r w:rsidRPr="00BF781E">
        <w:rPr>
          <w:rFonts w:ascii="Traditional Arabic" w:hAnsi="Traditional Arabic" w:cs="Traditional Arabic"/>
          <w:sz w:val="32"/>
          <w:szCs w:val="32"/>
          <w:rtl/>
          <w:lang w:bidi="ar-YE"/>
        </w:rPr>
        <w:lastRenderedPageBreak/>
        <w:t>الخير في الكفر: أنه كان سبب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لعمله الخير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وجدت في كتاب «السنة» لعبد العزيز بن جعفر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رؤوس الحنابلة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يدفع دعوى الخطابي وابن بطال الإجماع الذي نقلاه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ما نقل عن الميموني عن أحمد أ</w:t>
      </w:r>
      <w:r w:rsidR="000967A9">
        <w:rPr>
          <w:rFonts w:ascii="Traditional Arabic" w:hAnsi="Traditional Arabic" w:cs="Traditional Arabic"/>
          <w:sz w:val="32"/>
          <w:szCs w:val="32"/>
          <w:rtl/>
          <w:lang w:bidi="ar-YE"/>
        </w:rPr>
        <w:t>نه قال: بلغني أن أبا حنيفة يقول</w:t>
      </w:r>
      <w:r w:rsidR="000967A9">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إن من أسلم لا يُؤاخذ بما كان في الجاهلية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رد عليه بحديث ابن مسعود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ففيه: أن الذنوب التي كان الكافر يفعلها في جاهليته إذا أصرَّ عليها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يؤاخذ بها؛ لأنه بإصراره لا يكون تاب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تاب من</w:t>
      </w:r>
      <w:r w:rsidR="005356FA">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يسقط عنه ذنب تلك المعصية؛ لإصراره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هذا ذهب الحليمي من الشافعية. </w:t>
      </w:r>
    </w:p>
    <w:p w:rsidR="00A329BE" w:rsidRPr="00BF781E" w:rsidRDefault="00A329BE" w:rsidP="00F9790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w:t>
      </w:r>
      <w:r w:rsidR="00F97906">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أول بعض الحنابلة قوله: {</w:t>
      </w:r>
      <w:r w:rsidRPr="00BF781E">
        <w:rPr>
          <w:rFonts w:ascii="Traditional Arabic" w:hAnsi="Traditional Arabic" w:cs="Traditional Arabic"/>
          <w:b/>
          <w:bCs/>
          <w:sz w:val="32"/>
          <w:szCs w:val="32"/>
          <w:rtl/>
        </w:rPr>
        <w:t>قُلْ لِلَّذِينَ كَفَرُوا إِنْ يَنْتَهُوا يُغْفَرْ لَهُمْ مَا قَدْ سَلَفَ</w:t>
      </w:r>
      <w:r w:rsidRPr="00BF781E">
        <w:rPr>
          <w:rFonts w:ascii="Traditional Arabic" w:hAnsi="Traditional Arabic" w:cs="Traditional Arabic"/>
          <w:sz w:val="32"/>
          <w:szCs w:val="32"/>
          <w:rtl/>
          <w:lang w:bidi="ar-YE"/>
        </w:rPr>
        <w:t>} [الأنفال: 38]</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على أن المراد: ما سلف مما انتهوا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والاختلاف في هذه المسألة «مبني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على أن التوبة: هي الندم على الذنب مع الإقلاع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والعزم على عدم العود إليه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والكافر إذا تاب من</w:t>
      </w:r>
      <w:r w:rsidR="00F013CA">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الكفر ولم يعزم على عدم العود إلى الفاحشة لا يكون تائب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تسقط عنه المطالبة بها.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والجواب عن الجمهور: أن هذا خاص بالمسلم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الكافر: فإنه يكون بإسلامه كيوم ولدته أمه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والأخبار دالة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كحديث أسامة لما أنكر عليه النبي صلى الله عليه وسلم قتل الذي قال: لا إله إلا الله حتى قال في آخره: حتى تمنيت أني كنت أسلمت يومئذ</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حكم المرتد والمرتدة واستتابتهم».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ابن عمر والزهري وإبراهيم: تُقتل المرتدة. </w:t>
      </w:r>
    </w:p>
    <w:p w:rsidR="00A329BE" w:rsidRPr="00BF781E" w:rsidRDefault="00A329BE" w:rsidP="0050291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الله تعالى: {</w:t>
      </w:r>
      <w:r w:rsidRPr="00BF781E">
        <w:rPr>
          <w:rFonts w:ascii="Traditional Arabic" w:hAnsi="Traditional Arabic" w:cs="Traditional Arabic"/>
          <w:b/>
          <w:bCs/>
          <w:sz w:val="32"/>
          <w:szCs w:val="32"/>
          <w:rtl/>
        </w:rPr>
        <w:t xml:space="preserve"> كَيْفَ يَهْدِي اللَّهُ قَوْمًا كَفَرُوا بَعْدَ إِيمَانِهِمْ وَشَهِدُوا أَنَّ الرَّسُولَ حَقٌّ وَجَاءَهُمُ الْبَيِّنَاتُ وَاللَّهُ لَا يَهْدِي الْقَوْمَ الظَّالِمِينَ </w:t>
      </w:r>
      <w:bookmarkStart w:id="22" w:name="3-87"/>
      <w:r w:rsidRPr="00BF781E">
        <w:rPr>
          <w:rFonts w:ascii="Traditional Arabic" w:hAnsi="Traditional Arabic" w:cs="Traditional Arabic"/>
          <w:b/>
          <w:bCs/>
          <w:color w:val="FF0000"/>
          <w:sz w:val="32"/>
          <w:szCs w:val="32"/>
          <w:rtl/>
        </w:rPr>
        <w:t>(86)</w:t>
      </w:r>
      <w:bookmarkEnd w:id="22"/>
      <w:r w:rsidRPr="00BF781E">
        <w:rPr>
          <w:rFonts w:ascii="Traditional Arabic" w:hAnsi="Traditional Arabic" w:cs="Traditional Arabic"/>
          <w:b/>
          <w:bCs/>
          <w:sz w:val="32"/>
          <w:szCs w:val="32"/>
          <w:rtl/>
        </w:rPr>
        <w:t xml:space="preserve"> أُولَئِكَ جَزَاؤُهُمْ أَنَّ عَلَيْهِمْ لَعْنَةَ اللَّهِ وَالْمَلَائِكَةِ وَالنَّاسِ أَجْمَعِينَ </w:t>
      </w:r>
      <w:bookmarkStart w:id="23" w:name="3-88"/>
      <w:r w:rsidRPr="00BF781E">
        <w:rPr>
          <w:rFonts w:ascii="Traditional Arabic" w:hAnsi="Traditional Arabic" w:cs="Traditional Arabic"/>
          <w:b/>
          <w:bCs/>
          <w:color w:val="FF0000"/>
          <w:sz w:val="32"/>
          <w:szCs w:val="32"/>
          <w:rtl/>
        </w:rPr>
        <w:t>(87)</w:t>
      </w:r>
      <w:bookmarkEnd w:id="23"/>
      <w:r w:rsidRPr="00BF781E">
        <w:rPr>
          <w:rFonts w:ascii="Traditional Arabic" w:hAnsi="Traditional Arabic" w:cs="Traditional Arabic"/>
          <w:b/>
          <w:bCs/>
          <w:sz w:val="32"/>
          <w:szCs w:val="32"/>
          <w:rtl/>
        </w:rPr>
        <w:t xml:space="preserve"> خَالِدِينَ فِيهَا لَا يُخَفَّفُ عَنْهُمُ الْعَذَابُ وَلَا هُمْ يُنْظَرُونَ </w:t>
      </w:r>
      <w:bookmarkStart w:id="24" w:name="3-89"/>
      <w:r w:rsidRPr="00BF781E">
        <w:rPr>
          <w:rFonts w:ascii="Traditional Arabic" w:hAnsi="Traditional Arabic" w:cs="Traditional Arabic"/>
          <w:b/>
          <w:bCs/>
          <w:color w:val="FF0000"/>
          <w:sz w:val="32"/>
          <w:szCs w:val="32"/>
          <w:rtl/>
        </w:rPr>
        <w:t>(88)</w:t>
      </w:r>
      <w:bookmarkEnd w:id="24"/>
      <w:r w:rsidRPr="00BF781E">
        <w:rPr>
          <w:rFonts w:ascii="Traditional Arabic" w:hAnsi="Traditional Arabic" w:cs="Traditional Arabic"/>
          <w:b/>
          <w:bCs/>
          <w:sz w:val="32"/>
          <w:szCs w:val="32"/>
          <w:rtl/>
        </w:rPr>
        <w:t xml:space="preserve"> إِلَّا الَّذِينَ تَابُوا مِنْ بَعْدِ ذَلِكَ وَأَصْلَحُوا فَإِنَّ اللَّهَ غَفُورٌ رَحِيمٌ </w:t>
      </w:r>
      <w:bookmarkStart w:id="25" w:name="3-90"/>
      <w:r w:rsidRPr="00BF781E">
        <w:rPr>
          <w:rFonts w:ascii="Traditional Arabic" w:hAnsi="Traditional Arabic" w:cs="Traditional Arabic"/>
          <w:b/>
          <w:bCs/>
          <w:color w:val="FF0000"/>
          <w:sz w:val="32"/>
          <w:szCs w:val="32"/>
          <w:rtl/>
        </w:rPr>
        <w:t>(89)</w:t>
      </w:r>
      <w:bookmarkEnd w:id="25"/>
      <w:r w:rsidRPr="00BF781E">
        <w:rPr>
          <w:rFonts w:ascii="Traditional Arabic" w:hAnsi="Traditional Arabic" w:cs="Traditional Arabic"/>
          <w:b/>
          <w:bCs/>
          <w:sz w:val="32"/>
          <w:szCs w:val="32"/>
          <w:rtl/>
        </w:rPr>
        <w:t xml:space="preserve"> إِنَّ الَّذِينَ كَفَرُوا بَعْدَ إِيمَانِهِمْ ثُمَّ ازْدَادُوا كُفْرًا لَنْ تُقْبَلَ تَوْبَتُهُمْ وَأُولَئِكَ هُمُ الضَّالُّونَ</w:t>
      </w:r>
      <w:r w:rsidRPr="00BF781E">
        <w:rPr>
          <w:rFonts w:ascii="Traditional Arabic" w:hAnsi="Traditional Arabic" w:cs="Traditional Arabic"/>
          <w:sz w:val="32"/>
          <w:szCs w:val="32"/>
          <w:rtl/>
          <w:lang w:bidi="ar-YE"/>
        </w:rPr>
        <w:t xml:space="preserve">} [آل عمران: 86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90] «1032ب». </w:t>
      </w:r>
    </w:p>
    <w:p w:rsidR="00A329BE" w:rsidRPr="00BF781E" w:rsidRDefault="00A329BE" w:rsidP="0050291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w:t>
      </w:r>
      <w:r w:rsidRPr="00BF781E">
        <w:rPr>
          <w:rFonts w:ascii="Traditional Arabic" w:hAnsi="Traditional Arabic" w:cs="Traditional Arabic"/>
          <w:b/>
          <w:bCs/>
          <w:sz w:val="32"/>
          <w:szCs w:val="32"/>
          <w:rtl/>
        </w:rPr>
        <w:t xml:space="preserve"> يَا أَيُّهَا الَّذِينَ آَمَنُوا إِنْ تُطِيعُوا فَرِيقًا مِنَ الَّذِينَ أُوتُوا الْكِتَابَ يَرُدُّوكُمْ بَعْدَ إِيمَانِكُمْ كَافِرِينَ</w:t>
      </w:r>
      <w:r w:rsidRPr="00BF781E">
        <w:rPr>
          <w:rFonts w:ascii="Traditional Arabic" w:hAnsi="Traditional Arabic" w:cs="Traditional Arabic"/>
          <w:sz w:val="32"/>
          <w:szCs w:val="32"/>
          <w:rtl/>
          <w:lang w:bidi="ar-YE"/>
        </w:rPr>
        <w:t>} [آل عمران: 100].</w:t>
      </w:r>
    </w:p>
    <w:p w:rsidR="00A329BE" w:rsidRPr="00BF781E" w:rsidRDefault="00A329BE" w:rsidP="0050291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w:t>
      </w:r>
      <w:r w:rsidRPr="00BF781E">
        <w:rPr>
          <w:rFonts w:ascii="Traditional Arabic" w:hAnsi="Traditional Arabic" w:cs="Traditional Arabic"/>
          <w:b/>
          <w:bCs/>
          <w:sz w:val="32"/>
          <w:szCs w:val="32"/>
          <w:rtl/>
        </w:rPr>
        <w:t>إِنَّ الَّذِينَ آَمَنُوا ثُمَّ كَفَرُوا ثُمَّ آَمَنُوا ثُمَّ كَفَرُوا ثُمَّ ازْدَادُوا كُفْرًا لَمْ يَكُنِ اللَّهُ لِيَغْفِرَ لَهُمْ وَلَا لِيَهْدِيَهُمْ سَبِيلًا</w:t>
      </w:r>
      <w:r w:rsidRPr="00BF781E">
        <w:rPr>
          <w:rFonts w:ascii="Traditional Arabic" w:hAnsi="Traditional Arabic" w:cs="Traditional Arabic"/>
          <w:sz w:val="32"/>
          <w:szCs w:val="32"/>
          <w:rtl/>
          <w:lang w:bidi="ar-YE"/>
        </w:rPr>
        <w:t>} [النساء: 137].</w:t>
      </w:r>
    </w:p>
    <w:p w:rsidR="00A329BE" w:rsidRPr="00BF781E" w:rsidRDefault="00A329BE" w:rsidP="00745A5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w:t>
      </w:r>
      <w:r w:rsidRPr="00BF781E">
        <w:rPr>
          <w:rFonts w:ascii="Traditional Arabic" w:hAnsi="Traditional Arabic" w:cs="Traditional Arabic"/>
          <w:b/>
          <w:bCs/>
          <w:sz w:val="32"/>
          <w:szCs w:val="32"/>
          <w:rtl/>
        </w:rPr>
        <w:t>مَنْ يَرْتَدَّ مِنْكُمْ عَنْ دِينِهِ فَسَوْفَ يَأْتِي اللَّهُ بِقَوْمٍ يُحِبُّهُمْ وَيُحِبُّونَهُ أَذِلَّةٍ عَلَى الْمُؤْمِنِينَ أَعِزَّةٍ عَلَى الْكَافِرِينَ</w:t>
      </w:r>
      <w:r w:rsidRPr="00BF781E">
        <w:rPr>
          <w:rFonts w:ascii="Traditional Arabic" w:hAnsi="Traditional Arabic" w:cs="Traditional Arabic"/>
          <w:sz w:val="32"/>
          <w:szCs w:val="32"/>
          <w:rtl/>
          <w:lang w:bidi="ar-YE"/>
        </w:rPr>
        <w:t>} [المائدة: 54] {</w:t>
      </w:r>
      <w:r w:rsidRPr="00BF781E">
        <w:rPr>
          <w:rFonts w:ascii="Traditional Arabic" w:hAnsi="Traditional Arabic" w:cs="Traditional Arabic"/>
          <w:b/>
          <w:bCs/>
          <w:sz w:val="32"/>
          <w:szCs w:val="32"/>
          <w:rtl/>
        </w:rPr>
        <w:t xml:space="preserve">وَلَكِنْ مَنْ شَرَحَ بِالْكُفْرِ صَدْرًا فَعَلَيْهِمْ غَضَبٌ مِنَ اللَّهِ وَلَهُمْ عَذَابٌ عَظِيمٌ </w:t>
      </w:r>
      <w:bookmarkStart w:id="26" w:name="16-107"/>
      <w:r w:rsidRPr="00BF781E">
        <w:rPr>
          <w:rFonts w:ascii="Traditional Arabic" w:hAnsi="Traditional Arabic" w:cs="Traditional Arabic"/>
          <w:b/>
          <w:bCs/>
          <w:color w:val="FF0000"/>
          <w:sz w:val="32"/>
          <w:szCs w:val="32"/>
          <w:rtl/>
        </w:rPr>
        <w:t>(106)</w:t>
      </w:r>
      <w:bookmarkEnd w:id="26"/>
      <w:r w:rsidRPr="00BF781E">
        <w:rPr>
          <w:rFonts w:ascii="Traditional Arabic" w:hAnsi="Traditional Arabic" w:cs="Traditional Arabic"/>
          <w:b/>
          <w:bCs/>
          <w:sz w:val="32"/>
          <w:szCs w:val="32"/>
          <w:rtl/>
        </w:rPr>
        <w:t xml:space="preserve"> ذَلِكَ بِأَنَّهُمُ اسْتَحَبُّوا الْحَيَاةَ الدُّنْيَا عَلَى الْآَخِرَةِ وَأَنَّ اللَّهَ لَا يَهْدِي الْقَوْمَ الْكَافِرِينَ </w:t>
      </w:r>
      <w:bookmarkStart w:id="27" w:name="16-108"/>
      <w:r w:rsidRPr="00BF781E">
        <w:rPr>
          <w:rFonts w:ascii="Traditional Arabic" w:hAnsi="Traditional Arabic" w:cs="Traditional Arabic"/>
          <w:b/>
          <w:bCs/>
          <w:color w:val="FF0000"/>
          <w:sz w:val="32"/>
          <w:szCs w:val="32"/>
          <w:rtl/>
        </w:rPr>
        <w:t>(107)</w:t>
      </w:r>
      <w:bookmarkEnd w:id="27"/>
      <w:r w:rsidRPr="00BF781E">
        <w:rPr>
          <w:rFonts w:ascii="Traditional Arabic" w:hAnsi="Traditional Arabic" w:cs="Traditional Arabic"/>
          <w:b/>
          <w:bCs/>
          <w:sz w:val="32"/>
          <w:szCs w:val="32"/>
          <w:rtl/>
        </w:rPr>
        <w:t xml:space="preserve"> أُولَئِكَ </w:t>
      </w:r>
      <w:r w:rsidRPr="00BF781E">
        <w:rPr>
          <w:rFonts w:ascii="Traditional Arabic" w:hAnsi="Traditional Arabic" w:cs="Traditional Arabic"/>
          <w:b/>
          <w:bCs/>
          <w:sz w:val="32"/>
          <w:szCs w:val="32"/>
          <w:rtl/>
        </w:rPr>
        <w:lastRenderedPageBreak/>
        <w:t xml:space="preserve">الَّذِينَ طَبَعَ اللَّهُ عَلَى قُلُوبِهِمْ وَسَمْعِهِمْ وَأَبْصَارِهِمْ وَأُولَئِكَ هُمُ الْغَافِلُونَ </w:t>
      </w:r>
      <w:bookmarkStart w:id="28" w:name="16-109"/>
      <w:r w:rsidRPr="00BF781E">
        <w:rPr>
          <w:rFonts w:ascii="Traditional Arabic" w:hAnsi="Traditional Arabic" w:cs="Traditional Arabic"/>
          <w:b/>
          <w:bCs/>
          <w:color w:val="FF0000"/>
          <w:sz w:val="32"/>
          <w:szCs w:val="32"/>
          <w:rtl/>
        </w:rPr>
        <w:t>(108)</w:t>
      </w:r>
      <w:bookmarkEnd w:id="28"/>
      <w:r w:rsidRPr="00BF781E">
        <w:rPr>
          <w:rFonts w:ascii="Traditional Arabic" w:hAnsi="Traditional Arabic" w:cs="Traditional Arabic"/>
          <w:b/>
          <w:bCs/>
          <w:sz w:val="32"/>
          <w:szCs w:val="32"/>
          <w:rtl/>
        </w:rPr>
        <w:t xml:space="preserve"> لَا جَرَمَ</w:t>
      </w:r>
      <w:r w:rsidRPr="00BF781E">
        <w:rPr>
          <w:rFonts w:ascii="Traditional Arabic" w:hAnsi="Traditional Arabic" w:cs="Traditional Arabic"/>
          <w:sz w:val="32"/>
          <w:szCs w:val="32"/>
          <w:rtl/>
          <w:lang w:bidi="ar-YE"/>
        </w:rPr>
        <w:t>} «يقول: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w:t>
      </w:r>
      <w:r w:rsidRPr="00BF781E">
        <w:rPr>
          <w:rFonts w:ascii="Traditional Arabic" w:hAnsi="Traditional Arabic" w:cs="Traditional Arabic"/>
          <w:b/>
          <w:bCs/>
          <w:sz w:val="32"/>
          <w:szCs w:val="32"/>
          <w:rtl/>
        </w:rPr>
        <w:t>لَا جَرَمَ أَنَّهُمْ فِي الْآَخِرَةِ هُمُ الْخَاسِرُونَ</w:t>
      </w:r>
      <w:r w:rsidRPr="00BF781E">
        <w:rPr>
          <w:rFonts w:ascii="Traditional Arabic" w:hAnsi="Traditional Arabic" w:cs="Traditional Arabic"/>
          <w:sz w:val="32"/>
          <w:szCs w:val="32"/>
          <w:rtl/>
          <w:lang w:bidi="ar-YE"/>
        </w:rPr>
        <w:t>}... إلى قوله: {</w:t>
      </w:r>
      <w:r w:rsidRPr="00BF781E">
        <w:rPr>
          <w:rFonts w:ascii="Traditional Arabic" w:hAnsi="Traditional Arabic" w:cs="Traditional Arabic"/>
          <w:b/>
          <w:bCs/>
          <w:sz w:val="32"/>
          <w:szCs w:val="32"/>
          <w:rtl/>
        </w:rPr>
        <w:t>إِنَّ رَبَّكَ مِنْ بَعْدِهَا لَغَفُورٌ رَحِيمٌ</w:t>
      </w:r>
      <w:r w:rsidRPr="00BF781E">
        <w:rPr>
          <w:rFonts w:ascii="Traditional Arabic" w:hAnsi="Traditional Arabic" w:cs="Traditional Arabic"/>
          <w:sz w:val="32"/>
          <w:szCs w:val="32"/>
          <w:rtl/>
          <w:lang w:bidi="ar-YE"/>
        </w:rPr>
        <w:t>} [النحل: 110] {</w:t>
      </w:r>
      <w:r w:rsidRPr="00BF781E">
        <w:rPr>
          <w:rFonts w:ascii="Traditional Arabic" w:hAnsi="Traditional Arabic" w:cs="Traditional Arabic"/>
          <w:b/>
          <w:bCs/>
          <w:sz w:val="32"/>
          <w:szCs w:val="32"/>
          <w:rtl/>
        </w:rPr>
        <w:t>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w:t>
      </w:r>
      <w:r w:rsidRPr="00BF781E">
        <w:rPr>
          <w:rFonts w:ascii="Traditional Arabic" w:hAnsi="Traditional Arabic" w:cs="Traditional Arabic"/>
          <w:sz w:val="32"/>
          <w:szCs w:val="32"/>
          <w:rtl/>
          <w:lang w:bidi="ar-YE"/>
        </w:rPr>
        <w:t>} [البقرة: 217].</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حدثنا أبو النعمان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محمد بن الفضل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حماد بن زيد عن أيوب عن عكرمة قال: أُتي علي رضي الله عنه بزنادقة فأحرقهم فبلغ ذلك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لو كنت أنا لم أحرقهم لن</w:t>
      </w:r>
      <w:r w:rsidR="00A371F4">
        <w:rPr>
          <w:rFonts w:ascii="Traditional Arabic" w:hAnsi="Traditional Arabic" w:cs="Traditional Arabic"/>
          <w:sz w:val="32"/>
          <w:szCs w:val="32"/>
          <w:rtl/>
          <w:lang w:bidi="ar-YE"/>
        </w:rPr>
        <w:t>هي رسول الله صلى الله عليه وسلم</w:t>
      </w:r>
      <w:r w:rsidR="00A371F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«لا تعذبوا بعذاب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ولقتلتهم لقول رسول الله صلى الله عليه وسلم: «من بدل دينه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مُسدد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يحيى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قُرة بن خالد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حُميد بن هلال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أبو بردة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موسى قال: أقبلت إلى النبي صلى الله عليه وسلم ومعي رجلان من الأشعريين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أحدهما عن يميني والآخر عن يساري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ورسول الله صلى الله عليه وسلم يستاك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فكلاهما سأل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أبا موسى»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«يا عبد الله بن قيس»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قلت: والذي بعثك بالحق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أطلعاني على ما في أنفسهما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شعرت أنهما يطلبان العمل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فكأني أنظر «1033أ» إلى سواكه تحت شفته قلصت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نستعمل على عملنا من أراده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اذهب أنت يا أيا موسى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يا عبد الله بن قيس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إلى اليمن».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اتبعه م</w:t>
      </w:r>
      <w:r w:rsidR="00611B7F">
        <w:rPr>
          <w:rFonts w:ascii="Traditional Arabic" w:hAnsi="Traditional Arabic" w:cs="Traditional Arabic"/>
          <w:sz w:val="32"/>
          <w:szCs w:val="32"/>
          <w:rtl/>
          <w:lang w:bidi="ar-YE"/>
        </w:rPr>
        <w:t>عاذ بن جبل</w:t>
      </w:r>
      <w:r w:rsidR="002D6BD8">
        <w:rPr>
          <w:rFonts w:ascii="Traditional Arabic" w:hAnsi="Traditional Arabic" w:cs="Traditional Arabic"/>
          <w:sz w:val="32"/>
          <w:szCs w:val="32"/>
          <w:rtl/>
          <w:lang w:bidi="ar-YE"/>
        </w:rPr>
        <w:t>،</w:t>
      </w:r>
      <w:r w:rsidR="00611B7F">
        <w:rPr>
          <w:rFonts w:ascii="Traditional Arabic" w:hAnsi="Traditional Arabic" w:cs="Traditional Arabic"/>
          <w:sz w:val="32"/>
          <w:szCs w:val="32"/>
          <w:rtl/>
          <w:lang w:bidi="ar-YE"/>
        </w:rPr>
        <w:t xml:space="preserve"> فلما قدم عليه ألقى </w:t>
      </w:r>
      <w:r w:rsidRPr="00BF781E">
        <w:rPr>
          <w:rFonts w:ascii="Traditional Arabic" w:hAnsi="Traditional Arabic" w:cs="Traditional Arabic"/>
          <w:sz w:val="32"/>
          <w:szCs w:val="32"/>
          <w:rtl/>
          <w:lang w:bidi="ar-YE"/>
        </w:rPr>
        <w:t>له وسادة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انزل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رجل عنده مُوثق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ما هذا؟ قال: كان يهودي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فأسلم ثم تهود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اجلس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 أجلس حتى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قضاء الله ورسوله. ثلاث 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به فقُتل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تذاكرا قيام الليل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أحدهما: أما أنا فأقوم وأنام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وأرجو في نومتي ما أرجو في قومتي»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حكم المرتد والمرتدة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هل هما سواء أم لا؟».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وقال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799"/>
      </w:r>
      <w:r w:rsidRPr="00BF781E">
        <w:rPr>
          <w:rStyle w:val="af"/>
          <w:rFonts w:ascii="Traditional Arabic" w:hAnsi="Traditional Arabic" w:cs="Traditional Arabic"/>
          <w:rtl/>
        </w:rPr>
        <w:t>)</w:t>
      </w:r>
      <w:r w:rsidR="00515907">
        <w:rPr>
          <w:rFonts w:ascii="Traditional Arabic" w:hAnsi="Traditional Arabic" w:cs="Traditional Arabic"/>
          <w:sz w:val="32"/>
          <w:szCs w:val="32"/>
          <w:rtl/>
          <w:lang w:bidi="ar-YE"/>
        </w:rPr>
        <w:t>: تُق</w:t>
      </w:r>
      <w:r w:rsidRPr="00BF781E">
        <w:rPr>
          <w:rFonts w:ascii="Traditional Arabic" w:hAnsi="Traditional Arabic" w:cs="Traditional Arabic"/>
          <w:sz w:val="32"/>
          <w:szCs w:val="32"/>
          <w:rtl/>
          <w:lang w:bidi="ar-YE"/>
        </w:rPr>
        <w:t>تل المرتدة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علي: تُسترق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عمر بن عبد العزيز: تُباع بأرض 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الثوري: تُحبس ولا تقتل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وأسنده عن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وهو قول عطاء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تُحبس الحُرة ويؤمر مولى الأمة أن يُجبرها.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وقال ابن عمر والزهري وإبراهيم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النخعي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 تُقتل المرتدة...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ومقابل قول هؤلاء حديث ابن عباس: لا تُقتل النساء إذا هن ارتددن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رواه أبو حنيفة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رزين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ابن أبي شيبة والدارقطني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وخالفه جماعة من الحفاظ في لفظ المتن. </w:t>
      </w:r>
      <w:r w:rsidRPr="00BF781E">
        <w:rPr>
          <w:rFonts w:ascii="Traditional Arabic" w:hAnsi="Traditional Arabic" w:cs="Traditional Arabic"/>
          <w:sz w:val="32"/>
          <w:szCs w:val="32"/>
          <w:rtl/>
          <w:lang w:bidi="ar-YE"/>
        </w:rPr>
        <w:lastRenderedPageBreak/>
        <w:t>وأخرج الدارقطني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المنكدر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جابر: أن امرأة ارتدت فأمر النبي صلى الله عليه وسلم بقتلها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يُعكر على ما نقله ابن الطلاع في «الأحكام»: أنه لم يُنق</w:t>
      </w:r>
      <w:r w:rsidR="004E6D79">
        <w:rPr>
          <w:rFonts w:ascii="Traditional Arabic" w:hAnsi="Traditional Arabic" w:cs="Traditional Arabic"/>
          <w:sz w:val="32"/>
          <w:szCs w:val="32"/>
          <w:rtl/>
          <w:lang w:bidi="ar-YE"/>
        </w:rPr>
        <w:t>ل عن النبي صلى الله عليه وسلم أ</w:t>
      </w:r>
      <w:r w:rsidR="004E6D79">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قتل مرتدة. </w:t>
      </w:r>
    </w:p>
    <w:p w:rsidR="00A329BE" w:rsidRPr="00BF781E" w:rsidRDefault="00A329BE" w:rsidP="004E6D7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قال الله تعالى: {</w:t>
      </w:r>
      <w:r w:rsidRPr="00BF781E">
        <w:rPr>
          <w:rFonts w:ascii="Traditional Arabic" w:hAnsi="Traditional Arabic" w:cs="Traditional Arabic"/>
          <w:b/>
          <w:bCs/>
          <w:sz w:val="32"/>
          <w:szCs w:val="32"/>
          <w:rtl/>
        </w:rPr>
        <w:t>كَيْفَ يَهْدِي اللَّهُ قَوْمًا كَفَرُوا بَعْدَ إِيمَانِهِمْ وَشَهِدُوا أَنَّ الرَّسُولَ حَقٌّ</w:t>
      </w:r>
      <w:r w:rsidRPr="00BF781E">
        <w:rPr>
          <w:rFonts w:ascii="Traditional Arabic" w:hAnsi="Traditional Arabic" w:cs="Traditional Arabic"/>
          <w:sz w:val="32"/>
          <w:szCs w:val="32"/>
          <w:rtl/>
          <w:lang w:bidi="ar-YE"/>
        </w:rPr>
        <w:t>}.... إلى قوله: {</w:t>
      </w:r>
      <w:r w:rsidR="004E6D79" w:rsidRPr="004E6D79">
        <w:rPr>
          <w:rFonts w:ascii="Traditional Arabic" w:hAnsi="Traditional Arabic" w:cs="Traditional Arabic"/>
          <w:b/>
          <w:bCs/>
          <w:sz w:val="32"/>
          <w:szCs w:val="32"/>
          <w:rtl/>
          <w:lang w:bidi="ar-YE"/>
        </w:rPr>
        <w:t>غَفُورٌ رَحِيمٌ (89)</w:t>
      </w:r>
      <w:r w:rsidR="004E6D79" w:rsidRPr="004E6D79">
        <w:rPr>
          <w:rFonts w:ascii="Traditional Arabic" w:hAnsi="Traditional Arabic" w:cs="Traditional Arabic"/>
          <w:b/>
          <w:bCs/>
          <w:sz w:val="32"/>
          <w:szCs w:val="32"/>
          <w:rtl/>
        </w:rPr>
        <w:t xml:space="preserve"> </w:t>
      </w:r>
      <w:r w:rsidRPr="00BF781E">
        <w:rPr>
          <w:rFonts w:ascii="Traditional Arabic" w:hAnsi="Traditional Arabic" w:cs="Traditional Arabic"/>
          <w:b/>
          <w:bCs/>
          <w:sz w:val="32"/>
          <w:szCs w:val="32"/>
          <w:rtl/>
        </w:rPr>
        <w:t>إِنَّ الَّذِينَ كَفَرُوا</w:t>
      </w:r>
      <w:r w:rsidRPr="00BF781E">
        <w:rPr>
          <w:rFonts w:ascii="Traditional Arabic" w:hAnsi="Traditional Arabic" w:cs="Traditional Arabic"/>
          <w:sz w:val="32"/>
          <w:szCs w:val="32"/>
          <w:rtl/>
          <w:lang w:bidi="ar-YE"/>
        </w:rPr>
        <w:t xml:space="preserve">}... إلى آخرها [آل عمران: 86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90]...</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إلى أن قال: وقد أخرج النسائي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ابن حبان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كان رجل من الأنصار أسلم ثم ارتد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ندم وأرسل إلى قومه فقالوا: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له من توبة؟ فنزلت: {</w:t>
      </w:r>
      <w:r w:rsidRPr="00BF781E">
        <w:rPr>
          <w:rFonts w:ascii="Traditional Arabic" w:hAnsi="Traditional Arabic" w:cs="Traditional Arabic"/>
          <w:b/>
          <w:bCs/>
          <w:sz w:val="32"/>
          <w:szCs w:val="32"/>
          <w:rtl/>
        </w:rPr>
        <w:t xml:space="preserve"> كَيْفَ يَهْدِي اللَّهُ قَوْمًا</w:t>
      </w:r>
      <w:r w:rsidRPr="00BF781E">
        <w:rPr>
          <w:rFonts w:ascii="Traditional Arabic" w:hAnsi="Traditional Arabic" w:cs="Traditional Arabic"/>
          <w:sz w:val="32"/>
          <w:szCs w:val="32"/>
          <w:rtl/>
          <w:lang w:bidi="ar-YE"/>
        </w:rPr>
        <w:t>}... إلى قوله: {</w:t>
      </w:r>
      <w:r w:rsidRPr="00BF781E">
        <w:rPr>
          <w:rFonts w:ascii="Traditional Arabic" w:hAnsi="Traditional Arabic" w:cs="Traditional Arabic"/>
          <w:b/>
          <w:bCs/>
          <w:sz w:val="32"/>
          <w:szCs w:val="32"/>
          <w:rtl/>
        </w:rPr>
        <w:t>إِلَّا الَّذِينَ تَابُوا</w:t>
      </w:r>
      <w:r w:rsidRPr="00BF781E">
        <w:rPr>
          <w:rFonts w:ascii="Traditional Arabic" w:hAnsi="Traditional Arabic" w:cs="Traditional Arabic"/>
          <w:sz w:val="32"/>
          <w:szCs w:val="32"/>
          <w:rtl/>
          <w:lang w:bidi="ar-YE"/>
        </w:rPr>
        <w:t>} فأسلم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3"/>
      </w:r>
      <w:r w:rsidRPr="00BF781E">
        <w:rPr>
          <w:rStyle w:val="af"/>
          <w:rFonts w:ascii="Traditional Arabic" w:hAnsi="Traditional Arabic" w:cs="Traditional Arabic"/>
          <w:rtl/>
        </w:rPr>
        <w:t>)</w:t>
      </w:r>
      <w:r w:rsidR="004E6D79">
        <w:rPr>
          <w:rFonts w:ascii="Traditional Arabic" w:hAnsi="Traditional Arabic" w:cs="Traditional Arabic"/>
          <w:sz w:val="32"/>
          <w:szCs w:val="32"/>
          <w:rtl/>
          <w:lang w:bidi="ar-YE"/>
        </w:rPr>
        <w:t xml:space="preserve"> «1033ب».</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وقال: {</w:t>
      </w:r>
      <w:r w:rsidRPr="00BF781E">
        <w:rPr>
          <w:rFonts w:ascii="Traditional Arabic" w:hAnsi="Traditional Arabic" w:cs="Traditional Arabic"/>
          <w:b/>
          <w:bCs/>
          <w:sz w:val="32"/>
          <w:szCs w:val="32"/>
          <w:rtl/>
        </w:rPr>
        <w:t>يَا أَيُّهَا الَّذِينَ آَمَنُوا إِنْ تُطِيعُوا فَرِيقًا مِنَ الَّذِينَ أُوتُوا الْكِتَابَ يَرُدُّوكُمْ بَعْدَ إِيمَانِكُمْ كَافِرِينَ</w:t>
      </w:r>
      <w:r w:rsidRPr="00BF781E">
        <w:rPr>
          <w:rFonts w:ascii="Traditional Arabic" w:hAnsi="Traditional Arabic" w:cs="Traditional Arabic"/>
          <w:sz w:val="32"/>
          <w:szCs w:val="32"/>
          <w:rtl/>
          <w:lang w:bidi="ar-YE"/>
        </w:rPr>
        <w:t xml:space="preserve">}. </w:t>
      </w:r>
    </w:p>
    <w:p w:rsidR="00A329BE" w:rsidRPr="00BF781E" w:rsidRDefault="00A329BE" w:rsidP="00B91C5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عكرمة: نزلت في شاس بن قيس اليهودي دسَّ على الأنصار من ذكرهم با</w:t>
      </w:r>
      <w:r w:rsidR="00B91C5A"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حروب التي كانت بينهم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فتمادوا يقتتلون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فأتاهم النبي صلى الله عليه وسلم فذكرهم فعرفوا أنها من الشيطان فعانق بعضهم بعض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انصرفوا سامعين مطيعين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إسحاق في «تفسيره» مُطول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 هذه الآية: الإشارة إلى التحذير عن مصادقة أهل الكتاب؛ إذ لا يؤمنون أن يفتنوا من صادقهم عن دينه. </w:t>
      </w:r>
    </w:p>
    <w:p w:rsidR="00A329BE" w:rsidRPr="00BF781E" w:rsidRDefault="00A329BE" w:rsidP="001B5FD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وقال: {</w:t>
      </w:r>
      <w:r w:rsidRPr="00BF781E">
        <w:rPr>
          <w:rFonts w:ascii="Traditional Arabic" w:hAnsi="Traditional Arabic" w:cs="Traditional Arabic"/>
          <w:b/>
          <w:bCs/>
          <w:sz w:val="32"/>
          <w:szCs w:val="32"/>
          <w:rtl/>
        </w:rPr>
        <w:t>إِنَّ الَّذِينَ آَمَنُوا ثُمَّ كَفَرُوا ثُمَّ آَمَنُوا ثُمَّ كَفَرُوا ثُمَّ ازْدَادُوا كُفْرًا لَمْ يَكُنِ اللَّهُ لِيَغْفِرَ لَهُمْ وَلَا لِيَهْدِيَهُمْ سَبِيلًا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استدل بها من قال: لا تُقبل توبة الزنديق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سيأتي تقريره.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مَنْ يَرْتَدَّ مِنْكُمْ عَنْ دِينِهِ فَسَوْفَ يَأْتِي اللَّهُ بِقَوْمٍ يُحِبُّهُمْ وَيُحِبُّونَهُ</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في رواية أبي ذر: «من يرتدد» بدالين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قراءة ابن عامر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وَلَكِنْ مَنْ شَرَحَ بِالْكُفْرِ صَدْرًا</w:t>
      </w:r>
      <w:r w:rsidRPr="00BF781E">
        <w:rPr>
          <w:rFonts w:ascii="Traditional Arabic" w:hAnsi="Traditional Arabic" w:cs="Traditional Arabic"/>
          <w:sz w:val="32"/>
          <w:szCs w:val="32"/>
          <w:rtl/>
          <w:lang w:bidi="ar-YE"/>
        </w:rPr>
        <w:t>}... إلى: {</w:t>
      </w:r>
      <w:r w:rsidRPr="00BF781E">
        <w:rPr>
          <w:rFonts w:ascii="Traditional Arabic" w:hAnsi="Traditional Arabic" w:cs="Traditional Arabic"/>
          <w:b/>
          <w:bCs/>
          <w:sz w:val="32"/>
          <w:szCs w:val="32"/>
          <w:rtl/>
        </w:rPr>
        <w:t>وَأُولَئِكَ هُمُ الْغَافِلُونَ</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لأبي 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وساق </w:t>
      </w:r>
      <w:r w:rsidR="001B5FDF">
        <w:rPr>
          <w:rFonts w:ascii="Traditional Arabic" w:hAnsi="Traditional Arabic" w:cs="Traditional Arabic" w:hint="cs"/>
          <w:sz w:val="32"/>
          <w:szCs w:val="32"/>
          <w:rtl/>
          <w:lang w:bidi="ar-YE"/>
        </w:rPr>
        <w:t>ف</w:t>
      </w:r>
      <w:r w:rsidRPr="00BF781E">
        <w:rPr>
          <w:rFonts w:ascii="Traditional Arabic" w:hAnsi="Traditional Arabic" w:cs="Traditional Arabic"/>
          <w:sz w:val="32"/>
          <w:szCs w:val="32"/>
          <w:rtl/>
          <w:lang w:bidi="ar-YE"/>
        </w:rPr>
        <w:t>ي رواية كريمة الآيات كلها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حجة لعدم المؤاخذة بما وقع حالة الإكراه. </w:t>
      </w:r>
    </w:p>
    <w:p w:rsidR="00A329BE" w:rsidRPr="00BF781E" w:rsidRDefault="00A329BE" w:rsidP="001B5FD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لَا جَرَمَ</w:t>
      </w:r>
      <w:r w:rsidRPr="00BF781E">
        <w:rPr>
          <w:rFonts w:ascii="Traditional Arabic" w:hAnsi="Traditional Arabic" w:cs="Traditional Arabic"/>
          <w:sz w:val="32"/>
          <w:szCs w:val="32"/>
          <w:rtl/>
          <w:lang w:bidi="ar-YE"/>
        </w:rPr>
        <w:t>} يقول: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b/>
          <w:bCs/>
          <w:sz w:val="32"/>
          <w:szCs w:val="32"/>
          <w:rtl/>
        </w:rPr>
        <w:t>أَنَّهُمْ فِي الْآَخِرَةِ هُمُ الْخَاسِرُونَ</w:t>
      </w:r>
      <w:r w:rsidRPr="00BF781E">
        <w:rPr>
          <w:rFonts w:ascii="Traditional Arabic" w:hAnsi="Traditional Arabic" w:cs="Traditional Arabic"/>
          <w:sz w:val="32"/>
          <w:szCs w:val="32"/>
          <w:rtl/>
          <w:lang w:bidi="ar-YE"/>
        </w:rPr>
        <w:t>}... إلى: {</w:t>
      </w:r>
      <w:r w:rsidRPr="00BF781E">
        <w:rPr>
          <w:rFonts w:ascii="Traditional Arabic" w:hAnsi="Traditional Arabic" w:cs="Traditional Arabic"/>
          <w:b/>
          <w:bCs/>
          <w:sz w:val="32"/>
          <w:szCs w:val="32"/>
          <w:rtl/>
        </w:rPr>
        <w:t>لَغَفُورٌ رَحِيمٌ</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أن معنى: لا جرم: حق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كلام أبي عبيدة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الآية وعيد شديد لمن ارتد مختار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لقوله تعالى: {</w:t>
      </w:r>
      <w:r w:rsidRPr="00BF781E">
        <w:rPr>
          <w:rFonts w:ascii="Traditional Arabic" w:hAnsi="Traditional Arabic" w:cs="Traditional Arabic"/>
          <w:b/>
          <w:bCs/>
          <w:sz w:val="32"/>
          <w:szCs w:val="32"/>
          <w:rtl/>
        </w:rPr>
        <w:t>وَلَكِنْ مَنْ شَرَحَ بِالْكُفْرِ صَدْرًا</w:t>
      </w:r>
      <w:r w:rsidR="001B5FDF">
        <w:rPr>
          <w:rFonts w:ascii="Traditional Arabic" w:hAnsi="Traditional Arabic" w:cs="Traditional Arabic"/>
          <w:sz w:val="32"/>
          <w:szCs w:val="32"/>
          <w:rtl/>
          <w:lang w:bidi="ar-YE"/>
        </w:rPr>
        <w:t>}... إلى آخره.</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وَلَا يَزَالُونَ يُقَاتِلُونَكُمْ حَتَّى يَرُدُّوكُمْ عَنْ دِينِكُمْ إِنِ اسْتَطَاعُوا</w:t>
      </w:r>
      <w:r w:rsidRPr="00BF781E">
        <w:rPr>
          <w:rFonts w:ascii="Traditional Arabic" w:hAnsi="Traditional Arabic" w:cs="Traditional Arabic"/>
          <w:sz w:val="32"/>
          <w:szCs w:val="32"/>
          <w:rtl/>
          <w:lang w:bidi="ar-YE"/>
        </w:rPr>
        <w:t>}... إلى قوله: {</w:t>
      </w:r>
      <w:r w:rsidRPr="00BF781E">
        <w:rPr>
          <w:rFonts w:ascii="Traditional Arabic" w:hAnsi="Traditional Arabic" w:cs="Traditional Arabic"/>
          <w:b/>
          <w:bCs/>
          <w:sz w:val="32"/>
          <w:szCs w:val="32"/>
          <w:rtl/>
        </w:rPr>
        <w:t>وَأُولَئِكَ أَصْحَابُ النَّارِ هُمْ فِيهَا خَالِدُونَ</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لأبي 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وساق في رواية كريمة الآيات كلها والغرض منها.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إِنِ اسْتَطَاعُوا وَمَنْ يَرْتَدِدْ مِنْكُمْ عَنْ دِينِهِ فَيَمُتْ وَهُوَ كَافِرٌ</w:t>
      </w:r>
      <w:r w:rsidRPr="00BF781E">
        <w:rPr>
          <w:rFonts w:ascii="Traditional Arabic" w:hAnsi="Traditional Arabic" w:cs="Traditional Arabic"/>
          <w:sz w:val="32"/>
          <w:szCs w:val="32"/>
          <w:rtl/>
          <w:lang w:bidi="ar-YE"/>
        </w:rPr>
        <w:t>}... إلى آخرها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يقيد مُطلق ما في الآية السابقة: {</w:t>
      </w:r>
      <w:r w:rsidRPr="00BF781E">
        <w:rPr>
          <w:rFonts w:ascii="Traditional Arabic" w:hAnsi="Traditional Arabic" w:cs="Traditional Arabic"/>
          <w:b/>
          <w:bCs/>
          <w:sz w:val="32"/>
          <w:szCs w:val="32"/>
          <w:rtl/>
        </w:rPr>
        <w:t>مَنْ يَرْتَدَّ مِنْكُمْ عَنْ دِينِهِ فَسَوْفَ يَأْتِي اللَّهُ بِقَوْمٍ يُحِبُّهُمْ</w:t>
      </w:r>
      <w:r w:rsidRPr="00BF781E">
        <w:rPr>
          <w:rFonts w:ascii="Traditional Arabic" w:hAnsi="Traditional Arabic" w:cs="Traditional Arabic"/>
          <w:sz w:val="32"/>
          <w:szCs w:val="32"/>
          <w:rtl/>
          <w:lang w:bidi="ar-YE"/>
        </w:rPr>
        <w:t xml:space="preserve">}... إلى آخرها.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اختُلف في استتابة المرتد: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فقيل: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وإلا قُتل «1034أ»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وقيل: يجب قتله في الحال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جاء ذلك عن الحسن وطاوس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أهل الظاهر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ونقله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معاذ وعبيد بن عمير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 يدل تصرف البخاري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استظهر بالآيات التي لا ذكر فيها للاستتابة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والتي فيها أن التوبة لا تنفع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وبعموم قوله: «من بدل دينه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0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وبقصة معاذ التي بعدها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يذكر غير ذلك.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الطحاوي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ذهب هؤلاء إلى أن حكم من ارتد عن الإسلام حكم الحربي الذي بلغته الدعوة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يُقاتل من قبل أن يُدعى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وإنما تشرع الاستتابة لمن خرج عن الإسلام لا عن بصيرة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من خرج عن بصيرة فلا.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نقل عن أبي موسى موافقتهم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قال: إن جاء مبادر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بالتوبة خليت سبيله ووكلت أمره إلى الله تعالى. </w:t>
      </w:r>
    </w:p>
    <w:p w:rsidR="00A329BE" w:rsidRPr="00BF781E" w:rsidRDefault="00A329BE" w:rsidP="005F6E7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ابن عباس وعطاء: إن كان أصله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يُستتب وإلا استتيب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واستدل ابن القصار لقول الجمهور بالإجماع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w:t>
      </w:r>
      <w:r w:rsidR="005F6E73">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 xml:space="preserve">لسكوتي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لأن عُمر كتب في أمر المرتد: هل</w:t>
      </w:r>
      <w:r w:rsidR="005F6E73">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 xml:space="preserve"> حبستموه ثلاثة أيام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وأطعمت</w:t>
      </w:r>
      <w:r w:rsidR="005F6E73">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وه في كل يوم رغيف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لعله يتوب فيتوب الله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5F6E7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ولم يُنكر ذلك أحد من الصحابة كأنهم فهموا من قوله صلى الله عليه وسلم: «من بدَّل دينه فاقتلوه»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إن لم يرجع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تعالى: {</w:t>
      </w:r>
      <w:r w:rsidRPr="00BF781E">
        <w:rPr>
          <w:rFonts w:ascii="Traditional Arabic" w:hAnsi="Traditional Arabic" w:cs="Traditional Arabic"/>
          <w:b/>
          <w:bCs/>
          <w:sz w:val="32"/>
          <w:szCs w:val="32"/>
          <w:rtl/>
        </w:rPr>
        <w:t>فَإِنْ تَابُوا وَأَقَامُوا الصَّلَاةَ وَآَتَوُا الزَّكَاةَ فَخَلُّوا سَبِيلَهُمْ</w:t>
      </w:r>
      <w:r w:rsidRPr="00BF781E">
        <w:rPr>
          <w:rFonts w:ascii="Traditional Arabic" w:hAnsi="Traditional Arabic" w:cs="Traditional Arabic"/>
          <w:sz w:val="32"/>
          <w:szCs w:val="32"/>
          <w:rtl/>
          <w:lang w:bidi="ar-YE"/>
        </w:rPr>
        <w:t>} [التوبة: 5].</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w:t>
      </w:r>
      <w:r w:rsidR="005F6E73">
        <w:rPr>
          <w:rFonts w:ascii="Traditional Arabic" w:hAnsi="Traditional Arabic" w:cs="Traditional Arabic"/>
          <w:sz w:val="32"/>
          <w:szCs w:val="32"/>
          <w:rtl/>
          <w:lang w:bidi="ar-YE"/>
        </w:rPr>
        <w:t>اختلف القائلون بالاستتابة: هل ي</w:t>
      </w:r>
      <w:r w:rsidR="005F6E73">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كتفى بالمرة أو لا بد من ثلاث؟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وهل الثلاث في مجلس أو في يوم أو في ثلاثة أيام؟. </w:t>
      </w:r>
    </w:p>
    <w:p w:rsidR="00A329BE" w:rsidRPr="00BF781E" w:rsidRDefault="00A329BE" w:rsidP="001C003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علي: يُستتاب شهر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النخعي: يُستتاب أبد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نُقل عنه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والتحقيق: أنه في من تكررت منه الردة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ثم ذكر في الباب حديثين: قوله: أتي علي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علي بن أبي ط الب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تقدم في باب لا يُعذب بعذاب </w:t>
      </w:r>
      <w:r w:rsidRPr="00BF781E">
        <w:rPr>
          <w:rFonts w:ascii="Traditional Arabic" w:hAnsi="Traditional Arabic" w:cs="Traditional Arabic"/>
          <w:sz w:val="32"/>
          <w:szCs w:val="32"/>
          <w:rtl/>
          <w:lang w:bidi="ar-YE"/>
        </w:rPr>
        <w:lastRenderedPageBreak/>
        <w:t>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كتاب الجهاد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طريق سفيان بن عيينة عن أيوب بهذا السند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«1034ب» حرَّق قوم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وذكرت هناك أن الحميدي رواه عن سفيان بلفظ: حرق المرتدين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وجه آخر عند ابن أبي شيبة: كان أُناس يعبدون الأص</w:t>
      </w:r>
      <w:r w:rsidR="001C0034" w:rsidRPr="00BF781E">
        <w:rPr>
          <w:rFonts w:ascii="Traditional Arabic" w:hAnsi="Traditional Arabic" w:cs="Traditional Arabic"/>
          <w:sz w:val="32"/>
          <w:szCs w:val="32"/>
          <w:rtl/>
          <w:lang w:bidi="ar-YE"/>
        </w:rPr>
        <w:t>ن</w:t>
      </w:r>
      <w:r w:rsidRPr="00BF781E">
        <w:rPr>
          <w:rFonts w:ascii="Traditional Arabic" w:hAnsi="Traditional Arabic" w:cs="Traditional Arabic"/>
          <w:sz w:val="32"/>
          <w:szCs w:val="32"/>
          <w:rtl/>
          <w:lang w:bidi="ar-YE"/>
        </w:rPr>
        <w:t>ا</w:t>
      </w:r>
      <w:r w:rsidR="001C0034"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 xml:space="preserve"> في السِّر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الطبراني في «الأوسط» من طريق سويد بن غفلة: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بلغه أن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ارتدوا عن الإسلام فبعث إليهم فأطعمهم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دعاهم إلى الإسلام فأبوا فحفر حفيرة ثم أتى بهم فضرب أعناقهم ورماهم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ألقى عليهم الحطب فأحرقهم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صدق الله ورسوله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وزعم أبو المظفر الإسفرايني في «الملل والنحل»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الذين أحرقهم علي طائفة من الروافض ادعوا فيه الإلهية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السبائية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كبيرهم عبد الله بن سبأ يهودي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أظهر الإسلام وابتدع هذه المقالة.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وهذا يمكن أن يكون أصله ما رُويناه في الجزء الثالث من حديث أبي طاهر المُخلص من طريق عبد الله بن شريك العامري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قيل لعلي: إن هنا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باب المسجد يدعون أنك ربهم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فدعاهم فقال لهم: ويلكم ما تقولون؟! قالوا: أنت ربنا وخالقنا ورازقنا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ويلكم إنما أنا عبدٌ مثلكم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آكل الطعام كما تأكلون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وأشرب كما تشربون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أطعت الله أثابني إن شاء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عصيته خشيت أن يعذبني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فاتقوا الله وارجعوا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فأبوا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كان الغد غدوا عليه فجاء قنبر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قد والله رجعوا يقولون ذلك الكلام فقال: أدخلهم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كان الثالث قال: لئن قلتم ذلك لأقتلنكم أخبث قتلة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فأبوا إلا ذلك فقال: يا قنبر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ائتني بفعلة معهم مرورهم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فخد لهم أخدود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بين باب المسج والقصر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احفروا فأبعدوا</w:t>
      </w:r>
      <w:r w:rsidR="009E1BE7">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في الأرض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وجاء بالحطب فطرحه بالنار في الأخدود وقال: إني طارحكم فيها أو ترجعوا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فأبوا أن يرجعوا فقذف بهم فيها حتى إذا احترقوا قال: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إني إذا رأيت أمر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أوقدت ناري ودعوت قنبر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«1035أ»</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وهذا سند حسن. </w:t>
      </w:r>
    </w:p>
    <w:p w:rsidR="00A329BE" w:rsidRPr="00BF781E" w:rsidRDefault="00A329BE" w:rsidP="006E665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w:t>
      </w:r>
      <w:r w:rsidR="006E6651">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ا ما أخرجه ابن أبي شيبة من طريق قتادة: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أُتي بناس من الزط يعبدون وثن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فأحرقهم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فسنده منقطع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ثبت حُمل على قصة 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أخرج ابن أبي شيبة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طريق أيوب بن النعمان: شهدت </w:t>
      </w:r>
      <w:r w:rsidRPr="00BF781E">
        <w:rPr>
          <w:rFonts w:ascii="Traditional Arabic" w:hAnsi="Traditional Arabic" w:cs="Traditional Arabic"/>
          <w:sz w:val="32"/>
          <w:szCs w:val="32"/>
          <w:rtl/>
          <w:lang w:bidi="ar-YE"/>
        </w:rPr>
        <w:lastRenderedPageBreak/>
        <w:t>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الرَّحبة فجاءه رجل فقال: إن هنا أهل بيت لهم وثنٌ في دار يعبدونه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يمشي إلى الدار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فأخرجوا إليه تمثال رجل قال: فألهب عليهم علي الدار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بزنادقة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جمع: زنديق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أبو حاتم السجستاني وغيره: الزنديق: فارسي مُعرب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أصله: «زنده كرداي»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يقول بدوام الدهر؛ لأن زنده: الحياة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وكرد: العمل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ويطلق على من يكون دقيق النظر في الأمور. وقال ثعلب: ليس في كلام العرب زنديق وإنما قالوا: زندقي لمن يكون شديد التحيل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أرادوا ما تريد العامة قالوا: مُلحدي ودهري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يقول بدوام الدهر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قالوها بالضم أرادوا كبر السن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الجوهري: الزنديق: من الثنوية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وفسره بعض الشُّراح بأنه الذي يدعي أن مع الله إله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وتُعقب: بأنه يلزم منه أن يُطلق على كل مُشرك.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والتحقيق: ما ذكره من صنف في الملل: أن أصل الزنادقة: أتباع ديصان ثم ماني ثم مزدك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وحاصل مقالتهم: أن النور والظلمة قديمان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وأنهما امتزجا فحدث العالم كله منهما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كان من أهل الشر فهو من الظلمة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كان من أهل الخير فهو من النور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يجب السعي في تخليص النور من الظلمة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فيلزم إزهاق كل نفس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أشار المتنبي حيث قال في قصيدته المشهورة: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وكم لظلام الليل عندك من يد               تُخبر أن المانوية تكذب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وكان بهرام جد كسرى تحيل على ماني حتى حضر عنده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وأظهر له أنه قبل مقالته ثم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وقتل أصحابه وبقيت منهم بقايا اتبعوا مزدك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وقام الإسلام.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والزنديق: يُطلق على من يعتقد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وأظهر جماعة منهم الإسلام؛ خشية 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ثم أطلق الاسم «1035ب» على كل من أسر الكفر وأظهر الإسلام حتى 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الزندقة ما كان عليه المنافقون.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وكذا أطلق جماعة من الفقهاء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وغيرهم أن الزنديق: هو الذي يُظهر الإسلام ويخفي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أرادوا اشتراكهم في الحكم فهو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فأصلهم ما ذكرت.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لغات «الروضة»: الزنديق: الذي لا ينتحل دين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محمد بن معن في التنقيب على «المهذب»: الزنادقة من الثنوية يقولون ببقاء الدهر وبالتناسخ.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ومن الزنادقة الباطنية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قوم زعموا أن الله خلق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خلق منه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آخر فدبر العالم بأسره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ويسمونه</w:t>
      </w:r>
      <w:r w:rsidR="00521859">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ا العقل والنفس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وتارة العقل الأول والعقل الثاني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قول الثنوية في النور والظلمة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أنههم غيروا الاسمين.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ولهم مقالات سخيفة في النبوات وتحريف الآيات وفرائض العبادات.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وقد قيل: إن سبب تفسير الفقهاء الزنديق بما يفسر به المنافق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«المختصر»: وأي كفر ارتد إليه بما يُظهر أو يُسر من الزندقة وغيرها ثم تاب سقط عنه 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لا يلزم منه اتحاد الزنديق والمنافق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كل زنديق منافق من غير عكس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من أطلق عليه في الكتاب والسنة المنافق يُظهر الإسلام ويُبطن عبادة الوثن أو اليهودية.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الثنو</w:t>
      </w:r>
      <w:r w:rsidR="00521859">
        <w:rPr>
          <w:rFonts w:ascii="Traditional Arabic" w:hAnsi="Traditional Arabic" w:cs="Traditional Arabic"/>
          <w:sz w:val="32"/>
          <w:szCs w:val="32"/>
          <w:rtl/>
          <w:lang w:bidi="ar-YE"/>
        </w:rPr>
        <w:t>ية: فلا يُحفظ أن أحد</w:t>
      </w:r>
      <w:r w:rsidR="00521859">
        <w:rPr>
          <w:rFonts w:ascii="Traditional Arabic" w:hAnsi="Traditional Arabic" w:cs="Traditional Arabic" w:hint="cs"/>
          <w:sz w:val="32"/>
          <w:szCs w:val="32"/>
          <w:rtl/>
          <w:lang w:bidi="ar-YE"/>
        </w:rPr>
        <w:t>ً</w:t>
      </w:r>
      <w:r w:rsidR="00521859">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منهم أظهر الإسلام في العهد النبوي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اختلف النقلة في الذين وقع لهم مع علي ما وقع على ما سأبينه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واشتهر في صدر الإسلام الجعد بن درهم فذبحه خالد القسري في يوم عيد الأضحى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كثروا في دولة المنصور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وأظهر له بعضهم مُعتقده فأبادهم بالقتل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ابنه المهدي فأكثر من تتبعهم وقتلهم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خرج في أيام المأمون «1036أ» بابك الخُرمي فغلب على بلاد الجبل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وقتل في المسلمين وهزم الجيوش إلى أن ظفر به المعتصم فصلبه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ولهم أتباع يقال لهم: الخُرمية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وقصصهم في التواريخ معروفة.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فبلغ ذلك ابن عباس وكان حينئذ أمير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البصرة من قبل علي.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لنهي رسول الله صلى الله عليه وسلم: «لا تُعذبوا بعذاب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351D2A">
        <w:rPr>
          <w:rFonts w:ascii="Traditional Arabic" w:hAnsi="Traditional Arabic" w:cs="Traditional Arabic"/>
          <w:sz w:val="32"/>
          <w:szCs w:val="32"/>
          <w:rtl/>
          <w:lang w:bidi="ar-YE"/>
        </w:rPr>
        <w:t xml:space="preserve"> أي: لنهيه عن القتل بالن</w:t>
      </w:r>
      <w:r w:rsidRPr="00BF781E">
        <w:rPr>
          <w:rFonts w:ascii="Traditional Arabic" w:hAnsi="Traditional Arabic" w:cs="Traditional Arabic"/>
          <w:sz w:val="32"/>
          <w:szCs w:val="32"/>
          <w:rtl/>
          <w:lang w:bidi="ar-YE"/>
        </w:rPr>
        <w:t xml:space="preserve">ار.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ولقتلتهم؛ لقول رسول الله صلى الله عليه وسلم: «من بدل دينه فاقتلوه»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أبي داود: فبلغ ذلك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فقال: ويح أم ابن عباس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محتمل أنه لم يرض بما اعترض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ورأى أن النهي للتنزيه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الإمام إذا رأى التغليظ بذلك 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w:t>
      </w:r>
      <w:r w:rsidR="00A613BA">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ون قالها رض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بما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حفظ ما نسيه.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به على قتل المرتدة كالمرتد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وخصه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بالذَّكر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وتمسكوا بحديث النهي عن قتل النساء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وحمل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النهي على الكافرة الأصلية غذا لم تُباشر القتال ولا القتل.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واحتجوا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بأن «مَن» الشرطية لا تعم المؤنث.</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وتُعقِّب: بأن ابن عباس راوي الخبر قد قال: تُقتل المرتدة.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وقتل أبو بكر في خلافته امرأة ارتدت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والص</w:t>
      </w:r>
      <w:r w:rsidR="00A613BA">
        <w:rPr>
          <w:rFonts w:ascii="Traditional Arabic" w:hAnsi="Traditional Arabic" w:cs="Traditional Arabic"/>
          <w:sz w:val="32"/>
          <w:szCs w:val="32"/>
          <w:rtl/>
          <w:lang w:bidi="ar-YE"/>
        </w:rPr>
        <w:t>حابة متوافرون</w:t>
      </w:r>
      <w:r w:rsidR="002D6BD8">
        <w:rPr>
          <w:rFonts w:ascii="Traditional Arabic" w:hAnsi="Traditional Arabic" w:cs="Traditional Arabic"/>
          <w:sz w:val="32"/>
          <w:szCs w:val="32"/>
          <w:rtl/>
          <w:lang w:bidi="ar-YE"/>
        </w:rPr>
        <w:t>،</w:t>
      </w:r>
      <w:r w:rsidR="00A613BA">
        <w:rPr>
          <w:rFonts w:ascii="Traditional Arabic" w:hAnsi="Traditional Arabic" w:cs="Traditional Arabic"/>
          <w:sz w:val="32"/>
          <w:szCs w:val="32"/>
          <w:rtl/>
          <w:lang w:bidi="ar-YE"/>
        </w:rPr>
        <w:t xml:space="preserve"> فلم يُنكر ذلك أح</w:t>
      </w:r>
      <w:r w:rsidR="00A613BA">
        <w:rPr>
          <w:rFonts w:ascii="Traditional Arabic" w:hAnsi="Traditional Arabic" w:cs="Traditional Arabic" w:hint="cs"/>
          <w:sz w:val="32"/>
          <w:szCs w:val="32"/>
          <w:rtl/>
          <w:lang w:bidi="ar-YE"/>
        </w:rPr>
        <w:t>د</w:t>
      </w:r>
      <w:r w:rsidRPr="00BF781E">
        <w:rPr>
          <w:rFonts w:ascii="Traditional Arabic" w:hAnsi="Traditional Arabic" w:cs="Traditional Arabic"/>
          <w:sz w:val="32"/>
          <w:szCs w:val="32"/>
          <w:rtl/>
          <w:lang w:bidi="ar-YE"/>
        </w:rPr>
        <w:t xml:space="preserve">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أخرج ذلك كله ابن المنذر.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وقد وقع في حديث مُعاذ: أن النبي صلى الله عليه وسلم لما أرسله إلى اليمن قال له: «أيما رجلٌ ارتد عن الإسلام فادعه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عاد وإلا فاضرب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وأيما امرأة ارتدت عن الإسلام فادعها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عادت وإلا فاضرب عنقها»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2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وسنده حسن. </w:t>
      </w:r>
    </w:p>
    <w:p w:rsidR="00A329BE" w:rsidRPr="00BF781E" w:rsidRDefault="00A329BE" w:rsidP="00A613B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وهو نص في موضع النزاع فيجب المصير </w:t>
      </w:r>
      <w:r w:rsidR="00A613BA">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ويؤيده: اشتراك الرجال والنساء في الحدود كلها.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وتمسك به بعض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قتل من انتقل من دين كُفر إلى دين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كان ممن يقر أهله عليه بالجزية أو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وأجاب بعض الحنفية: بأن العموم في الحديث في المُبدل لا في التبديل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التبديل فهو مطلق لا عموم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تقدير التسليم فهو متروك الظاهر اتفاق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أسلم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فإنه يدخل في عموم الخبر وليس مراد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9D1B9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واحتجوا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بأن الكُفر ملة واحدة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تنصر اليهودي لم يخرج عن دين الكفر «1036ب»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لو تهود الوثني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فوضح أن المراد من بدل دين الإسلام بدين غيره؛ لأن الدين في الحقيقة هو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الله تعالى: {</w:t>
      </w:r>
      <w:r w:rsidR="009D1B93" w:rsidRPr="009D1B93">
        <w:rPr>
          <w:rFonts w:ascii="Traditional Arabic" w:hAnsi="Traditional Arabic" w:cs="Traditional Arabic"/>
          <w:b/>
          <w:bCs/>
          <w:sz w:val="32"/>
          <w:szCs w:val="32"/>
          <w:rtl/>
          <w:lang w:bidi="ar-YE"/>
        </w:rPr>
        <w:t>إِنَّ الدِّينَ عِنْدَ اللَّهِ الْإِسْلَامُ</w:t>
      </w:r>
      <w:r w:rsidRPr="00BF781E">
        <w:rPr>
          <w:rFonts w:ascii="Traditional Arabic" w:hAnsi="Traditional Arabic" w:cs="Traditional Arabic"/>
          <w:sz w:val="32"/>
          <w:szCs w:val="32"/>
          <w:rtl/>
          <w:lang w:bidi="ar-YE"/>
        </w:rPr>
        <w:t xml:space="preserve">} [آل عمران: 19] وما عداه فهو بزعم المدعي ... </w:t>
      </w:r>
    </w:p>
    <w:p w:rsidR="00A329BE" w:rsidRPr="00BF781E" w:rsidRDefault="00EE0A6C" w:rsidP="00A329B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إلى أ</w:t>
      </w:r>
      <w:r>
        <w:rPr>
          <w:rFonts w:ascii="Traditional Arabic" w:hAnsi="Traditional Arabic" w:cs="Traditional Arabic" w:hint="cs"/>
          <w:sz w:val="32"/>
          <w:szCs w:val="32"/>
          <w:rtl/>
          <w:lang w:bidi="ar-YE"/>
        </w:rPr>
        <w:t>ن</w:t>
      </w:r>
      <w:r w:rsidR="00A329BE" w:rsidRPr="00BF781E">
        <w:rPr>
          <w:rFonts w:ascii="Traditional Arabic" w:hAnsi="Traditional Arabic" w:cs="Traditional Arabic"/>
          <w:sz w:val="32"/>
          <w:szCs w:val="32"/>
          <w:rtl/>
          <w:lang w:bidi="ar-YE"/>
        </w:rPr>
        <w:t xml:space="preserve"> قال: واستدل به </w:t>
      </w:r>
      <w:r w:rsidR="009D1B93">
        <w:rPr>
          <w:rFonts w:ascii="Traditional Arabic" w:hAnsi="Traditional Arabic" w:cs="Traditional Arabic"/>
          <w:sz w:val="32"/>
          <w:szCs w:val="32"/>
          <w:rtl/>
          <w:lang w:bidi="ar-YE"/>
        </w:rPr>
        <w:t>على قتل الزنديق من غير استتابة.</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في بعض طرقه: أن علي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استتابهم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نص الشافعي على القبول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يُستتاب الزنديق كما يُستتاب المرتد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أحمد وأبي حنيفة روايتان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 لا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والأخرى: إن تكرر منه لم تُقبل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الليث وإسحاق.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329BE" w:rsidRPr="00BF781E" w:rsidRDefault="00A329BE" w:rsidP="003314B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الحديث الثاني: حديث أبي موسى الأشعري: قوله: فإذا رجل عنده موثق قال: ما هذا؟ قال: كان يهودي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تهود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اجلس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 أجلس حتى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قضاء 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ثل</w:t>
      </w:r>
      <w:r w:rsidR="003314B8"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ث 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كرر هذا الكلام ثلاث</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فأُمر به فقُتل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أيوب: فقال: والله لا أقعد حتى تضربوا عنقه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فضرب عنقه.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أبو داود من طريق طلحة بن يحيى ويزيد بن عبد الله كلاهما عن أبي بُردة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موسى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قدم علي</w:t>
      </w:r>
      <w:r w:rsidR="006223A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مُعاذ فذكر قصة اليهودي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لا أنزل عن دابتي حتى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فقُتل.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أحدهما: وكان قد استُتيب قبل 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329BE" w:rsidRPr="00BF781E" w:rsidRDefault="00A329BE" w:rsidP="00A329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قتل من أبى قبول الفرائض وما نسبوا إلى الردة. </w:t>
      </w:r>
    </w:p>
    <w:p w:rsidR="00AB7538" w:rsidRPr="00BF781E" w:rsidRDefault="00A329BE" w:rsidP="007D178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يحيى بن بُكير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عقيل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أخبرني عبيد الله بن عبد الله بن عُتبة: أن أبا هريرة قال: لما تُوفي النبي صلى الله عليه وسل</w:t>
      </w:r>
      <w:r w:rsidR="007D1785">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 واستخلف </w:t>
      </w:r>
      <w:r w:rsidR="007D1785">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بو بكر وكفر من كفر من العرب قال عمر: يا أبا 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كيف تُقاتل الناس وقد قال رسول الله صلى الله عليه وسلم: «أُمرت أن أقاتل النا</w:t>
      </w:r>
      <w:r w:rsidR="00ED1C14">
        <w:rPr>
          <w:rFonts w:ascii="Traditional Arabic" w:hAnsi="Traditional Arabic" w:cs="Traditional Arabic"/>
          <w:sz w:val="32"/>
          <w:szCs w:val="32"/>
          <w:rtl/>
          <w:lang w:bidi="ar-YE"/>
        </w:rPr>
        <w:t>س حتى يقولوا: لا إله إلا الله</w:t>
      </w:r>
      <w:r w:rsidR="002D6BD8">
        <w:rPr>
          <w:rFonts w:ascii="Traditional Arabic" w:hAnsi="Traditional Arabic" w:cs="Traditional Arabic"/>
          <w:sz w:val="32"/>
          <w:szCs w:val="32"/>
          <w:rtl/>
          <w:lang w:bidi="ar-YE"/>
        </w:rPr>
        <w:t>،</w:t>
      </w:r>
      <w:r w:rsidR="00ED1C14">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t>فمن قال: لا إله إلا الله فقد عصم مني ماله ونفسه إلا بحقه وحسابه على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قال أبو بكر: والله لأُقاتلن من فر</w:t>
      </w:r>
      <w:r w:rsidR="00ED1C14">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ق بين الصلاة </w:t>
      </w:r>
      <w:r w:rsidR="00AB7538" w:rsidRPr="00BF781E">
        <w:rPr>
          <w:rFonts w:ascii="Traditional Arabic" w:hAnsi="Traditional Arabic" w:cs="Traditional Arabic"/>
          <w:sz w:val="32"/>
          <w:szCs w:val="32"/>
          <w:rtl/>
          <w:lang w:bidi="ar-YE"/>
        </w:rPr>
        <w:t>والزكاة</w:t>
      </w:r>
      <w:r w:rsidR="002D6BD8">
        <w:rPr>
          <w:rFonts w:ascii="Traditional Arabic" w:hAnsi="Traditional Arabic" w:cs="Traditional Arabic"/>
          <w:sz w:val="32"/>
          <w:szCs w:val="32"/>
          <w:rtl/>
          <w:lang w:bidi="ar-YE"/>
        </w:rPr>
        <w:t>،</w:t>
      </w:r>
      <w:r w:rsidR="00AB7538" w:rsidRPr="00BF781E">
        <w:rPr>
          <w:rFonts w:ascii="Traditional Arabic" w:hAnsi="Traditional Arabic" w:cs="Traditional Arabic"/>
          <w:sz w:val="32"/>
          <w:szCs w:val="32"/>
          <w:rtl/>
          <w:lang w:bidi="ar-YE"/>
        </w:rPr>
        <w:t xml:space="preserve"> فإن الزكاة حق المال</w:t>
      </w:r>
      <w:r w:rsidR="002D6BD8">
        <w:rPr>
          <w:rFonts w:ascii="Traditional Arabic" w:hAnsi="Traditional Arabic" w:cs="Traditional Arabic"/>
          <w:sz w:val="32"/>
          <w:szCs w:val="32"/>
          <w:rtl/>
          <w:lang w:bidi="ar-YE"/>
        </w:rPr>
        <w:t>،</w:t>
      </w:r>
      <w:r w:rsidR="00AB7538" w:rsidRPr="00BF781E">
        <w:rPr>
          <w:rFonts w:ascii="Traditional Arabic" w:hAnsi="Traditional Arabic" w:cs="Traditional Arabic"/>
          <w:sz w:val="32"/>
          <w:szCs w:val="32"/>
          <w:rtl/>
          <w:lang w:bidi="ar-YE"/>
        </w:rPr>
        <w:t xml:space="preserve"> والله لو منعوني عناق</w:t>
      </w:r>
      <w:r w:rsidR="004A24FE" w:rsidRPr="00BF781E">
        <w:rPr>
          <w:rFonts w:ascii="Traditional Arabic" w:hAnsi="Traditional Arabic" w:cs="Traditional Arabic"/>
          <w:sz w:val="32"/>
          <w:szCs w:val="32"/>
          <w:rtl/>
          <w:lang w:bidi="ar-YE"/>
        </w:rPr>
        <w:t>ًا</w:t>
      </w:r>
      <w:r w:rsidR="00AB7538" w:rsidRPr="00BF781E">
        <w:rPr>
          <w:rFonts w:ascii="Traditional Arabic" w:hAnsi="Traditional Arabic" w:cs="Traditional Arabic"/>
          <w:sz w:val="32"/>
          <w:szCs w:val="32"/>
          <w:rtl/>
          <w:lang w:bidi="ar-YE"/>
        </w:rPr>
        <w:t xml:space="preserve"> كانو</w:t>
      </w:r>
      <w:r w:rsidR="00ED1C14">
        <w:rPr>
          <w:rFonts w:ascii="Traditional Arabic" w:hAnsi="Traditional Arabic" w:cs="Traditional Arabic" w:hint="cs"/>
          <w:sz w:val="32"/>
          <w:szCs w:val="32"/>
          <w:rtl/>
          <w:lang w:bidi="ar-YE"/>
        </w:rPr>
        <w:t>ا</w:t>
      </w:r>
      <w:r w:rsidR="00AB7538" w:rsidRPr="00BF781E">
        <w:rPr>
          <w:rFonts w:ascii="Traditional Arabic" w:hAnsi="Traditional Arabic" w:cs="Traditional Arabic"/>
          <w:sz w:val="32"/>
          <w:szCs w:val="32"/>
          <w:rtl/>
          <w:lang w:bidi="ar-YE"/>
        </w:rPr>
        <w:t xml:space="preserve"> يؤدونها إلى رسول الله صلى الله عليه وسلم لقاتلتهم على منعها</w:t>
      </w:r>
      <w:r w:rsidR="002D6BD8">
        <w:rPr>
          <w:rFonts w:ascii="Traditional Arabic" w:hAnsi="Traditional Arabic" w:cs="Traditional Arabic"/>
          <w:sz w:val="32"/>
          <w:szCs w:val="32"/>
          <w:rtl/>
          <w:lang w:bidi="ar-YE"/>
        </w:rPr>
        <w:t>،</w:t>
      </w:r>
      <w:r w:rsidR="00AB7538" w:rsidRPr="00BF781E">
        <w:rPr>
          <w:rFonts w:ascii="Traditional Arabic" w:hAnsi="Traditional Arabic" w:cs="Traditional Arabic"/>
          <w:sz w:val="32"/>
          <w:szCs w:val="32"/>
          <w:rtl/>
          <w:lang w:bidi="ar-YE"/>
        </w:rPr>
        <w:t xml:space="preserve"> قال عمر: فو الله ما هو «1037أ» إلا أن رأيت أن قد شرح الله صدر أبي بكر للقتال</w:t>
      </w:r>
      <w:r w:rsidR="002D6BD8">
        <w:rPr>
          <w:rFonts w:ascii="Traditional Arabic" w:hAnsi="Traditional Arabic" w:cs="Traditional Arabic"/>
          <w:sz w:val="32"/>
          <w:szCs w:val="32"/>
          <w:rtl/>
          <w:lang w:bidi="ar-YE"/>
        </w:rPr>
        <w:t>،</w:t>
      </w:r>
      <w:r w:rsidR="00AB7538" w:rsidRPr="00BF781E">
        <w:rPr>
          <w:rFonts w:ascii="Traditional Arabic" w:hAnsi="Traditional Arabic" w:cs="Traditional Arabic"/>
          <w:sz w:val="32"/>
          <w:szCs w:val="32"/>
          <w:rtl/>
          <w:lang w:bidi="ar-YE"/>
        </w:rPr>
        <w:t xml:space="preserve"> فعرفت أنه الحق»</w:t>
      </w:r>
      <w:r w:rsidR="00AB7538" w:rsidRPr="00BF781E">
        <w:rPr>
          <w:rStyle w:val="af"/>
          <w:rFonts w:ascii="Traditional Arabic" w:hAnsi="Traditional Arabic" w:cs="Traditional Arabic"/>
          <w:rtl/>
        </w:rPr>
        <w:t>(</w:t>
      </w:r>
      <w:r w:rsidR="00AB7538" w:rsidRPr="00BF781E">
        <w:rPr>
          <w:rStyle w:val="af"/>
          <w:rFonts w:ascii="Traditional Arabic" w:hAnsi="Traditional Arabic" w:cs="Traditional Arabic"/>
          <w:rtl/>
        </w:rPr>
        <w:footnoteReference w:id="1838"/>
      </w:r>
      <w:r w:rsidR="00AB7538" w:rsidRPr="00BF781E">
        <w:rPr>
          <w:rStyle w:val="af"/>
          <w:rFonts w:ascii="Traditional Arabic" w:hAnsi="Traditional Arabic" w:cs="Traditional Arabic"/>
          <w:rtl/>
        </w:rPr>
        <w:t>)</w:t>
      </w:r>
      <w:r w:rsidR="00AB7538"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قتل من أبى قبول الفرائض»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جواز قتل من امتنع من التزام الأحكام الواجبة والعمل بها.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المُهلب: من امتنع من قبول الفرائض نُظر فإن أقر بوجوب الزكاة مثل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أخذت منه قهر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أضاف إلى امتناعه نصب القتال قُوتل إلى أن يرجع.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مالك في «الموطأ»: الأمر عندنا في من منع فريضة من فرائض الله تعالى فلم يستطع المسلمون أخذها منه كان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عليهم جهاده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مراده إذا أقر بوجوبها لا خلاف في ذلك.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«وما نُسبوا إلى الردة»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أطلق عليهم اسم المرتدين.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الكرماني: «ما» في قوله: «وما نُسبوا» نافية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يظهر لي: أنها مصدرية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ونسبتهم إلى الردة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وأشار بذلك إلى ما ورد في بعض طرق الحديث.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القاضي وغيره: كان أهل الردة ثلاثة أصناف: صنف عادوا إلى عبادة الأوثان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وصنف تبعوا مسيلمة والأسود العنسي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كل منهما ادعى النبوة قبل موت النبي صلى الله عليه وسلم فصدق مسيلمة أهل اليمامة وجماعة غيرهم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وصدق الأسود أهل صنعاء وجماعة غيرهم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فقتل الأسود قبل موت النبي صلى الله عليه وسلم بقليل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وبقي بعض من آمن به فقتلهم عمال النبي صلى الله عليه وسلم في خلافة أبي بكر.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مسيلمة فجهَّز إليه أبو بكر الجيش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وعليهم خالد بن الوليد فقتلوه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وصنف ثالث استمروا على الإسلام «لكنهم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جحدوا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وتأولوا بأنها خاصة بزمن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الذين ناظر عمر أبا بكر في قتالهم. </w:t>
      </w:r>
    </w:p>
    <w:p w:rsidR="00AB7538" w:rsidRPr="00BF781E" w:rsidRDefault="00AB7538" w:rsidP="009E3C6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أبو محمد ابن حزم في «الملل والنحل»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انقسمت العربُ بعد موت النبي صلى الله عليه وسلم على أ</w:t>
      </w:r>
      <w:r w:rsidR="009E3C6D">
        <w:rPr>
          <w:rFonts w:ascii="Traditional Arabic" w:hAnsi="Traditional Arabic" w:cs="Traditional Arabic" w:hint="cs"/>
          <w:sz w:val="32"/>
          <w:szCs w:val="32"/>
          <w:rtl/>
          <w:lang w:bidi="ar-YE"/>
        </w:rPr>
        <w:t>ر</w:t>
      </w:r>
      <w:r w:rsidRPr="00BF781E">
        <w:rPr>
          <w:rFonts w:ascii="Traditional Arabic" w:hAnsi="Traditional Arabic" w:cs="Traditional Arabic"/>
          <w:sz w:val="32"/>
          <w:szCs w:val="32"/>
          <w:rtl/>
          <w:lang w:bidi="ar-YE"/>
        </w:rPr>
        <w:t xml:space="preserve">بعة أقسام: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طائفة بقيت على ما كانت عليه في حياته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الجمهور.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وطائفة بقيت على الإسلام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إلا أنهم قالوا: نُقيم الشرائع إلا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كثير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لكنهم قليل بالنسبة «1037ب» إلى الطائفة الأولى.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والثالثة: أعلنت بالكفر والرِّدة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كأصحاب طليحة وسجاح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قليل بالنسبة لمن قبلهم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أنه كان في كل قبيلة من يُقاوم من ارتد.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وطائفة توقفت فلم تطع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الطوائف الثلاثة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وتربصوا لمن تكون الغلبة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 إليهم أبو بكر البُعوث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فيروز ومن معه غلبوا على بلاد الأسود وقتلوه وقُتل مسيلمة باليمامة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وعاد طُليحة إلى الإسلام وكذا سجاح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ورجع غالب من كان ارتد إلى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 يحل الحول إلا والجميع قد راجعوا دين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ولله الحمد.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«أُمرت أن أقاتل الناس حتى يقولوا: لا إله إلا الله».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حديث ابن عمر: «حتى يشهدوا أن لا إله إلا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ويقيموا الصلاة ويؤتوا الزكاة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قال الخطابي: زعم الروافض أن حديث الباب متناقض؛ لأن في أوله أنهم كفروا وفي آخره أنهم ثبتوا على الإسلام إلا أنهم منعوا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w:t>
      </w:r>
      <w:r w:rsidR="00E1444E">
        <w:rPr>
          <w:rFonts w:ascii="Traditional Arabic" w:hAnsi="Traditional Arabic" w:cs="Traditional Arabic"/>
          <w:sz w:val="32"/>
          <w:szCs w:val="32"/>
          <w:rtl/>
          <w:lang w:bidi="ar-YE"/>
        </w:rPr>
        <w:t>وا مسلمين فكيف استحل قتالهم وسب</w:t>
      </w:r>
      <w:r w:rsidR="00E1444E">
        <w:rPr>
          <w:rFonts w:ascii="Traditional Arabic" w:hAnsi="Traditional Arabic" w:cs="Traditional Arabic" w:hint="cs"/>
          <w:sz w:val="32"/>
          <w:szCs w:val="32"/>
          <w:rtl/>
          <w:lang w:bidi="ar-YE"/>
        </w:rPr>
        <w:t>ي</w:t>
      </w:r>
      <w:r w:rsidR="00E1444E">
        <w:rPr>
          <w:rFonts w:ascii="Traditional Arabic" w:hAnsi="Traditional Arabic" w:cs="Traditional Arabic"/>
          <w:sz w:val="32"/>
          <w:szCs w:val="32"/>
          <w:rtl/>
          <w:lang w:bidi="ar-YE"/>
        </w:rPr>
        <w:t xml:space="preserve"> ذراريهم؟ وإن</w:t>
      </w:r>
      <w:r w:rsidR="00E1444E">
        <w:rPr>
          <w:rFonts w:ascii="Traditional Arabic" w:hAnsi="Traditional Arabic" w:cs="Traditional Arabic" w:hint="cs"/>
          <w:sz w:val="32"/>
          <w:szCs w:val="32"/>
          <w:rtl/>
          <w:lang w:bidi="ar-YE"/>
        </w:rPr>
        <w:t xml:space="preserve"> </w:t>
      </w:r>
      <w:r w:rsidR="00E1444E">
        <w:rPr>
          <w:rFonts w:ascii="Traditional Arabic" w:hAnsi="Traditional Arabic" w:cs="Traditional Arabic"/>
          <w:sz w:val="32"/>
          <w:szCs w:val="32"/>
          <w:rtl/>
          <w:lang w:bidi="ar-YE"/>
        </w:rPr>
        <w:t>ك</w:t>
      </w:r>
      <w:r w:rsidRPr="00BF781E">
        <w:rPr>
          <w:rFonts w:ascii="Traditional Arabic" w:hAnsi="Traditional Arabic" w:cs="Traditional Arabic"/>
          <w:sz w:val="32"/>
          <w:szCs w:val="32"/>
          <w:rtl/>
          <w:lang w:bidi="ar-YE"/>
        </w:rPr>
        <w:t>انوا كفار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فكيف احتج على عمر بالتفرقة بين الصلاة والزكاة؟ فإن في جوابه إشارة إلى أنهم كانوا مُقرِّين بالصلاة. </w:t>
      </w:r>
    </w:p>
    <w:p w:rsidR="00AB7538" w:rsidRPr="00BF781E" w:rsidRDefault="00AB7538" w:rsidP="00E1444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والجواب عن ذلك: أن الذين نُسبوا إلى </w:t>
      </w:r>
      <w:r w:rsidR="00E1444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w:t>
      </w:r>
      <w:r w:rsidR="00E1444E">
        <w:rPr>
          <w:rFonts w:ascii="Traditional Arabic" w:hAnsi="Traditional Arabic" w:cs="Traditional Arabic"/>
          <w:sz w:val="32"/>
          <w:szCs w:val="32"/>
          <w:rtl/>
          <w:lang w:bidi="ar-YE"/>
        </w:rPr>
        <w:t>ردة كانوا صنفي</w:t>
      </w:r>
      <w:r w:rsidR="00E1444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صنف رجعوا إلى عبادة الأوثان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وصِنف منعوا الزكاة وتأولوا قوله تعالى: {</w:t>
      </w:r>
      <w:r w:rsidRPr="00BF781E">
        <w:rPr>
          <w:rFonts w:ascii="Traditional Arabic" w:hAnsi="Traditional Arabic" w:cs="Traditional Arabic"/>
          <w:b/>
          <w:bCs/>
          <w:sz w:val="32"/>
          <w:szCs w:val="32"/>
          <w:rtl/>
        </w:rPr>
        <w:t>خُذْ مِنْ أَمْوَالِهِمْ صَدَقَةً تُطَهِّرُهُمْ وَتُزَكِّيهِمْ بِهَا وَصَلِّ عَلَيْهِمْ إِنَّ صَلَاتَكَ سَكَنٌ لَهُمْ</w:t>
      </w:r>
      <w:r w:rsidRPr="00BF781E">
        <w:rPr>
          <w:rFonts w:ascii="Traditional Arabic" w:hAnsi="Traditional Arabic" w:cs="Traditional Arabic"/>
          <w:sz w:val="32"/>
          <w:szCs w:val="32"/>
          <w:rtl/>
          <w:lang w:bidi="ar-YE"/>
        </w:rPr>
        <w:t>} [التوبة: 103]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فزعموا أن دفع الزكاة خاصٌّ به صلى الله عليه وسلم؛ لأن غيره لا يُطهرهم ولا يُصلي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فكيف تكون صلاته سكن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لهم؟! وإنما أراد عمر بقوله: تقاتل الناس: الصنف الثاني؛ لأنه لا يتردد في جواز قتل الصنف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أنه لا يتردد في قتال غيرهم من عُباد الأوثان والنيران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واليهود والنصارى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وكأ</w:t>
      </w:r>
      <w:r w:rsidR="00E1444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لم يستحضر من الحديث إلا القدر الذي ذكره. </w:t>
      </w:r>
    </w:p>
    <w:p w:rsidR="00AB7538" w:rsidRPr="00BF781E" w:rsidRDefault="00AB7538" w:rsidP="0074080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رواه عبد الرحمن بن يعقوب بلفظ يعم جميع الشريعة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حيث قال فيها: «ويؤمنوا بي وبما جئت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4"/>
      </w:r>
      <w:r w:rsidRPr="00BF781E">
        <w:rPr>
          <w:rStyle w:val="af"/>
          <w:rFonts w:ascii="Traditional Arabic" w:hAnsi="Traditional Arabic" w:cs="Traditional Arabic"/>
          <w:rtl/>
        </w:rPr>
        <w:t>)</w:t>
      </w:r>
      <w:r w:rsidR="00740804">
        <w:rPr>
          <w:rFonts w:ascii="Traditional Arabic" w:hAnsi="Traditional Arabic" w:cs="Traditional Arabic"/>
          <w:sz w:val="32"/>
          <w:szCs w:val="32"/>
          <w:rtl/>
          <w:lang w:bidi="ar-YE"/>
        </w:rPr>
        <w:t>» «1038أ»</w:t>
      </w:r>
      <w:r w:rsidR="002D6BD8">
        <w:rPr>
          <w:rFonts w:ascii="Traditional Arabic" w:hAnsi="Traditional Arabic" w:cs="Traditional Arabic"/>
          <w:sz w:val="32"/>
          <w:szCs w:val="32"/>
          <w:rtl/>
          <w:lang w:bidi="ar-YE"/>
        </w:rPr>
        <w:t>،</w:t>
      </w:r>
      <w:r w:rsidR="00740804">
        <w:rPr>
          <w:rFonts w:ascii="Traditional Arabic" w:hAnsi="Traditional Arabic" w:cs="Traditional Arabic"/>
          <w:sz w:val="32"/>
          <w:szCs w:val="32"/>
          <w:rtl/>
          <w:lang w:bidi="ar-YE"/>
        </w:rPr>
        <w:t xml:space="preserve"> فإن مُ</w:t>
      </w:r>
      <w:r w:rsidRPr="00BF781E">
        <w:rPr>
          <w:rFonts w:ascii="Traditional Arabic" w:hAnsi="Traditional Arabic" w:cs="Traditional Arabic"/>
          <w:sz w:val="32"/>
          <w:szCs w:val="32"/>
          <w:rtl/>
          <w:lang w:bidi="ar-YE"/>
        </w:rPr>
        <w:t>قتضى ذلك: أن من جحد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مما جاء به صلى الله عليه </w:t>
      </w:r>
      <w:r w:rsidR="00740804" w:rsidRPr="00BF781E">
        <w:rPr>
          <w:rFonts w:ascii="Traditional Arabic" w:hAnsi="Traditional Arabic" w:cs="Traditional Arabic"/>
          <w:sz w:val="32"/>
          <w:szCs w:val="32"/>
          <w:rtl/>
          <w:lang w:bidi="ar-YE"/>
        </w:rPr>
        <w:t>و</w:t>
      </w:r>
      <w:r w:rsidRPr="00BF781E">
        <w:rPr>
          <w:rFonts w:ascii="Traditional Arabic" w:hAnsi="Traditional Arabic" w:cs="Traditional Arabic"/>
          <w:sz w:val="32"/>
          <w:szCs w:val="32"/>
          <w:rtl/>
          <w:lang w:bidi="ar-YE"/>
        </w:rPr>
        <w:t xml:space="preserve">سلم ودُعي إليه فامتنع ونصب القتال أنه يجب قتاله وقَتله إذا أصر.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وإنما عرضت الشبهة لما دخله من الاختصار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 راويه لم يقصد سياق الحديث على وجهه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أراد سياق مناظرة أبي بكر وعمر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واعتمد على معرفة السامعين بأصل الحديث.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 هذا الجواب نظر؛ لأنه لو كان عند عمر في الحديث: حتى يقيموا الصلاة ويؤتوا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استشكل قتالهم؛ للتسوية في كون غاية القتال ترك كل من التلفظ بالشهادتين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وإقام الصلاة وإيتاء الزكاة.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حديث ابن عمر نصٌّ في قتال من لم يصلِّ ولم يزكِّ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كمن لم يقر بالشهادتين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واحتجاج عمر على أبي 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وجواب أبي بكر دلَّ على أنهما لم يسمعا في الحديث الصلاة والزكاة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 لو سمعه عمر لم يحتج على أبي بكر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سمعه أبو بكر لرد به على عمر ولم</w:t>
      </w:r>
      <w:r w:rsidR="00E60369">
        <w:rPr>
          <w:rFonts w:ascii="Traditional Arabic" w:hAnsi="Traditional Arabic" w:cs="Traditional Arabic"/>
          <w:sz w:val="32"/>
          <w:szCs w:val="32"/>
          <w:rtl/>
          <w:lang w:bidi="ar-YE"/>
        </w:rPr>
        <w:t xml:space="preserve"> يحتج إلى الاحتجاج بعموم قوله: </w:t>
      </w:r>
      <w:r w:rsidR="00E60369">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 xml:space="preserve">لا بحقه.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إن كان الضمير في قوله: «بحقه» «للإسلام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فمهما ثبت أنه من حق الإسلام تناوله؛ ولذلك اتفق الصحابة على قتال من جحد «الزكاة»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«لأقاتلن من فرق بين الصلاة والزكاة». </w:t>
      </w:r>
    </w:p>
    <w:p w:rsidR="00AB7538" w:rsidRPr="00BF781E" w:rsidRDefault="00AB7538" w:rsidP="008C162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w:t>
      </w:r>
      <w:r w:rsidR="00E60369"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لمراد بالفرق: من أقر بالصلاة وأنكر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جاحد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مانع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 الاعتراف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أطلق في أول القصة الكفر؛ ليشمل الصنفين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في حق من جحد حقيقة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حق الآخرين مجاز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تغليب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قاتلهم الصد</w:t>
      </w:r>
      <w:r w:rsidR="008C1626">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 xml:space="preserve">ق ولم يعذرهم بالجهل؛ لأنهم نصبوا القتال فجهَّز </w:t>
      </w:r>
      <w:r w:rsidR="008C1626">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ليهم من دعاهم إلى الرجوع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أصروا قاتلهم.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المازري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ظاهر السياق: أن عمر كان موافق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قتال من جحد 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فألزمه الصديق بمثله في الزكاة؛ لورودهما في الكتاب والسنة مورد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«فإن الزكاة حق المال».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يُشير إلى دليل منع التفرقة التي ذكرها أن حق النفس: الصلاة «1038ب» وحق المال: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صلى عصم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زكى عصم ماله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لم يُصل قُوتل على ترك 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لم يُزك أُخذت الزكاة من ماله قهر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نصب الحرب لذلك قوتل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يوضح: أنه لو كان سمع في الحديث: «ويقيموا الصلاة ويؤتوا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لما احتاج إلى هذا الاستنباط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لكنه يحتمل أن يكون سمعه واستظهر بهذا الدليل النظري.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«والله لو منعوني عناق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ووقع في رواية قتيبة عن الليث عند مسلم: عِقال</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هذه اللفظة: فقال قوم: هي وهم.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واحتج بذلك من يُجيز أخذ العناق في زكاة الغنم إذا كانت كلها سِخال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أحد الأقوال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إنما ذكر العناق مبالغة في التقليل...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إلى أن قال: وقيل: العِقال: يُطلق على صدقة عام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عياض عن ابن وهب: أنه الفريضة من الإبل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 الأكثر على حمل ا</w:t>
      </w:r>
      <w:r w:rsidR="00110D32">
        <w:rPr>
          <w:rFonts w:ascii="Traditional Arabic" w:hAnsi="Traditional Arabic" w:cs="Traditional Arabic"/>
          <w:sz w:val="32"/>
          <w:szCs w:val="32"/>
          <w:rtl/>
          <w:lang w:bidi="ar-YE"/>
        </w:rPr>
        <w:t>لعقال على حقيقته</w:t>
      </w:r>
      <w:r w:rsidR="002D6BD8">
        <w:rPr>
          <w:rFonts w:ascii="Traditional Arabic" w:hAnsi="Traditional Arabic" w:cs="Traditional Arabic"/>
          <w:sz w:val="32"/>
          <w:szCs w:val="32"/>
          <w:rtl/>
          <w:lang w:bidi="ar-YE"/>
        </w:rPr>
        <w:t>،</w:t>
      </w:r>
      <w:r w:rsidR="00110D32">
        <w:rPr>
          <w:rFonts w:ascii="Traditional Arabic" w:hAnsi="Traditional Arabic" w:cs="Traditional Arabic"/>
          <w:sz w:val="32"/>
          <w:szCs w:val="32"/>
          <w:rtl/>
          <w:lang w:bidi="ar-YE"/>
        </w:rPr>
        <w:t xml:space="preserve"> وأن المراد به</w:t>
      </w:r>
      <w:r w:rsidRPr="00BF781E">
        <w:rPr>
          <w:rFonts w:ascii="Traditional Arabic" w:hAnsi="Traditional Arabic" w:cs="Traditional Arabic"/>
          <w:sz w:val="32"/>
          <w:szCs w:val="32"/>
          <w:rtl/>
          <w:lang w:bidi="ar-YE"/>
        </w:rPr>
        <w:t xml:space="preserve">: الحبل الذي يُعقل به البعير.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ابن التيمي: والصحيح: أن المراد بالعِقال: ما يُعقل به البعير.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والدليل على أن المراد به المبالغة: قوله في الرواية الأخرى: عناق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الأخرى: جدي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فعلى هذا: فالمراد بالعقال: قدر قيمته.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والراجح: أن العِقال لا يُؤخذ في الزكاة لوجوبه بعينه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يؤخذ تبع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للفريضة التي تعقل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أنه قال ذلك مبالغة على تقدير أن لو كانوا يؤدونه إلى النبي صلى الله عليه وسلم.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«فو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هو إلا أن رأيت أن قد شرح الله صدر أبي بكر للقتال فعرفت أنه الحق».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أي: ظهر له من صحة احتجاجه لا أنه قلَّده في ذلك.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الحديث من الفوائد غير ما تقدم في كتاب الإيمان: الاجتهاد في النوازل وردها إلى الأصول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والمناظرة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والرجوع إلى الراجح «1039أ» والأدب في المناظرة بترك التصريح بالتخطئة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والعدول إلى التلطف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والأخذ في إقامة الحجة إلى أن يظهر للمناظر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عاند بعد ظهورها فحينئذ يستحق الإغلاظ بحسب حاله.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وفيه: الحلف على الشيء لتأكيده. </w:t>
      </w:r>
    </w:p>
    <w:p w:rsidR="00AB7538" w:rsidRPr="00BF781E" w:rsidRDefault="00614484" w:rsidP="00AB7538">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وفيه: منع قت</w:t>
      </w:r>
      <w:r w:rsidR="00AB7538" w:rsidRPr="00BF781E">
        <w:rPr>
          <w:rFonts w:ascii="Traditional Arabic" w:hAnsi="Traditional Arabic" w:cs="Traditional Arabic"/>
          <w:sz w:val="32"/>
          <w:szCs w:val="32"/>
          <w:rtl/>
          <w:lang w:bidi="ar-YE"/>
        </w:rPr>
        <w:t>ل من قال: لا إله إلا الله</w:t>
      </w:r>
      <w:r w:rsidR="002D6BD8">
        <w:rPr>
          <w:rFonts w:ascii="Traditional Arabic" w:hAnsi="Traditional Arabic" w:cs="Traditional Arabic"/>
          <w:sz w:val="32"/>
          <w:szCs w:val="32"/>
          <w:rtl/>
          <w:lang w:bidi="ar-YE"/>
        </w:rPr>
        <w:t>،</w:t>
      </w:r>
      <w:r w:rsidR="00AB7538" w:rsidRPr="00BF781E">
        <w:rPr>
          <w:rFonts w:ascii="Traditional Arabic" w:hAnsi="Traditional Arabic" w:cs="Traditional Arabic"/>
          <w:sz w:val="32"/>
          <w:szCs w:val="32"/>
          <w:rtl/>
          <w:lang w:bidi="ar-YE"/>
        </w:rPr>
        <w:t xml:space="preserve"> ولو لم يزد عليها وهو كذلك</w:t>
      </w:r>
      <w:r w:rsidR="002D6BD8">
        <w:rPr>
          <w:rFonts w:ascii="Traditional Arabic" w:hAnsi="Traditional Arabic" w:cs="Traditional Arabic"/>
          <w:sz w:val="32"/>
          <w:szCs w:val="32"/>
          <w:rtl/>
          <w:lang w:bidi="ar-YE"/>
        </w:rPr>
        <w:t>،</w:t>
      </w:r>
      <w:r w:rsidR="00AB7538" w:rsidRPr="00BF781E">
        <w:rPr>
          <w:rFonts w:ascii="Traditional Arabic" w:hAnsi="Traditional Arabic" w:cs="Traditional Arabic"/>
          <w:sz w:val="32"/>
          <w:szCs w:val="32"/>
          <w:rtl/>
          <w:lang w:bidi="ar-YE"/>
        </w:rPr>
        <w:t xml:space="preserve"> لكن هل يصير بمجرد ذلك مسلم</w:t>
      </w:r>
      <w:r w:rsidR="004A24FE" w:rsidRPr="00BF781E">
        <w:rPr>
          <w:rFonts w:ascii="Traditional Arabic" w:hAnsi="Traditional Arabic" w:cs="Traditional Arabic"/>
          <w:sz w:val="32"/>
          <w:szCs w:val="32"/>
          <w:rtl/>
          <w:lang w:bidi="ar-YE"/>
        </w:rPr>
        <w:t>ًا</w:t>
      </w:r>
      <w:r w:rsidR="00AB7538"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الراجح: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يجب الكف عن قتله حتى يُختبر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شهد بالرسالة والتزم أحكام الإسلام حُكم بإسلامه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الإشارة بالاستثناء بقوله: «إلا بحق الإسلام».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البغوي: الكافر إذا كان وثني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ثنوي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يُقر بالوحدانية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قال: لا إله إلا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حُكم بإسلامه ثم يُجبر على قبول جميع أحكام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ويبرأ</w:t>
      </w:r>
      <w:r w:rsidR="00614484">
        <w:rPr>
          <w:rFonts w:ascii="Traditional Arabic" w:hAnsi="Traditional Arabic" w:cs="Traditional Arabic"/>
          <w:sz w:val="32"/>
          <w:szCs w:val="32"/>
          <w:rtl/>
          <w:lang w:bidi="ar-YE"/>
        </w:rPr>
        <w:t xml:space="preserve"> من كل دين خالف دين الإسلام</w:t>
      </w:r>
      <w:r w:rsidR="002D6BD8">
        <w:rPr>
          <w:rFonts w:ascii="Traditional Arabic" w:hAnsi="Traditional Arabic" w:cs="Traditional Arabic"/>
          <w:sz w:val="32"/>
          <w:szCs w:val="32"/>
          <w:rtl/>
          <w:lang w:bidi="ar-YE"/>
        </w:rPr>
        <w:t>،</w:t>
      </w:r>
      <w:r w:rsidR="00614484">
        <w:rPr>
          <w:rFonts w:ascii="Traditional Arabic" w:hAnsi="Traditional Arabic" w:cs="Traditional Arabic"/>
          <w:sz w:val="32"/>
          <w:szCs w:val="32"/>
          <w:rtl/>
          <w:lang w:bidi="ar-YE"/>
        </w:rPr>
        <w:t xml:space="preserve"> وأ</w:t>
      </w:r>
      <w:r w:rsidR="00614484">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ا من «كان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مُقر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بالوحدانية منكر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للنبوة فإنه لا يحكم بإسلامه حتى يقول: محمد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w:t>
      </w:r>
      <w:r w:rsidR="00A43B86">
        <w:rPr>
          <w:rFonts w:ascii="Traditional Arabic" w:hAnsi="Traditional Arabic" w:cs="Traditional Arabic"/>
          <w:sz w:val="32"/>
          <w:szCs w:val="32"/>
          <w:rtl/>
          <w:lang w:bidi="ar-YE"/>
        </w:rPr>
        <w:t xml:space="preserve"> كان يعتقد أن الرسالة المحمدية </w:t>
      </w:r>
      <w:r w:rsidR="00A43B86">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لى العرب خاصة فلا بد أن يقول: إلى جميع الخلق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كفر بجحود واجب أو استباحة محرم فيحتاج أن يرجع عما اعتقده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ومقتضى قوله: «يجبر» أنه إذا لم يلتزم تجري عليه أحكام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صرح القفال...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إلى أن قال: واستدل بها على أن الزكاة لا تسقط عن المرتد.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المرتد 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والكافر لا يُطالب بالزكاة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يطالب بالإيمان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في فعل الصديق حجة لما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فيه قتال من منع الزكاة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والذين تمسكوا بأصل الإسلام ومنعوا الزكاة بالشبهة التي ذكروها لم يحكم عليهم بالكفر قبل إقامة الحجة.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اختلف الصحابة فيهم بعد الغلبة </w:t>
      </w:r>
      <w:r w:rsidR="006C7651">
        <w:rPr>
          <w:rFonts w:ascii="Traditional Arabic" w:hAnsi="Traditional Arabic" w:cs="Traditional Arabic"/>
          <w:sz w:val="32"/>
          <w:szCs w:val="32"/>
          <w:rtl/>
          <w:lang w:bidi="ar-YE"/>
        </w:rPr>
        <w:t>عليهم</w:t>
      </w:r>
      <w:r w:rsidR="002D6BD8">
        <w:rPr>
          <w:rFonts w:ascii="Traditional Arabic" w:hAnsi="Traditional Arabic" w:cs="Traditional Arabic"/>
          <w:sz w:val="32"/>
          <w:szCs w:val="32"/>
          <w:rtl/>
          <w:lang w:bidi="ar-YE"/>
        </w:rPr>
        <w:t>،</w:t>
      </w:r>
      <w:r w:rsidR="006C7651">
        <w:rPr>
          <w:rFonts w:ascii="Traditional Arabic" w:hAnsi="Traditional Arabic" w:cs="Traditional Arabic"/>
          <w:sz w:val="32"/>
          <w:szCs w:val="32"/>
          <w:rtl/>
          <w:lang w:bidi="ar-YE"/>
        </w:rPr>
        <w:t xml:space="preserve"> هل تُغنم أموالهم وتُسبى </w:t>
      </w:r>
      <w:r w:rsidR="006C7651">
        <w:rPr>
          <w:rFonts w:ascii="Traditional Arabic" w:hAnsi="Traditional Arabic" w:cs="Traditional Arabic" w:hint="cs"/>
          <w:sz w:val="32"/>
          <w:szCs w:val="32"/>
          <w:rtl/>
          <w:lang w:bidi="ar-YE"/>
        </w:rPr>
        <w:t>ذ</w:t>
      </w:r>
      <w:r w:rsidRPr="00BF781E">
        <w:rPr>
          <w:rFonts w:ascii="Traditional Arabic" w:hAnsi="Traditional Arabic" w:cs="Traditional Arabic"/>
          <w:sz w:val="32"/>
          <w:szCs w:val="32"/>
          <w:rtl/>
          <w:lang w:bidi="ar-YE"/>
        </w:rPr>
        <w:t>راريهم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كالكفار أو لا كالبغاة؟. </w:t>
      </w:r>
    </w:p>
    <w:p w:rsidR="00AB7538" w:rsidRPr="00BF781E" w:rsidRDefault="00AB7538" w:rsidP="006C765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فرأى أبو بكر الأول وع</w:t>
      </w:r>
      <w:r w:rsidR="006C7651"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وناظره عمر في ذلك وذهب إلى الثاني ووافقه غيره في خلافته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واستقر الإجماع عليه في حق من جحد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الفرائض بشبهة فيطالب بالرجوع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نصب القتال قُوتل </w:t>
      </w:r>
      <w:r w:rsidRPr="00BF781E">
        <w:rPr>
          <w:rFonts w:ascii="Traditional Arabic" w:hAnsi="Traditional Arabic" w:cs="Traditional Arabic"/>
          <w:sz w:val="32"/>
          <w:szCs w:val="32"/>
          <w:rtl/>
          <w:lang w:bidi="ar-YE"/>
        </w:rPr>
        <w:lastRenderedPageBreak/>
        <w:t>وأُقيمت عليه الحجة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رجع وإلا عُومل معاملة الكافر حينئذ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ويقال: إن أصبغ من المالكية استقر على القول الأول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فعد من ندرة المخالف «1039ب».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القاضي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يُستفاد من هذه القصة: أن الحاكم إذا أداه اجتهاده في أمر لا نص فيه إلى شيء تجب طاعته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اعتقد بعض المجتهدين خلافه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صار ذلك المجتهد المعتقد خلافه حاكم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وجب عليه العمل بما أداه إليه اجتهاده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وتسوغ له مخالفة الذي قبله في ذلك؛ لأن عمر أطاع أبا بكر فيما رأى من حق مانعي الزكاة مع اعتقاده خلافه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عمل في خلافته بما أداه إليه اجتهاده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ووافقه أهل عصره من الصحابة وغيرهم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مما ينبه عليه في الاحتجاج بالإجماع السكوتي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فيشترط في الاحتجاج به انتفاء موانع الإنكار وهذا منها.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الخطابي: في الحديث: أن من أظهر الإسلام أُجريت عليه أحكامه الظاهرة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أسر</w:t>
      </w:r>
      <w:r w:rsidR="00E313C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الكفر في نفس الأمر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ومحل الخلا</w:t>
      </w:r>
      <w:r w:rsidR="00E313CD">
        <w:rPr>
          <w:rFonts w:ascii="Traditional Arabic" w:hAnsi="Traditional Arabic" w:cs="Traditional Arabic"/>
          <w:sz w:val="32"/>
          <w:szCs w:val="32"/>
          <w:rtl/>
          <w:lang w:bidi="ar-YE"/>
        </w:rPr>
        <w:t>ف: إنما هو في من اطلع على معتقد</w:t>
      </w:r>
      <w:r w:rsidR="00E313CD">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 xml:space="preserve"> الفاسد فأظهر الرجوع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يقبل منه أو لا؟.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من ج</w:t>
      </w:r>
      <w:r w:rsidR="00E313C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هل أمره فلا خلاف في إجراء الأحكام الظاهرة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إذا عر</w:t>
      </w:r>
      <w:r w:rsidR="00E313C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ض الذمي وغيره بسب النبي صلى الله عليه وسلم ولم يصرح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نحو قوله: السام عليك».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وساق حديث أنس: مر يهودي برسول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السام عليك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«وعليك»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«أتدرون ما يقول؟ قال: السام عليك»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ألا نقتله؟ 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إذا سلم عليكم أهل الكتاب فقولوا: وعليكم»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عائشة: استأذن رهط من اليهود على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السام عليك. فقلت: بل عليكم السام واللعنة «1040أ»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الله رفيق يحب الرفق في الأمر كله»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أو لم تسمع ما قالوا؟ قال: «قلت: وعليكم»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ابن عمر: قال رسول الله صلى الله عليه وسلم: «إن اليهود إذا سلَّموا على أحدكم إنما يقولون: سامٌ عليك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فقل: عليك»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إذا عر</w:t>
      </w:r>
      <w:r w:rsidR="00D65747">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ض الذمي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المعاهد ومن يُظهر الإسلام.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«بسب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وتنقيصه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قوله: «ولم يصرح» تأكيد؛ فإن التعريض خلاف التصريح.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«نحو قوله: السام عليكم»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الكشميهني: «السام عليك» بالإفراد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وتقدمت الأحاديث الثلاثة مع شرحها.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 xml:space="preserve">واعترض: بأن هذا اللفظ ليس فيه تعريض بالسبِّ.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والجواب: أنه أطلق التعريض على ما يُخالف التصريح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يرد التعريض المصطلح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 يستعمل لفظ</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حقيقته يلوح به إلى معنى آخر يقصده.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المنير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حديث الباب يُطابق الترجمة بطريق الأولى؛ لأن الجرح أشد من السب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فكأن البخاري يختار مذهب الكوفيين في هذه المسألة.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وفيه نظر؛ لأنه لم يبت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الحكم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يلزم من تركه قتل من قال ذلك لمصلحة التأليف ألا يجب قتله حيث لا مصلحة في تركه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نقل ابن المنذر الاتفاق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أن من سبَّ النبي صلى الله عليه وسلم صريح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وجب قتله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ونقل أبو بكر الفارسي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أحد أئمة الشافعية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كتاب «الإجماع» أن من سب النبي صلى الله عليه وسلم بما هو قذف صريح كفر باتفاق العلماء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تاب لم يسقط عنه القتل بالإسلام.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الصيدلاني: يزول القتل ويجب حدُّ القذف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وضعفه الإمام. فإن عر</w:t>
      </w:r>
      <w:r w:rsidR="00FB006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الخطابي: لا أعلم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وجوب قتله إذا كان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اختلف العلماء في من سب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أهل العهد والذمة كاليهود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ابن القاسم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مالك: يُقتل إلا أن يُسلم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المسلم فيُقتل بغير استتابة.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عن الليث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وإسحاق مثله في حق اليهودي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طريق الوليد بن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الأوزاعي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المسلم هي ردة يُستتاب منها.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الكوفيين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كان ذمي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فهي ردة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«1040ب».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وحكى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خلاف</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كان ترك من وقع منه ذلك لعدم التصريح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لمصلحة التأليف؟ ونُقل عن بعض المالكية أنه إنما لم يقتل اليهود في هذه القصة؛ لأنهم لم تقم عليهم البينة بذلك ولا أقروا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 يقض فيهم بعلمه.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وقيل: إنهم لما لم يُظهروه ولووه بألسنتهم ترك قتلهم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إنه لم يح</w:t>
      </w:r>
      <w:r w:rsidR="00DC0DAB">
        <w:rPr>
          <w:rFonts w:ascii="Traditional Arabic" w:hAnsi="Traditional Arabic" w:cs="Traditional Arabic"/>
          <w:sz w:val="32"/>
          <w:szCs w:val="32"/>
          <w:rtl/>
          <w:lang w:bidi="ar-YE"/>
        </w:rPr>
        <w:t>مل ذلك منهم على السّ</w:t>
      </w:r>
      <w:r w:rsidRPr="00BF781E">
        <w:rPr>
          <w:rFonts w:ascii="Traditional Arabic" w:hAnsi="Traditional Arabic" w:cs="Traditional Arabic"/>
          <w:sz w:val="32"/>
          <w:szCs w:val="32"/>
          <w:rtl/>
          <w:lang w:bidi="ar-YE"/>
        </w:rPr>
        <w:t>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على الدعاء بالموت الذي لا بُد منه؛ ولذلك قال في الرد عليهم: «وعليكم»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الموت نازل علينا وعليكم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معنى لدعاء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أشار إلى ذلك القاضي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وتقدمت الإشارة إليه في الاستئذان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من قال: السأم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بالهمز بمعنى السآمة هو دعاء بأن يملوا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بصريح في السب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وعلى القول بوجوب قتل من وقع منه ذلك من ذمي أو معاهد فترك لمصلحة التأليف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ينتقض بذلك عهده؟ محل تأمل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واحتج الطحاوي لأصحابهم بحديث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وأيده بأن هذا الكلام لو صدر من مسلم لكان ردة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صدوره من اليهود فالذي هم عليه من الكفر أشد منه؛ فلذلك لم يقتلهم النبي صلى الله عليه وسلم.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وتُعقب: بأن دماءهم لا تُ</w:t>
      </w:r>
      <w:r w:rsidR="00DC0DAB">
        <w:rPr>
          <w:rFonts w:ascii="Traditional Arabic" w:hAnsi="Traditional Arabic" w:cs="Traditional Arabic"/>
          <w:sz w:val="32"/>
          <w:szCs w:val="32"/>
          <w:rtl/>
          <w:lang w:bidi="ar-YE"/>
        </w:rPr>
        <w:t>حقن إلا بالعهد</w:t>
      </w:r>
      <w:r w:rsidR="002D6BD8">
        <w:rPr>
          <w:rFonts w:ascii="Traditional Arabic" w:hAnsi="Traditional Arabic" w:cs="Traditional Arabic"/>
          <w:sz w:val="32"/>
          <w:szCs w:val="32"/>
          <w:rtl/>
          <w:lang w:bidi="ar-YE"/>
        </w:rPr>
        <w:t>،</w:t>
      </w:r>
      <w:r w:rsidR="00DC0DAB">
        <w:rPr>
          <w:rFonts w:ascii="Traditional Arabic" w:hAnsi="Traditional Arabic" w:cs="Traditional Arabic"/>
          <w:sz w:val="32"/>
          <w:szCs w:val="32"/>
          <w:rtl/>
          <w:lang w:bidi="ar-YE"/>
        </w:rPr>
        <w:t xml:space="preserve"> وليس في العهد أ</w:t>
      </w:r>
      <w:r w:rsidR="00DC0DAB">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هم يسبون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سبه منهم «تعد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العهد فينتقض فيصير كافر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بلا عهد فيهدر دمه إلا أن يُسلم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ويؤيده: أنه لو كان كل ما يعتقدونه لا يؤاخذون به لكانوا لو قتلوا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 يُقتلوا؛ لأن من معتقدهم حل دماء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 ذلك لو قتل أحد منهم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قيل: إنما يُقتل بالمسلم قصاص</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بدليل أنه يُقتل به ولو أسلم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سب ثم أسلم لم يُقتل. </w:t>
      </w:r>
    </w:p>
    <w:p w:rsidR="00AB7538" w:rsidRPr="00BF781E" w:rsidRDefault="00AB7538" w:rsidP="00DC0D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قلنا: الفرق بينهما: أن قتل المسلم يتعلق بحق آدمي فلا يُهدر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السب فإن وجوب القتل «به» «174أ» يرجع إلى حق الدين فيهدمه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والذي يظهر: أن ترك قتل اليهود إنما كان لمصلحة الت</w:t>
      </w:r>
      <w:r w:rsidR="00DC0DAB">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ليف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لكونهم لم يُعلنوا به أو لهما جميع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أولى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AB7538" w:rsidRPr="00BF781E" w:rsidRDefault="00AB7538" w:rsidP="00AB753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w:t>
      </w:r>
    </w:p>
    <w:p w:rsidR="00BD6F83" w:rsidRPr="00BF781E" w:rsidRDefault="00AB7538"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YE"/>
        </w:rPr>
        <w:t>حدثنا عمر بن حفص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الأعمش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حدثني </w:t>
      </w:r>
      <w:r w:rsidR="001528A8">
        <w:rPr>
          <w:rFonts w:ascii="Traditional Arabic" w:hAnsi="Traditional Arabic" w:cs="Traditional Arabic"/>
          <w:sz w:val="32"/>
          <w:szCs w:val="32"/>
          <w:rtl/>
          <w:lang w:bidi="ar-YE"/>
        </w:rPr>
        <w:t>شقيق</w:t>
      </w:r>
      <w:r w:rsidR="002D6BD8">
        <w:rPr>
          <w:rFonts w:ascii="Traditional Arabic" w:hAnsi="Traditional Arabic" w:cs="Traditional Arabic"/>
          <w:sz w:val="32"/>
          <w:szCs w:val="32"/>
          <w:rtl/>
          <w:lang w:bidi="ar-YE"/>
        </w:rPr>
        <w:t>،</w:t>
      </w:r>
      <w:r w:rsidR="001528A8">
        <w:rPr>
          <w:rFonts w:ascii="Traditional Arabic" w:hAnsi="Traditional Arabic" w:cs="Traditional Arabic"/>
          <w:sz w:val="32"/>
          <w:szCs w:val="32"/>
          <w:rtl/>
          <w:lang w:bidi="ar-YE"/>
        </w:rPr>
        <w:t xml:space="preserve"> قال: قال عبد الله: كأني أ</w:t>
      </w:r>
      <w:r w:rsidR="001528A8">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ظر إلى النبي صلى الله عليه وسلم يحكي نبي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الأنبياء ضربه قومه فأدموه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يمسح الدم عن وج</w:t>
      </w:r>
      <w:r w:rsidR="001528A8">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BD6F83" w:rsidRPr="00BF781E">
        <w:rPr>
          <w:rFonts w:ascii="Traditional Arabic" w:hAnsi="Traditional Arabic" w:cs="Traditional Arabic"/>
          <w:sz w:val="32"/>
          <w:szCs w:val="32"/>
          <w:rtl/>
          <w:lang w:bidi="ar-SA"/>
        </w:rPr>
        <w:t>ويقول: «رب اغفر لقومي فإنهم لا يعلمون»</w:t>
      </w:r>
      <w:r w:rsidR="00BD6F83" w:rsidRPr="00BF781E">
        <w:rPr>
          <w:rStyle w:val="af"/>
          <w:rFonts w:ascii="Traditional Arabic" w:hAnsi="Traditional Arabic" w:cs="Traditional Arabic"/>
          <w:rtl/>
        </w:rPr>
        <w:t>(</w:t>
      </w:r>
      <w:r w:rsidR="00BD6F83" w:rsidRPr="00BF781E">
        <w:rPr>
          <w:rStyle w:val="af"/>
          <w:rFonts w:ascii="Traditional Arabic" w:hAnsi="Traditional Arabic" w:cs="Traditional Arabic"/>
          <w:rtl/>
        </w:rPr>
        <w:footnoteReference w:id="1874"/>
      </w:r>
      <w:r w:rsidR="00BD6F83" w:rsidRPr="00BF781E">
        <w:rPr>
          <w:rStyle w:val="af"/>
          <w:rFonts w:ascii="Traditional Arabic" w:hAnsi="Traditional Arabic" w:cs="Traditional Arabic"/>
          <w:rtl/>
        </w:rPr>
        <w:t>)</w:t>
      </w:r>
      <w:r w:rsidR="00BD6F83" w:rsidRPr="00BF781E">
        <w:rPr>
          <w:rFonts w:ascii="Traditional Arabic" w:hAnsi="Traditional Arabic" w:cs="Traditional Arabic"/>
          <w:sz w:val="32"/>
          <w:szCs w:val="32"/>
          <w:rtl/>
          <w:lang w:bidi="ar-SA"/>
        </w:rPr>
        <w:t xml:space="preserve">. </w:t>
      </w:r>
    </w:p>
    <w:p w:rsidR="00BD6F83" w:rsidRPr="00BF781E" w:rsidRDefault="00BD6F83"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الحافظ: «قوله: باب كذا للأكثر بغير ترجمة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وحذفه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فصار حديث ابن مسعود المذكور فيه من جملة الباب الذي قبله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واعترض: بأنه إنما ورد في قوم كفار أهل حرب</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والنبي صلى الله عليه وسلم مأمور بالصبر على الأذى منهم؛ فلذلك امتثل أمر ربه. </w:t>
      </w:r>
    </w:p>
    <w:p w:rsidR="00BD6F83" w:rsidRPr="00BF781E" w:rsidRDefault="00BD6F83"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lastRenderedPageBreak/>
        <w:t>قال الحافظ: فهذا يقتضي ترجيح صنيع الأكثر من جعله في ترجمة مستقلة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لكن تقدم التنبيه على أن مثل ذلك وقع كالفصل من الباب الذي قبله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فلا بد له من متعلق به في الجملة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والذي يظهر: أنه أشار بإيراده إلى ترجيح القول بأن «ترك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قتل اليهود لمصلحة التأليف؛ لأنه إذا لم يؤاخذ الذي ضربه حتى جرحه بالدعاء عليه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ليهلك بل صبر على أذاه وزاد فدعا 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فلأن يصبر على الأذى بالقول أولى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ويؤخذ منه: ترك القتل بالتعريض بطريق الأولى... </w:t>
      </w:r>
    </w:p>
    <w:p w:rsidR="00BD6F83" w:rsidRPr="00BF781E" w:rsidRDefault="00BD6F83"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إلى أن قال: وأخرج ابن عساكر في ترجمة نوح عليه السلام من «تاريخ دمشق» من رواية يعقوب بن عبد الله الأشعري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الأعمش</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مجاهد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عبيد بن عمير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قال: إن كان نوح ليضربه قومه حتى يُغمى عليه ثم يفيق فيقول: اللهم اهد قومي فإنهم لا يعلمون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7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BD6F83" w:rsidRPr="00BF781E" w:rsidRDefault="00775C86" w:rsidP="00BD6F83">
      <w:pPr>
        <w:rPr>
          <w:rFonts w:ascii="Traditional Arabic" w:hAnsi="Traditional Arabic" w:cs="Traditional Arabic"/>
          <w:sz w:val="32"/>
          <w:szCs w:val="32"/>
          <w:rtl/>
          <w:lang w:bidi="ar-SA"/>
        </w:rPr>
      </w:pPr>
      <w:r>
        <w:rPr>
          <w:rFonts w:ascii="Traditional Arabic" w:hAnsi="Traditional Arabic" w:cs="Traditional Arabic"/>
          <w:sz w:val="32"/>
          <w:szCs w:val="32"/>
          <w:rtl/>
          <w:lang w:bidi="ar-SA"/>
        </w:rPr>
        <w:t>وتقدم في غزوة أ</w:t>
      </w:r>
      <w:r>
        <w:rPr>
          <w:rFonts w:ascii="Traditional Arabic" w:hAnsi="Traditional Arabic" w:cs="Traditional Arabic" w:hint="cs"/>
          <w:sz w:val="32"/>
          <w:szCs w:val="32"/>
          <w:rtl/>
          <w:lang w:bidi="ar-SA"/>
        </w:rPr>
        <w:t>ُ</w:t>
      </w:r>
      <w:r w:rsidR="00BD6F83" w:rsidRPr="00BF781E">
        <w:rPr>
          <w:rFonts w:ascii="Traditional Arabic" w:hAnsi="Traditional Arabic" w:cs="Traditional Arabic"/>
          <w:sz w:val="32"/>
          <w:szCs w:val="32"/>
          <w:rtl/>
          <w:lang w:bidi="ar-SA"/>
        </w:rPr>
        <w:t>حد بيان ما وقع له صلى الله عليه وسلم من الجراحة في وجهه وأنه قال أول</w:t>
      </w:r>
      <w:r w:rsidR="004A24FE" w:rsidRPr="00BF781E">
        <w:rPr>
          <w:rFonts w:ascii="Traditional Arabic" w:hAnsi="Traditional Arabic" w:cs="Traditional Arabic"/>
          <w:sz w:val="32"/>
          <w:szCs w:val="32"/>
          <w:rtl/>
          <w:lang w:bidi="ar-SA"/>
        </w:rPr>
        <w:t>ًا</w:t>
      </w:r>
      <w:r w:rsidR="00BD6F83" w:rsidRPr="00BF781E">
        <w:rPr>
          <w:rFonts w:ascii="Traditional Arabic" w:hAnsi="Traditional Arabic" w:cs="Traditional Arabic"/>
          <w:sz w:val="32"/>
          <w:szCs w:val="32"/>
          <w:rtl/>
          <w:lang w:bidi="ar-SA"/>
        </w:rPr>
        <w:t xml:space="preserve"> «1041ب»: «كيف يُفلح قوم أدموا وجه نبيهم»</w:t>
      </w:r>
      <w:r w:rsidR="00BD6F83" w:rsidRPr="00BF781E">
        <w:rPr>
          <w:rStyle w:val="af"/>
          <w:rFonts w:ascii="Traditional Arabic" w:hAnsi="Traditional Arabic" w:cs="Traditional Arabic"/>
          <w:rtl/>
        </w:rPr>
        <w:t>(</w:t>
      </w:r>
      <w:r w:rsidR="00BD6F83" w:rsidRPr="00BF781E">
        <w:rPr>
          <w:rStyle w:val="af"/>
          <w:rFonts w:ascii="Traditional Arabic" w:hAnsi="Traditional Arabic" w:cs="Traditional Arabic"/>
          <w:rtl/>
        </w:rPr>
        <w:footnoteReference w:id="1878"/>
      </w:r>
      <w:r w:rsidR="00BD6F83"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00BD6F83" w:rsidRPr="00BF781E">
        <w:rPr>
          <w:rFonts w:ascii="Traditional Arabic" w:hAnsi="Traditional Arabic" w:cs="Traditional Arabic"/>
          <w:sz w:val="32"/>
          <w:szCs w:val="32"/>
          <w:rtl/>
          <w:lang w:bidi="ar-SA"/>
        </w:rPr>
        <w:t xml:space="preserve"> فإنه قال أيض</w:t>
      </w:r>
      <w:r w:rsidR="004A24FE" w:rsidRPr="00BF781E">
        <w:rPr>
          <w:rFonts w:ascii="Traditional Arabic" w:hAnsi="Traditional Arabic" w:cs="Traditional Arabic"/>
          <w:sz w:val="32"/>
          <w:szCs w:val="32"/>
          <w:rtl/>
          <w:lang w:bidi="ar-SA"/>
        </w:rPr>
        <w:t>ًا</w:t>
      </w:r>
      <w:r w:rsidR="00BD6F83" w:rsidRPr="00BF781E">
        <w:rPr>
          <w:rFonts w:ascii="Traditional Arabic" w:hAnsi="Traditional Arabic" w:cs="Traditional Arabic"/>
          <w:sz w:val="32"/>
          <w:szCs w:val="32"/>
          <w:rtl/>
          <w:lang w:bidi="ar-SA"/>
        </w:rPr>
        <w:t>: «اللهم اغفر لقومي فإنهم لا يعلمون»</w:t>
      </w:r>
      <w:r w:rsidR="00BD6F83" w:rsidRPr="00BF781E">
        <w:rPr>
          <w:rStyle w:val="af"/>
          <w:rFonts w:ascii="Traditional Arabic" w:hAnsi="Traditional Arabic" w:cs="Traditional Arabic"/>
          <w:rtl/>
        </w:rPr>
        <w:t>(</w:t>
      </w:r>
      <w:r w:rsidR="00BD6F83" w:rsidRPr="00BF781E">
        <w:rPr>
          <w:rStyle w:val="af"/>
          <w:rFonts w:ascii="Traditional Arabic" w:hAnsi="Traditional Arabic" w:cs="Traditional Arabic"/>
          <w:rtl/>
        </w:rPr>
        <w:footnoteReference w:id="1879"/>
      </w:r>
      <w:r w:rsidR="00BD6F83" w:rsidRPr="00BF781E">
        <w:rPr>
          <w:rStyle w:val="af"/>
          <w:rFonts w:ascii="Traditional Arabic" w:hAnsi="Traditional Arabic" w:cs="Traditional Arabic"/>
          <w:rtl/>
        </w:rPr>
        <w:t>)</w:t>
      </w:r>
      <w:r w:rsidR="00BD6F83" w:rsidRPr="00BF781E">
        <w:rPr>
          <w:rFonts w:ascii="Traditional Arabic" w:hAnsi="Traditional Arabic" w:cs="Traditional Arabic"/>
          <w:sz w:val="32"/>
          <w:szCs w:val="32"/>
          <w:rtl/>
          <w:lang w:bidi="ar-SA"/>
        </w:rPr>
        <w:t xml:space="preserve">. </w:t>
      </w:r>
    </w:p>
    <w:p w:rsidR="00BD6F83" w:rsidRPr="00BF781E" w:rsidRDefault="00BD6F83"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وعن أحمد</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عن ابن مسعود: أنه صلى الله عليه وسلم قال نحو ذلك يوم حُنين لما ازدحموا عليه عند قسمة الغنائم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وقد تقدم في غزوة أُحد بيان أنه شُج صلى الله عليه وسلم وكسرت رباعيته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وشرح ما وقع في ذلك مبسوط</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ولله الحمد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انتهى ملخص</w:t>
      </w:r>
      <w:r w:rsidR="004A24FE" w:rsidRPr="00BF781E">
        <w:rPr>
          <w:rFonts w:ascii="Traditional Arabic" w:hAnsi="Traditional Arabic" w:cs="Traditional Arabic"/>
          <w:sz w:val="32"/>
          <w:szCs w:val="32"/>
          <w:rtl/>
          <w:lang w:bidi="ar-SA"/>
        </w:rPr>
        <w:t>ًا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والله أعلم. </w:t>
      </w:r>
    </w:p>
    <w:p w:rsidR="00BD6F83" w:rsidRPr="00BF781E" w:rsidRDefault="00BD6F83" w:rsidP="00BD6F83">
      <w:pPr>
        <w:bidi w:val="0"/>
        <w:ind w:left="454" w:hanging="454"/>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br w:type="page"/>
      </w:r>
    </w:p>
    <w:p w:rsidR="00BD6F83" w:rsidRPr="00775C86" w:rsidRDefault="00BD6F83" w:rsidP="00BD6F83">
      <w:pPr>
        <w:rPr>
          <w:rFonts w:ascii="Traditional Arabic" w:hAnsi="Traditional Arabic" w:cs="Traditional Arabic"/>
          <w:b/>
          <w:bCs/>
          <w:sz w:val="32"/>
          <w:szCs w:val="32"/>
          <w:rtl/>
          <w:lang w:bidi="ar-SA"/>
        </w:rPr>
      </w:pPr>
      <w:r w:rsidRPr="00775C86">
        <w:rPr>
          <w:rFonts w:ascii="Traditional Arabic" w:hAnsi="Traditional Arabic" w:cs="Traditional Arabic"/>
          <w:b/>
          <w:bCs/>
          <w:sz w:val="32"/>
          <w:szCs w:val="32"/>
          <w:rtl/>
          <w:lang w:bidi="ar-SA"/>
        </w:rPr>
        <w:lastRenderedPageBreak/>
        <w:t xml:space="preserve">الموضع الخمسون بعد الثلاثمائة: </w:t>
      </w:r>
    </w:p>
    <w:p w:rsidR="00BD6F83" w:rsidRDefault="00BD6F83"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قوله: «ويكفر ساحرٌ يركب المكنسة فتسير به في الهواء ونحوه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لا كاهن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ومُنجم</w:t>
      </w:r>
      <w:r w:rsidR="002D6BD8">
        <w:rPr>
          <w:rFonts w:ascii="Traditional Arabic" w:hAnsi="Traditional Arabic" w:cs="Traditional Arabic"/>
          <w:sz w:val="32"/>
          <w:szCs w:val="32"/>
          <w:rtl/>
          <w:lang w:bidi="ar-SA"/>
        </w:rPr>
        <w:t>،</w:t>
      </w:r>
      <w:r w:rsidR="00775C86">
        <w:rPr>
          <w:rFonts w:ascii="Traditional Arabic" w:hAnsi="Traditional Arabic" w:cs="Traditional Arabic" w:hint="cs"/>
          <w:sz w:val="32"/>
          <w:szCs w:val="32"/>
          <w:rtl/>
          <w:lang w:bidi="ar-SA"/>
        </w:rPr>
        <w:t xml:space="preserve"> </w:t>
      </w:r>
      <w:r w:rsidRPr="00BF781E">
        <w:rPr>
          <w:rFonts w:ascii="Traditional Arabic" w:hAnsi="Traditional Arabic" w:cs="Traditional Arabic"/>
          <w:sz w:val="32"/>
          <w:szCs w:val="32"/>
          <w:rtl/>
          <w:lang w:bidi="ar-SA"/>
        </w:rPr>
        <w:t>وعرَّاف</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وضارب بحصى</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ونحوه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إن لم يعتقد إباحته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وأنه يعلم به الأمور المغيبة ويعزر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ويكف عنه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ويحرم طلسم ور</w:t>
      </w:r>
      <w:r w:rsidR="00353402">
        <w:rPr>
          <w:rFonts w:ascii="Traditional Arabic" w:hAnsi="Traditional Arabic" w:cs="Traditional Arabic" w:hint="cs"/>
          <w:sz w:val="32"/>
          <w:szCs w:val="32"/>
          <w:rtl/>
          <w:lang w:bidi="ar-SA"/>
        </w:rPr>
        <w:t>ُ</w:t>
      </w:r>
      <w:r w:rsidRPr="00BF781E">
        <w:rPr>
          <w:rFonts w:ascii="Traditional Arabic" w:hAnsi="Traditional Arabic" w:cs="Traditional Arabic"/>
          <w:sz w:val="32"/>
          <w:szCs w:val="32"/>
          <w:rtl/>
          <w:lang w:bidi="ar-SA"/>
        </w:rPr>
        <w:t>قية بغير العربي</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ويجوز الحل بسحر ضرورة»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2"/>
      </w:r>
      <w:r w:rsidRPr="00BF781E">
        <w:rPr>
          <w:rStyle w:val="af"/>
          <w:rFonts w:ascii="Traditional Arabic" w:hAnsi="Traditional Arabic" w:cs="Traditional Arabic"/>
          <w:rtl/>
        </w:rPr>
        <w:t>)</w:t>
      </w:r>
      <w:r w:rsidR="00775C86">
        <w:rPr>
          <w:rFonts w:ascii="Traditional Arabic" w:hAnsi="Traditional Arabic" w:cs="Traditional Arabic"/>
          <w:sz w:val="32"/>
          <w:szCs w:val="32"/>
          <w:rtl/>
          <w:lang w:bidi="ar-SA"/>
        </w:rPr>
        <w:t>.</w:t>
      </w:r>
    </w:p>
    <w:p w:rsidR="00775C86" w:rsidRPr="00BF781E" w:rsidRDefault="00775C86" w:rsidP="00BD6F83">
      <w:pPr>
        <w:rPr>
          <w:rFonts w:ascii="Traditional Arabic" w:hAnsi="Traditional Arabic" w:cs="Traditional Arabic"/>
          <w:sz w:val="32"/>
          <w:szCs w:val="32"/>
          <w:rtl/>
          <w:lang w:bidi="ar-SA"/>
        </w:rPr>
      </w:pPr>
    </w:p>
    <w:p w:rsidR="00BD6F83" w:rsidRPr="00BF781E" w:rsidRDefault="00BD6F83" w:rsidP="00BD6F83">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قال في «المقنع»: «فصل: والساحر الذي يركب في المكنسة وتسير به في الهواء ونحوه يكفر ويُقتل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فأما الذي يسحر بالأدوية والتدخين وسقي شيء يضر فلا يكفر ولا يُقتل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ولكن يُعزر ويُقتص منه إن فعل ما يوجب القصاص</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فأما الذي يعزم على الجن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ويزعم أنه يجمعها فتطيعه فلا يكفر ولا يُقتل</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وذكره أبو الخطاب في السحرة الذين يُقتلون»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xml:space="preserve">.      </w:t>
      </w:r>
    </w:p>
    <w:p w:rsidR="00BD6F83" w:rsidRPr="00BF781E" w:rsidRDefault="00BD6F83" w:rsidP="00BF2055">
      <w:pPr>
        <w:rPr>
          <w:rFonts w:ascii="Traditional Arabic" w:hAnsi="Traditional Arabic" w:cs="Traditional Arabic"/>
          <w:sz w:val="32"/>
          <w:szCs w:val="32"/>
          <w:rtl/>
          <w:lang w:bidi="ar-SA"/>
        </w:rPr>
      </w:pPr>
      <w:r w:rsidRPr="00BF781E">
        <w:rPr>
          <w:rFonts w:ascii="Traditional Arabic" w:hAnsi="Traditional Arabic" w:cs="Traditional Arabic"/>
          <w:sz w:val="32"/>
          <w:szCs w:val="32"/>
          <w:rtl/>
          <w:lang w:bidi="ar-SA"/>
        </w:rPr>
        <w:t>وقال في «المغني»: «فصل: في السحر</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وهو عُقد ورُقى وكلام يتكلم به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يكتبه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يعمل شيئ</w:t>
      </w:r>
      <w:r w:rsidR="004A24FE" w:rsidRPr="00BF781E">
        <w:rPr>
          <w:rFonts w:ascii="Traditional Arabic" w:hAnsi="Traditional Arabic" w:cs="Traditional Arabic"/>
          <w:sz w:val="32"/>
          <w:szCs w:val="32"/>
          <w:rtl/>
          <w:lang w:bidi="ar-SA"/>
        </w:rPr>
        <w:t>ًا</w:t>
      </w:r>
      <w:r w:rsidRPr="00BF781E">
        <w:rPr>
          <w:rFonts w:ascii="Traditional Arabic" w:hAnsi="Traditional Arabic" w:cs="Traditional Arabic"/>
          <w:sz w:val="32"/>
          <w:szCs w:val="32"/>
          <w:rtl/>
          <w:lang w:bidi="ar-SA"/>
        </w:rPr>
        <w:t xml:space="preserve"> يؤثر في بدن المسحور أو قلبه أو عقله من غير مباشرة 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وله حقيقة</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فمنه ما يقتل وما يُمرض</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وما يأخذ الرجل عن امرأته فيمنعه وطأها</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ومنه ما يُفرق بين المرء وزوجه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وما يُبغض أحدهما إلى الآخر «1042أ»</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أو يُحبب بين اثنين</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وهذا قول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وذهب بعض أصحابه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SA"/>
        </w:rPr>
        <w:t>: أنه لا حقيقة له</w:t>
      </w:r>
      <w:r w:rsidR="002D6BD8">
        <w:rPr>
          <w:rFonts w:ascii="Traditional Arabic" w:hAnsi="Traditional Arabic" w:cs="Traditional Arabic"/>
          <w:sz w:val="32"/>
          <w:szCs w:val="32"/>
          <w:rtl/>
          <w:lang w:bidi="ar-SA"/>
        </w:rPr>
        <w:t>،</w:t>
      </w:r>
      <w:r w:rsidRPr="00BF781E">
        <w:rPr>
          <w:rFonts w:ascii="Traditional Arabic" w:hAnsi="Traditional Arabic" w:cs="Traditional Arabic"/>
          <w:sz w:val="32"/>
          <w:szCs w:val="32"/>
          <w:rtl/>
          <w:lang w:bidi="ar-SA"/>
        </w:rPr>
        <w:t xml:space="preserve"> إنما هو تخييل؛ لأن الله تعالى قال: {</w:t>
      </w:r>
      <w:r w:rsidRPr="00BF781E">
        <w:rPr>
          <w:rFonts w:ascii="Traditional Arabic" w:hAnsi="Traditional Arabic" w:cs="Traditional Arabic"/>
          <w:b/>
          <w:bCs/>
          <w:sz w:val="32"/>
          <w:szCs w:val="32"/>
          <w:rtl/>
        </w:rPr>
        <w:t>يُخَيَّلُ إِلَيْهِ مِنْ سِحْرِهِمْ أَنَّهَا تَسْعَى</w:t>
      </w:r>
      <w:r w:rsidRPr="00BF781E">
        <w:rPr>
          <w:rFonts w:ascii="Traditional Arabic" w:hAnsi="Traditional Arabic" w:cs="Traditional Arabic"/>
          <w:sz w:val="32"/>
          <w:szCs w:val="32"/>
          <w:rtl/>
          <w:lang w:bidi="ar-SA"/>
        </w:rPr>
        <w:t xml:space="preserve">} [طه: 66].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أصحاب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يصل إلى بدن المسحور كدخان ونحوه جاز أن يحصل منه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أن يحصل المرض والموت من غير أن يصل إلى بدنه شيء فلا يجوز ذلك؛ لأنه لو جاز لبطلت معجزات الأنبياء عليهم السلام؛ لأن ذلك يخرق العادات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جاز من غير الأنبياء بطلت مع</w:t>
      </w:r>
      <w:r w:rsidR="00587816">
        <w:rPr>
          <w:rFonts w:ascii="Traditional Arabic" w:hAnsi="Traditional Arabic" w:cs="Traditional Arabic" w:hint="cs"/>
          <w:sz w:val="32"/>
          <w:szCs w:val="32"/>
          <w:rtl/>
          <w:lang w:bidi="ar-YE"/>
        </w:rPr>
        <w:t>ج</w:t>
      </w:r>
      <w:r w:rsidRPr="00BF781E">
        <w:rPr>
          <w:rFonts w:ascii="Traditional Arabic" w:hAnsi="Traditional Arabic" w:cs="Traditional Arabic"/>
          <w:sz w:val="32"/>
          <w:szCs w:val="32"/>
          <w:rtl/>
          <w:lang w:bidi="ar-YE"/>
        </w:rPr>
        <w:t xml:space="preserve">زاتهم وأدلتهم. </w:t>
      </w:r>
    </w:p>
    <w:p w:rsidR="00BD6F83" w:rsidRPr="00BF781E" w:rsidRDefault="00BD6F83" w:rsidP="0058781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قول الله تعالى: {</w:t>
      </w:r>
      <w:r w:rsidRPr="00BF781E">
        <w:rPr>
          <w:rFonts w:ascii="Traditional Arabic" w:hAnsi="Traditional Arabic" w:cs="Traditional Arabic"/>
          <w:b/>
          <w:bCs/>
          <w:sz w:val="32"/>
          <w:szCs w:val="32"/>
          <w:rtl/>
        </w:rPr>
        <w:t xml:space="preserve">قُلْ أَعُوذُ بِرَبِّ الْفَلَقِ </w:t>
      </w:r>
      <w:bookmarkStart w:id="29" w:name="113-2"/>
      <w:r w:rsidRPr="00BF781E">
        <w:rPr>
          <w:rFonts w:ascii="Traditional Arabic" w:hAnsi="Traditional Arabic" w:cs="Traditional Arabic"/>
          <w:b/>
          <w:bCs/>
          <w:color w:val="FF0000"/>
          <w:sz w:val="32"/>
          <w:szCs w:val="32"/>
          <w:rtl/>
        </w:rPr>
        <w:t>(1)</w:t>
      </w:r>
      <w:bookmarkEnd w:id="29"/>
      <w:r w:rsidRPr="00BF781E">
        <w:rPr>
          <w:rFonts w:ascii="Traditional Arabic" w:hAnsi="Traditional Arabic" w:cs="Traditional Arabic"/>
          <w:b/>
          <w:bCs/>
          <w:sz w:val="32"/>
          <w:szCs w:val="32"/>
          <w:rtl/>
        </w:rPr>
        <w:t xml:space="preserve"> مِنْ شَرِّ مَا خَلَقَ </w:t>
      </w:r>
      <w:bookmarkStart w:id="30" w:name="113-3"/>
      <w:r w:rsidRPr="00BF781E">
        <w:rPr>
          <w:rFonts w:ascii="Traditional Arabic" w:hAnsi="Traditional Arabic" w:cs="Traditional Arabic"/>
          <w:b/>
          <w:bCs/>
          <w:color w:val="FF0000"/>
          <w:sz w:val="32"/>
          <w:szCs w:val="32"/>
          <w:rtl/>
        </w:rPr>
        <w:t>(2)</w:t>
      </w:r>
      <w:bookmarkEnd w:id="30"/>
      <w:r w:rsidRPr="00BF781E">
        <w:rPr>
          <w:rFonts w:ascii="Traditional Arabic" w:hAnsi="Traditional Arabic" w:cs="Traditional Arabic"/>
          <w:b/>
          <w:bCs/>
          <w:sz w:val="32"/>
          <w:szCs w:val="32"/>
          <w:rtl/>
        </w:rPr>
        <w:t xml:space="preserve"> وَمِنْ شَرِّ غَاسِقٍ إِذَا وَقَبَ </w:t>
      </w:r>
      <w:bookmarkStart w:id="31" w:name="113-4"/>
      <w:r w:rsidRPr="00BF781E">
        <w:rPr>
          <w:rFonts w:ascii="Traditional Arabic" w:hAnsi="Traditional Arabic" w:cs="Traditional Arabic"/>
          <w:b/>
          <w:bCs/>
          <w:color w:val="FF0000"/>
          <w:sz w:val="32"/>
          <w:szCs w:val="32"/>
          <w:rtl/>
        </w:rPr>
        <w:t>(3)</w:t>
      </w:r>
      <w:bookmarkEnd w:id="31"/>
      <w:r w:rsidRPr="00BF781E">
        <w:rPr>
          <w:rFonts w:ascii="Traditional Arabic" w:hAnsi="Traditional Arabic" w:cs="Traditional Arabic"/>
          <w:b/>
          <w:bCs/>
          <w:sz w:val="32"/>
          <w:szCs w:val="32"/>
          <w:rtl/>
        </w:rPr>
        <w:t xml:space="preserve"> وَمِنْ شَرِّ النَّفَّاثَاتِ فِي الْعُقَدِ</w:t>
      </w:r>
      <w:r w:rsidRPr="00BF781E">
        <w:rPr>
          <w:rFonts w:ascii="Traditional Arabic" w:hAnsi="Traditional Arabic" w:cs="Traditional Arabic"/>
          <w:sz w:val="32"/>
          <w:szCs w:val="32"/>
          <w:rtl/>
          <w:lang w:bidi="ar-YE"/>
        </w:rPr>
        <w:t xml:space="preserve">} [الفلق: 1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4].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يعني: السواحر اللاتي يعقدن في سحرهن وينفثن عليه</w:t>
      </w:r>
      <w:r w:rsidR="002D6BD8">
        <w:rPr>
          <w:rFonts w:ascii="Traditional Arabic" w:hAnsi="Traditional Arabic" w:cs="Traditional Arabic"/>
          <w:sz w:val="32"/>
          <w:szCs w:val="32"/>
          <w:rtl/>
          <w:lang w:bidi="ar-YE"/>
        </w:rPr>
        <w:t>،</w:t>
      </w:r>
      <w:r w:rsidR="00587816">
        <w:rPr>
          <w:rFonts w:ascii="Traditional Arabic" w:hAnsi="Traditional Arabic" w:cs="Traditional Arabic"/>
          <w:sz w:val="32"/>
          <w:szCs w:val="32"/>
          <w:rtl/>
          <w:lang w:bidi="ar-YE"/>
        </w:rPr>
        <w:t xml:space="preserve"> ولولا أن السحر له حقيقة لما أ</w:t>
      </w:r>
      <w:r w:rsidR="00587816">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ر الله تعالى بالاستعاذة منه. </w:t>
      </w:r>
    </w:p>
    <w:p w:rsidR="00BD6F83" w:rsidRPr="00BF781E" w:rsidRDefault="00BD6F83" w:rsidP="0058781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الله تعالى: {</w:t>
      </w:r>
      <w:r w:rsidRPr="00BF781E">
        <w:rPr>
          <w:rFonts w:ascii="Traditional Arabic" w:hAnsi="Traditional Arabic" w:cs="Traditional Arabic"/>
          <w:b/>
          <w:bCs/>
          <w:sz w:val="32"/>
          <w:szCs w:val="32"/>
          <w:rtl/>
        </w:rPr>
        <w:t>يُعَلِّمُونَ النَّاسَ السِّحْرَ وَمَا أُنْزِلَ عَلَى الْمَلَكَيْنِ بِبَابِلَ هَارُوتَ وَمَارُوتَ</w:t>
      </w:r>
      <w:r w:rsidRPr="00BF781E">
        <w:rPr>
          <w:rFonts w:ascii="Traditional Arabic" w:hAnsi="Traditional Arabic" w:cs="Traditional Arabic"/>
          <w:sz w:val="32"/>
          <w:szCs w:val="32"/>
          <w:rtl/>
          <w:lang w:bidi="ar-YE"/>
        </w:rPr>
        <w:t>}... إلى قوله: {</w:t>
      </w:r>
      <w:r w:rsidRPr="00BF781E">
        <w:rPr>
          <w:rFonts w:ascii="Traditional Arabic" w:hAnsi="Traditional Arabic" w:cs="Traditional Arabic"/>
          <w:b/>
          <w:bCs/>
          <w:sz w:val="32"/>
          <w:szCs w:val="32"/>
          <w:rtl/>
        </w:rPr>
        <w:t>فَيَتَعَلَّمُونَ مِنْهُمَا مَا يُفَرِّقُونَ بِهِ بَيْنَ الْمَرْءِ وَزَوْجِهِ</w:t>
      </w:r>
      <w:r w:rsidRPr="00BF781E">
        <w:rPr>
          <w:rFonts w:ascii="Traditional Arabic" w:hAnsi="Traditional Arabic" w:cs="Traditional Arabic"/>
          <w:sz w:val="32"/>
          <w:szCs w:val="32"/>
          <w:rtl/>
          <w:lang w:bidi="ar-YE"/>
        </w:rPr>
        <w:t>} [البقرة: 102].</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وروت عائشة رضي الله عنه: أن النبي صلى الله عليه وسلم سُحر حتى إنه ليُخيل إليه أنه يفعل الش</w:t>
      </w:r>
      <w:r w:rsidR="00587816">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ء وما يفعله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قال لها ذات يوم: «أشعرت أن الله تعالى أفتاني فيما استفتيته؟ إنه أتاني ملكان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فجلس أحدهما عند رأسي والآخر عند رجلي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 وجع الرجل؟ قال: مطبوب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من طَبَّه؟ قال: لبيد بن الأعصم في مُشط ومشاطة في جف طلعة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بئر ذي أروان»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ذكره البخاري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جُف الطلعة: وعاؤها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002D3B54">
        <w:rPr>
          <w:rFonts w:ascii="Traditional Arabic" w:hAnsi="Traditional Arabic" w:cs="Traditional Arabic"/>
          <w:sz w:val="32"/>
          <w:szCs w:val="32"/>
          <w:rtl/>
          <w:lang w:bidi="ar-YE"/>
        </w:rPr>
        <w:t>المُشاطة: الشعر الذي يخرج من شع</w:t>
      </w:r>
      <w:r w:rsidRPr="00BF781E">
        <w:rPr>
          <w:rFonts w:ascii="Traditional Arabic" w:hAnsi="Traditional Arabic" w:cs="Traditional Arabic"/>
          <w:sz w:val="32"/>
          <w:szCs w:val="32"/>
          <w:rtl/>
          <w:lang w:bidi="ar-YE"/>
        </w:rPr>
        <w:t>ر الرأس أو غيره إذا مُشط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أثبت لهم 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اشتهر بين الناس وجود عقد الرجل عن امرأته حين يتزوجها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يقدر على إتيانها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وحل عقده فيقدر عليها بعد عجزه عنها حتى صار متواتر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يمكن جحده «1042ب».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من أخبار السحرة ما لا يكاد</w:t>
      </w:r>
      <w:r w:rsidR="002D3B54">
        <w:rPr>
          <w:rFonts w:ascii="Traditional Arabic" w:hAnsi="Traditional Arabic" w:cs="Traditional Arabic"/>
          <w:sz w:val="32"/>
          <w:szCs w:val="32"/>
          <w:rtl/>
          <w:lang w:bidi="ar-YE"/>
        </w:rPr>
        <w:t xml:space="preserve"> يمكن التواطؤ على الكذب فيه</w:t>
      </w:r>
      <w:r w:rsidR="002D6BD8">
        <w:rPr>
          <w:rFonts w:ascii="Traditional Arabic" w:hAnsi="Traditional Arabic" w:cs="Traditional Arabic"/>
          <w:sz w:val="32"/>
          <w:szCs w:val="32"/>
          <w:rtl/>
          <w:lang w:bidi="ar-YE"/>
        </w:rPr>
        <w:t>،</w:t>
      </w:r>
      <w:r w:rsidR="002D3B54">
        <w:rPr>
          <w:rFonts w:ascii="Traditional Arabic" w:hAnsi="Traditional Arabic" w:cs="Traditional Arabic"/>
          <w:sz w:val="32"/>
          <w:szCs w:val="32"/>
          <w:rtl/>
          <w:lang w:bidi="ar-YE"/>
        </w:rPr>
        <w:t xml:space="preserve"> وأ</w:t>
      </w:r>
      <w:r w:rsidR="002D3B54">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ا إبطال المعجزات فلا يلزم من هذا؛ لأنه لا يبلغ ما يأتي به الأنبياء عليهم السلام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يلزم أن ينتهي إلى أن تسعى العصي والحبال.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إذا ثبت هذا: فإن تعلم السحر وتعليمه حرام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نعلم فيه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بين أهل العلم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8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أصحابنا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ويكفر الساحر بتعلمه «وفعله»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سواء اعتقد تحريمه أو إباحته.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عن أحمد ما يدل على أنه لا يكفر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حنبل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روى عنه قال: قال عمي في العراف والكاهن والساحر: أرى أن يُستتاب من هذه الأفاعيل كلها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عندي في معنى المرتد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وراجع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يُخلى سبيله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له: يُقتل؟ 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يُحبس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لعله يرجع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له</w:t>
      </w:r>
      <w:r w:rsidR="009565D5">
        <w:rPr>
          <w:rFonts w:ascii="Traditional Arabic" w:hAnsi="Traditional Arabic" w:cs="Traditional Arabic"/>
          <w:sz w:val="32"/>
          <w:szCs w:val="32"/>
          <w:rtl/>
          <w:lang w:bidi="ar-YE"/>
        </w:rPr>
        <w:t>: لم لا تقتله؟ قال: إذا كان ي</w:t>
      </w:r>
      <w:r w:rsidR="009565D5">
        <w:rPr>
          <w:rFonts w:ascii="Traditional Arabic" w:hAnsi="Traditional Arabic" w:cs="Traditional Arabic" w:hint="cs"/>
          <w:sz w:val="32"/>
          <w:szCs w:val="32"/>
          <w:rtl/>
          <w:lang w:bidi="ar-YE"/>
        </w:rPr>
        <w:t>صل</w:t>
      </w:r>
      <w:r w:rsidRPr="00BF781E">
        <w:rPr>
          <w:rFonts w:ascii="Traditional Arabic" w:hAnsi="Traditional Arabic" w:cs="Traditional Arabic"/>
          <w:sz w:val="32"/>
          <w:szCs w:val="32"/>
          <w:rtl/>
          <w:lang w:bidi="ar-YE"/>
        </w:rPr>
        <w:t xml:space="preserve">ي لعله يتوب ويرجع. </w:t>
      </w:r>
    </w:p>
    <w:p w:rsidR="00BD6F83" w:rsidRPr="00BF781E" w:rsidRDefault="00BD6F83" w:rsidP="009565D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وهذا يدل على أنه لم يُكفره؛ لأنه لو كفره لقتله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في معنى الم</w:t>
      </w:r>
      <w:r w:rsidR="009565D5">
        <w:rPr>
          <w:rFonts w:ascii="Traditional Arabic" w:hAnsi="Traditional Arabic" w:cs="Traditional Arabic" w:hint="cs"/>
          <w:sz w:val="32"/>
          <w:szCs w:val="32"/>
          <w:rtl/>
          <w:lang w:bidi="ar-YE"/>
        </w:rPr>
        <w:t>رتد</w:t>
      </w:r>
      <w:r w:rsidRPr="00BF781E">
        <w:rPr>
          <w:rFonts w:ascii="Traditional Arabic" w:hAnsi="Traditional Arabic" w:cs="Traditional Arabic"/>
          <w:sz w:val="32"/>
          <w:szCs w:val="32"/>
          <w:rtl/>
          <w:lang w:bidi="ar-YE"/>
        </w:rPr>
        <w:t xml:space="preserve"> يعني: في الاستتابة.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أصحاب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اعتقد أن الشياطين تفعل له ما يشاء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اعتقد أنه تخييل لم يكفر.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اعتقد ما يوجب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التقرُّب إلى الكواكب السبعة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وأنها تفعل ما يلتمس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اعتقد حل السحر كفر؛ لأن القرآن نطق بتحريمه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بالنقل المتواتر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والإجماع عليه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فُسق ولم يُكفر؛ </w:t>
      </w:r>
      <w:r w:rsidRPr="00BF781E">
        <w:rPr>
          <w:rFonts w:ascii="Traditional Arabic" w:hAnsi="Traditional Arabic" w:cs="Traditional Arabic"/>
          <w:sz w:val="32"/>
          <w:szCs w:val="32"/>
          <w:rtl/>
          <w:lang w:bidi="ar-YE"/>
        </w:rPr>
        <w:lastRenderedPageBreak/>
        <w:t>لأن عائشة رضي الله عنها باعت مُدبرة لها سحرتها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بمحضر من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كفرت لصارت مرتدة يجب قتلها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يجز استرقاقها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ولأنه شيء يضر بالناس فلم يُكفر بمجرد</w:t>
      </w:r>
      <w:r w:rsidR="007B36A4">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 xml:space="preserve"> كأذاهم. </w:t>
      </w:r>
    </w:p>
    <w:p w:rsidR="00BD6F83" w:rsidRPr="00BF781E" w:rsidRDefault="00BD6F83" w:rsidP="007B36A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قول الله تعالى: {</w:t>
      </w:r>
      <w:r w:rsidRPr="00BF781E">
        <w:rPr>
          <w:rFonts w:ascii="Traditional Arabic" w:hAnsi="Traditional Arabic" w:cs="Traditional Arabic"/>
          <w:b/>
          <w:bCs/>
          <w:sz w:val="32"/>
          <w:szCs w:val="32"/>
          <w:rtl/>
        </w:rPr>
        <w:t>وَاتَّبَعُوا مَا تَتْلُو الشَّيَاطِينُ عَلَى مُلْكِ سُلَيْمَانَ وَمَا كَفَرَ سُلَيْمَانُ وَلَكِنَّ الشَّيَاطِينَ كَفَرُوا</w:t>
      </w:r>
      <w:r w:rsidRPr="00BF781E">
        <w:rPr>
          <w:rFonts w:ascii="Traditional Arabic" w:hAnsi="Traditional Arabic" w:cs="Traditional Arabic"/>
          <w:sz w:val="32"/>
          <w:szCs w:val="32"/>
          <w:rtl/>
          <w:lang w:bidi="ar-YE"/>
        </w:rPr>
        <w:t>}... إلى قوله: {</w:t>
      </w:r>
      <w:r w:rsidRPr="00BF781E">
        <w:rPr>
          <w:rFonts w:ascii="Traditional Arabic" w:hAnsi="Traditional Arabic" w:cs="Traditional Arabic"/>
          <w:b/>
          <w:bCs/>
          <w:sz w:val="32"/>
          <w:szCs w:val="32"/>
          <w:rtl/>
        </w:rPr>
        <w:t>وَمَا يُعَلِّمَانِ مِنْ أَحَدٍ حَتَّى يَقُولَا إِنَّمَا نَحْنُ فِتْنَةٌ فَلَا تَكْفُرْ</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وما كفر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كان ساحر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كفر بسحره «1043أ»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وقولهما: {</w:t>
      </w:r>
      <w:r w:rsidRPr="00BF781E">
        <w:rPr>
          <w:rFonts w:ascii="Traditional Arabic" w:hAnsi="Traditional Arabic" w:cs="Traditional Arabic"/>
          <w:b/>
          <w:bCs/>
          <w:sz w:val="32"/>
          <w:szCs w:val="32"/>
          <w:rtl/>
        </w:rPr>
        <w:t>إِنَّمَا نَحْنُ فِتْنَةٌ فَلَا تَكْفُرْ</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لا تتعلمه فتكفر بذلك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روى هشام بن عروة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أن امرأة جاءتها فجعلت تبكي بكاء شديد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وقالت: يا أم المؤمنين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عجوز</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ذهبت بي إلى هاروت وماروت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فقلت: علماني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فقالا: اتقي الله ولا تكفري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فإنك على رأس أمرك.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فقلت: علماني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فقالا: اذهبي إلى ذلك التنور فبولي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ففعلت فرأيت كأن فارس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مقنع</w:t>
      </w:r>
      <w:r w:rsidR="004A24FE" w:rsidRPr="00BF781E">
        <w:rPr>
          <w:rFonts w:ascii="Traditional Arabic" w:hAnsi="Traditional Arabic" w:cs="Traditional Arabic"/>
          <w:sz w:val="32"/>
          <w:szCs w:val="32"/>
          <w:rtl/>
          <w:lang w:bidi="ar-YE"/>
        </w:rPr>
        <w:t>ًا</w:t>
      </w:r>
      <w:r w:rsidR="00794DE9">
        <w:rPr>
          <w:rFonts w:ascii="Traditional Arabic" w:hAnsi="Traditional Arabic" w:cs="Traditional Arabic"/>
          <w:sz w:val="32"/>
          <w:szCs w:val="32"/>
          <w:rtl/>
          <w:lang w:bidi="ar-YE"/>
        </w:rPr>
        <w:t xml:space="preserve"> في الحديد خرج مني حتى طار فغا</w:t>
      </w:r>
      <w:r w:rsidRPr="00BF781E">
        <w:rPr>
          <w:rFonts w:ascii="Traditional Arabic" w:hAnsi="Traditional Arabic" w:cs="Traditional Arabic"/>
          <w:sz w:val="32"/>
          <w:szCs w:val="32"/>
          <w:rtl/>
          <w:lang w:bidi="ar-YE"/>
        </w:rPr>
        <w:t>ب في السماء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فرجعت إليهما فأخبرتهما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فقالا: </w:t>
      </w:r>
      <w:r w:rsidR="00794DE9">
        <w:rPr>
          <w:rFonts w:ascii="Traditional Arabic" w:hAnsi="Traditional Arabic" w:cs="Traditional Arabic"/>
          <w:sz w:val="32"/>
          <w:szCs w:val="32"/>
          <w:rtl/>
          <w:lang w:bidi="ar-YE"/>
        </w:rPr>
        <w:t>ذلك إيمانك</w:t>
      </w:r>
      <w:r w:rsidR="002D6BD8">
        <w:rPr>
          <w:rFonts w:ascii="Traditional Arabic" w:hAnsi="Traditional Arabic" w:cs="Traditional Arabic"/>
          <w:sz w:val="32"/>
          <w:szCs w:val="32"/>
          <w:rtl/>
          <w:lang w:bidi="ar-YE"/>
        </w:rPr>
        <w:t>،</w:t>
      </w:r>
      <w:r w:rsidR="00794DE9">
        <w:rPr>
          <w:rFonts w:ascii="Traditional Arabic" w:hAnsi="Traditional Arabic" w:cs="Traditional Arabic"/>
          <w:sz w:val="32"/>
          <w:szCs w:val="32"/>
          <w:rtl/>
          <w:lang w:bidi="ar-YE"/>
        </w:rPr>
        <w:t xml:space="preserve"> فذكرت باقي القصة...</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قالت: والله يا أم المؤمنين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 صنعت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غير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أصنعه أبد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 لي من توبة؟ قالت عائشة: ورأيتها تبكي بكاء شديد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فطافت في أصحاب رسول الله صلى الله عليه وسلم وهم متوافرون تسألهم: هل لها من توبة؟ فما أفتاها أحدٌ إلا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لها: إن كان أحد من أبويك حي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فبُريه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وأكثري من عمل البر ما استطعت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8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 عائشة قد خالفها فيه كثيرٌ من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علي رضي الله عنه: الساحر كافر. ويحتمل أن المدبرة تابت فسقط عنها القتل والكفر بتوبتها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أنها سحرتها بمعنى: أنها ذهبت إلى ساحر سحر لها.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وحدُّ الساحر 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رُوي ذلك عن عمر وعثمان بن عفان وابن عمر وحفصة وجندب بن عبد الله وجندب بن كعب وقيس بن سعد وعمر بن عبد العزيز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ولم ير عليه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القتل بمجرد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ورواية عن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قد ذكرناها.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ووجه ذلك: أن عائشة رضي الله عنها باعت مُدبرة سحرتها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وجب قتلها لما حل بيعها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النبي صلى الله عليه وسلم ق</w:t>
      </w:r>
      <w:r w:rsidR="00862722">
        <w:rPr>
          <w:rFonts w:ascii="Traditional Arabic" w:hAnsi="Traditional Arabic" w:cs="Traditional Arabic"/>
          <w:sz w:val="32"/>
          <w:szCs w:val="32"/>
          <w:rtl/>
          <w:lang w:bidi="ar-YE"/>
        </w:rPr>
        <w:t>ال: «لا يحل دم امرئ مسلم إلا بإ</w:t>
      </w:r>
      <w:r w:rsidR="00862722">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دى ثلاث: كُفر بعد إيمان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زنى بعد إحصان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قتل نفس بغير حق»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يصدر منه أحد الثلاثة فوجب ألا يحل دمه.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ما روى جُندب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النبي صلى الله عليه وسلم أنه قال: «حد الساحر ضربة بالسيف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«1043ب». قال ابن المنذر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رواه إسماعيل بن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ضعيف. وروى سعيد وأبو داود في كتابيهما عن بجالة قال: كنت كاتب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لجزء بن معاوية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عم الأحنف بن قيس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 جاءنا كتاب عُمر قبل موته بسنة: اقتلوا كل 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فقتلنا ثلاث سواحر في يوم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وهذا أشهر فلم ينكر فكان إجماع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وقتلت حفصة جارية لها سحرتها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وقتل جُندب بن كعب ساحر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يسحر بين يدي الوليد بن عقبة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ولأنه كافر فيُقتل؛ للخبر الذي رووه.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وهل يُستتاب الساحر؟ فيه روايتان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 لا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ظاهر ما نُقل عن الصحابة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لم يُنقل عن أحد منهم أنه استتاب ساحر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الحديث الذي رواه هشام بن عروة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أن الساحرة سألت أصحاب النبي صلى الله عليه وسلم وهم متوافرون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لها من توبة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فما أفتاها أحد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السحر معنى في قلبه لا يزول بالتوبة فيشبه من لم يتب. </w:t>
      </w:r>
    </w:p>
    <w:p w:rsidR="00BD6F83" w:rsidRPr="00BF781E" w:rsidRDefault="00BD6F83" w:rsidP="00024F6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والرواية الثانية: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قُبلت توبته؛ لأنه ليس بأعظم من الشرك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والمشرك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ومعرفته السحر لا تمنع قبول توبته؛ فإن الله تعالى قبل توبة سحرة فرعون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وجعلهم من أوليائه في ساعة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الساحر لو كان كافر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فأسلم صح إسلامه وتوبته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صحت التوبة منهما صحت من أحدهما كالكفر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الكفر والقتل إنما </w:t>
      </w:r>
      <w:r w:rsidRPr="00BF781E">
        <w:rPr>
          <w:rFonts w:ascii="Traditional Arabic" w:hAnsi="Traditional Arabic" w:cs="Traditional Arabic"/>
          <w:sz w:val="32"/>
          <w:szCs w:val="32"/>
          <w:rtl/>
          <w:lang w:bidi="ar-YE"/>
        </w:rPr>
        <w:lastRenderedPageBreak/>
        <w:t>هو بعمله بالسحر لا بع</w:t>
      </w:r>
      <w:r w:rsidR="00024F66"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مه؛ بدليل الساحر إذا أسلم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والعمل به يمكن التوبة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اعتقاد ما يكفر باعتقاده يمكن التوبة منه كالشرك.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وهاتان الروايتان في ثبوت حكم التوبة في الدنيا من سقوط القتل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فيما بينه وبين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وسقوط عقوبة الدار الآخرة عنه فيصح؛ فإن الله تعالى لم يسُد باب التوبة عن أحد من خلقه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تاب إلى الله قبل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نعلم في هذا خلاف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«1044أ».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والسحر الذي ذكرنا حكمه هو الذي يُعد في العرف سحر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مثل فعل لبيد بن الأعصم حين سحر النبي صلى الله عليه وسلم في مُشط ومُشاطة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وروينا في «مغازي الأموي»: أن النجاشي دعا السواحر فنفخن في إحليل عمارة بن الوليد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فهام مع الوحش فلم يزل معها إلى إمارة عمر بن الخطاب رضي الله عنه فأمسكه إنسان فقال: خلني وإلا مت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 يُخله فمات من ساعته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وبلغنا: أن بعض الأمراء أخذ ساحرة فجاء زوجها كأنه مُحترق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قولوا لها تحل عني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ائتوني بخيوط وباب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فجلست على الباب حين أتوها به وجعلت تعقد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وطار بها الباب فلم يقدروا عليها.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فهذا وأمثاله مثل أن يُعقد الرجل المتزوج فلا يُطيق وطء زوجته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السحر المختلف في حكم صاحبه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فأما الذي يُعزم على المصروع ويزعم أنه يجمع الجن ويأمرها فتطيعه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لا يدخل في هذا الحكم ظاهر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وذكره القاضي وأبو الخطاب في جملة السحرة.      </w:t>
      </w:r>
    </w:p>
    <w:p w:rsidR="00BD6F83" w:rsidRPr="00BF781E" w:rsidRDefault="00BD6F83" w:rsidP="004D785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من يحل السحر فإن كان بشيء من القرآن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شيء من الذكر والأقسام والكلام الذي لا ب</w:t>
      </w:r>
      <w:r w:rsidR="004D785D">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س به فلا ب</w:t>
      </w:r>
      <w:r w:rsidR="004D785D">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س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بشيء من السحر فقد توقف أحمد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الأثرم: سمعت </w:t>
      </w:r>
      <w:r w:rsidR="004D785D">
        <w:rPr>
          <w:rFonts w:ascii="Traditional Arabic" w:hAnsi="Traditional Arabic" w:cs="Traditional Arabic"/>
          <w:sz w:val="32"/>
          <w:szCs w:val="32"/>
          <w:rtl/>
          <w:lang w:bidi="ar-YE"/>
        </w:rPr>
        <w:t>أبا عبد الله سُئل عن رجل يزعم أ</w:t>
      </w:r>
      <w:r w:rsidR="004D785D">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يُحل السحر فقال: قد رخَّص فيه بعض الناس.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قيل لأبي عبد الله: إنه يجعل في الطِّنجير ماء ويغيب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ويعمل كذا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فنفض يده كالمنكر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ما أدري ما هذا؟. </w:t>
      </w:r>
    </w:p>
    <w:p w:rsidR="00BD6F83" w:rsidRPr="00BF781E" w:rsidRDefault="004D785D" w:rsidP="00BD6F83">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قيل له: فترى أن يؤت</w:t>
      </w:r>
      <w:r>
        <w:rPr>
          <w:rFonts w:ascii="Traditional Arabic" w:hAnsi="Traditional Arabic" w:cs="Traditional Arabic" w:hint="cs"/>
          <w:sz w:val="32"/>
          <w:szCs w:val="32"/>
          <w:rtl/>
          <w:lang w:bidi="ar-YE"/>
        </w:rPr>
        <w:t>ى</w:t>
      </w:r>
      <w:r w:rsidR="00BD6F83" w:rsidRPr="00BF781E">
        <w:rPr>
          <w:rFonts w:ascii="Traditional Arabic" w:hAnsi="Traditional Arabic" w:cs="Traditional Arabic"/>
          <w:sz w:val="32"/>
          <w:szCs w:val="32"/>
          <w:rtl/>
          <w:lang w:bidi="ar-YE"/>
        </w:rPr>
        <w:t xml:space="preserve"> مثل هذا يحل السحر؟ فقال: ما أدري ما هذا؟.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عن محمد بن سيرين: أنه سُئل عن امرأة يعذبها السحرة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رجل: أخط خط</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وأغرز السكين عند مجمع الخط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وأقرأ ال</w:t>
      </w:r>
      <w:r w:rsidR="004D785D">
        <w:rPr>
          <w:rFonts w:ascii="Traditional Arabic" w:hAnsi="Traditional Arabic" w:cs="Traditional Arabic"/>
          <w:sz w:val="32"/>
          <w:szCs w:val="32"/>
          <w:rtl/>
          <w:lang w:bidi="ar-YE"/>
        </w:rPr>
        <w:t>قرآ</w:t>
      </w:r>
      <w:r w:rsidR="004D785D">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فقال محمد: ما أعلم بقراءة القرآن بأس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حال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أدري ما الخط والسكين؟.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وروي عن سعيد بن المسيب في الرجل يؤخذ عن امرأته فيلتمس من يداويه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إنما نهى الله عم</w:t>
      </w:r>
      <w:r w:rsidR="006031C3">
        <w:rPr>
          <w:rFonts w:ascii="Traditional Arabic" w:hAnsi="Traditional Arabic" w:cs="Traditional Arabic"/>
          <w:sz w:val="32"/>
          <w:szCs w:val="32"/>
          <w:rtl/>
          <w:lang w:bidi="ar-YE"/>
        </w:rPr>
        <w:t>ا يضرُّ</w:t>
      </w:r>
      <w:r w:rsidR="002D6BD8">
        <w:rPr>
          <w:rFonts w:ascii="Traditional Arabic" w:hAnsi="Traditional Arabic" w:cs="Traditional Arabic"/>
          <w:sz w:val="32"/>
          <w:szCs w:val="32"/>
          <w:rtl/>
          <w:lang w:bidi="ar-YE"/>
        </w:rPr>
        <w:t>،</w:t>
      </w:r>
      <w:r w:rsidR="006031C3">
        <w:rPr>
          <w:rFonts w:ascii="Traditional Arabic" w:hAnsi="Traditional Arabic" w:cs="Traditional Arabic"/>
          <w:sz w:val="32"/>
          <w:szCs w:val="32"/>
          <w:rtl/>
          <w:lang w:bidi="ar-YE"/>
        </w:rPr>
        <w:t xml:space="preserve"> ولم ينه عما ينفع.</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إن استطعت أن تنفع أخاك فافعل. فهذا من قولهم يدل على أن المُعزم ونحوه لم يدخلوا في حكم السحرة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لأنهم لا يُسمون به</w:t>
      </w:r>
      <w:r w:rsidR="002D6BD8">
        <w:rPr>
          <w:rFonts w:ascii="Traditional Arabic" w:hAnsi="Traditional Arabic" w:cs="Traditional Arabic"/>
          <w:sz w:val="32"/>
          <w:szCs w:val="32"/>
          <w:rtl/>
          <w:lang w:bidi="ar-YE"/>
        </w:rPr>
        <w:t>،</w:t>
      </w:r>
      <w:r w:rsidR="00E058E2">
        <w:rPr>
          <w:rFonts w:ascii="Traditional Arabic" w:hAnsi="Traditional Arabic" w:cs="Traditional Arabic"/>
          <w:sz w:val="32"/>
          <w:szCs w:val="32"/>
          <w:rtl/>
          <w:lang w:bidi="ar-YE"/>
        </w:rPr>
        <w:t xml:space="preserve"> وهو مما ينفع ولا يضر «1044ب».</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فصل: فأما الكاهن الذي له رئي من الجن يأتيه بالأخبار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والعرَّاف الذي يحدس ويتخرص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فقد قال أحمد في رواية حنبل في العراف والكاهن والساحر: أرى أن يُستتاب من هذه الأفاعيل. قيل له: يُقتل؟ 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يُحبس؛ لعله يرجع.     </w:t>
      </w:r>
    </w:p>
    <w:p w:rsidR="00BD6F83" w:rsidRPr="00BF781E" w:rsidRDefault="001928FE" w:rsidP="00BD6F83">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والعرافة طرف من</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ا</w:t>
      </w:r>
      <w:r w:rsidR="00BD6F83" w:rsidRPr="00BF781E">
        <w:rPr>
          <w:rFonts w:ascii="Traditional Arabic" w:hAnsi="Traditional Arabic" w:cs="Traditional Arabic"/>
          <w:sz w:val="32"/>
          <w:szCs w:val="32"/>
          <w:rtl/>
          <w:lang w:bidi="ar-YE"/>
        </w:rPr>
        <w:t>لسحر</w:t>
      </w:r>
      <w:r w:rsidR="002D6BD8">
        <w:rPr>
          <w:rFonts w:ascii="Traditional Arabic" w:hAnsi="Traditional Arabic" w:cs="Traditional Arabic"/>
          <w:sz w:val="32"/>
          <w:szCs w:val="32"/>
          <w:rtl/>
          <w:lang w:bidi="ar-YE"/>
        </w:rPr>
        <w:t>،</w:t>
      </w:r>
      <w:r w:rsidR="00BD6F83" w:rsidRPr="00BF781E">
        <w:rPr>
          <w:rFonts w:ascii="Traditional Arabic" w:hAnsi="Traditional Arabic" w:cs="Traditional Arabic"/>
          <w:sz w:val="32"/>
          <w:szCs w:val="32"/>
          <w:rtl/>
          <w:lang w:bidi="ar-YE"/>
        </w:rPr>
        <w:t xml:space="preserve"> والساحر أخبث؛ لأن السحر شعبة من الكفر. </w:t>
      </w:r>
    </w:p>
    <w:p w:rsidR="00BD6F83" w:rsidRPr="00BF781E" w:rsidRDefault="00BD6F83" w:rsidP="001928F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الساحر والكاهن حكمهما القتل أو الحبس حتى يتوبا؛ لأنهما يلبسان أ</w:t>
      </w:r>
      <w:r w:rsidR="001928FE">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رهما.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وحديث عمر: اقتلوا كل ساحر وكاهن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وليس هو من أمر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يدل على أن لك</w:t>
      </w:r>
      <w:r w:rsidR="001928FE">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 xml:space="preserve"> واحد منهما فيه روايتان: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إحداهما: أنه يُقتل إذا لم يتب.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والثانية: لا يُقتل؛ لأن حكمه أخف من حكم الساحر وقد اختلف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بدرء القتل عنه أولى. </w:t>
      </w:r>
    </w:p>
    <w:p w:rsidR="00BD6F83" w:rsidRPr="00BF781E" w:rsidRDefault="00BD6F83" w:rsidP="00BD6F83">
      <w:pPr>
        <w:rPr>
          <w:rFonts w:ascii="Traditional Arabic" w:hAnsi="Traditional Arabic" w:cs="Traditional Arabic"/>
          <w:sz w:val="32"/>
          <w:szCs w:val="32"/>
          <w:rtl/>
          <w:lang w:bidi="ar-YE"/>
        </w:rPr>
      </w:pPr>
      <w:r w:rsidRPr="0022197C">
        <w:rPr>
          <w:rFonts w:ascii="Traditional Arabic" w:hAnsi="Traditional Arabic" w:cs="Traditional Arabic"/>
          <w:b/>
          <w:bCs/>
          <w:sz w:val="32"/>
          <w:szCs w:val="32"/>
          <w:rtl/>
          <w:lang w:bidi="ar-YE"/>
        </w:rPr>
        <w:t>فصل</w:t>
      </w:r>
      <w:r w:rsidRPr="00BF781E">
        <w:rPr>
          <w:rFonts w:ascii="Traditional Arabic" w:hAnsi="Traditional Arabic" w:cs="Traditional Arabic"/>
          <w:sz w:val="32"/>
          <w:szCs w:val="32"/>
          <w:rtl/>
          <w:lang w:bidi="ar-YE"/>
        </w:rPr>
        <w:t>: فأما ساحر أهل الكتاب فلا يقتل لسحره إلا أن يقتل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مما يُقتل به غالب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فيُقتل قصاص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 لعموم ما تقدم من الأخبار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ولأنه جناية أوجبت قتل المسلم فأوجبت قتل الذمي كالقتل.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لبيد بن الأعصم سحر النبي صلى الله عليه وسلم فلم يقتله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الشرك أعظم من سحره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والأخبار وردت في ساحر المسلمين؛ لأنه يكفر بسحره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كافر أصلي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w:t>
      </w:r>
      <w:r w:rsidR="00EF6575">
        <w:rPr>
          <w:rFonts w:ascii="Traditional Arabic" w:hAnsi="Traditional Arabic" w:cs="Traditional Arabic"/>
          <w:sz w:val="32"/>
          <w:szCs w:val="32"/>
          <w:rtl/>
          <w:lang w:bidi="ar-YE"/>
        </w:rPr>
        <w:t>اسهم ينتقض باعتقاد الكفر والمتك</w:t>
      </w:r>
      <w:r w:rsidRPr="00BF781E">
        <w:rPr>
          <w:rFonts w:ascii="Traditional Arabic" w:hAnsi="Traditional Arabic" w:cs="Traditional Arabic"/>
          <w:sz w:val="32"/>
          <w:szCs w:val="32"/>
          <w:rtl/>
          <w:lang w:bidi="ar-YE"/>
        </w:rPr>
        <w:t>لم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وينتقض بالزنى من المحصن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لا يُقتل به ا</w:t>
      </w:r>
      <w:r w:rsidR="00EF6575">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ذمي عندهم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ويُقتل به المسلم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«الإفصاح»: «باب كيفية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وأجمعوا على أن السحر له حقيقة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إلا أبا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قال: لا حقيقة له عندي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من يتعلم السحر ويستعمله: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يكفر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أن من أصحاب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من فصَّل فقال: من تعلمه ليتقيه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ليتجنبه فلا يكفر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تعلمه «1045أ» معتقد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لجوازه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معتقد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أنه ينفعه فإنه يكفر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ير الإطلاق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اعتقد أن الشياطين تفعل له ما يشاء فهو كافر.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إذا تعلم السحر قلنا له: صف سحرك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وصف ما يوجب الكفر بمثل ما اعتقده أهل بابل من التقرب إلى الكواكب السبعة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w:t>
      </w:r>
      <w:r w:rsidR="00233893">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ها تفعل ما يُلتمس منها فهو 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كان لا يوجب الكفر فإن اعتقد إباحته فهو كافر.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وهل يُقتل بمجرد تعلمه أو استعماله؟.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 وأحمد: يُقتل بمجرد ذلك وإن لم يقتل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يُقتل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قتل بالسحر قُتل عندهم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إلا أبا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فإنه قال: لا يُقتل حتى يتكرر ذلك منه.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وروي 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5"/>
      </w:r>
      <w:r w:rsidRPr="00BF781E">
        <w:rPr>
          <w:rStyle w:val="af"/>
          <w:rFonts w:ascii="Traditional Arabic" w:hAnsi="Traditional Arabic" w:cs="Traditional Arabic"/>
          <w:rtl/>
        </w:rPr>
        <w:t>)</w:t>
      </w:r>
      <w:r w:rsidR="006E36DE">
        <w:rPr>
          <w:rFonts w:ascii="Traditional Arabic" w:hAnsi="Traditional Arabic" w:cs="Traditional Arabic"/>
          <w:sz w:val="32"/>
          <w:szCs w:val="32"/>
          <w:rtl/>
          <w:lang w:bidi="ar-YE"/>
        </w:rPr>
        <w:t xml:space="preserve"> أنه قال</w:t>
      </w:r>
      <w:r w:rsidR="006E36DE">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لا يُقتل حتى يُقر: إني قتلت إنسان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بعينه.</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يُقتل قصاص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يُقتل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 يُقتل قصاص</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تُقبل توبته؟.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في المشهور عنه ومالك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تُقبل توبته ولا تُسمع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تُقبل توبته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واحد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 أحمد روايتان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أظهرهما: لا تُقبل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والأخرى: تُقبل توبته كالمرتد.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واختلفوا في ساحر أهل الكتاب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5"/>
      </w:r>
      <w:r w:rsidRPr="00BF781E">
        <w:rPr>
          <w:rStyle w:val="af"/>
          <w:rFonts w:ascii="Traditional Arabic" w:hAnsi="Traditional Arabic" w:cs="Traditional Arabic"/>
          <w:rtl/>
        </w:rPr>
        <w:t>)</w:t>
      </w:r>
      <w:r w:rsidR="00DC4EE2">
        <w:rPr>
          <w:rFonts w:ascii="Traditional Arabic" w:hAnsi="Traditional Arabic" w:cs="Traditional Arabic"/>
          <w:sz w:val="32"/>
          <w:szCs w:val="32"/>
          <w:rtl/>
          <w:lang w:bidi="ar-YE"/>
        </w:rPr>
        <w:t xml:space="preserve"> وأ</w:t>
      </w:r>
      <w:r w:rsidR="00DC4EE2">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يُقتل.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واختلفوا في المسلمة الساحرة: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0"/>
      </w:r>
      <w:r w:rsidRPr="00BF781E">
        <w:rPr>
          <w:rStyle w:val="af"/>
          <w:rFonts w:ascii="Traditional Arabic" w:hAnsi="Traditional Arabic" w:cs="Traditional Arabic"/>
          <w:rtl/>
        </w:rPr>
        <w:t>)</w:t>
      </w:r>
      <w:r w:rsidR="00DC4EE2">
        <w:rPr>
          <w:rFonts w:ascii="Traditional Arabic" w:hAnsi="Traditional Arabic" w:cs="Traditional Arabic"/>
          <w:sz w:val="32"/>
          <w:szCs w:val="32"/>
          <w:rtl/>
          <w:lang w:bidi="ar-YE"/>
        </w:rPr>
        <w:t>: ح</w:t>
      </w:r>
      <w:r w:rsidRPr="00BF781E">
        <w:rPr>
          <w:rFonts w:ascii="Traditional Arabic" w:hAnsi="Traditional Arabic" w:cs="Traditional Arabic"/>
          <w:sz w:val="32"/>
          <w:szCs w:val="32"/>
          <w:rtl/>
          <w:lang w:bidi="ar-YE"/>
        </w:rPr>
        <w:t xml:space="preserve">كمها حُكم الرجل.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أبو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تُحبس ولا تقل»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«الفروع»: «فصل: ويكفر الساحر بمجرد تعلمه كاعتقاد حله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يكفر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اختاره ابن عقيل وجزم به في «التبصرة»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وكفره أبو بكر بعمله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 «الترغيب»: وهو أشد ترحيم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حمل ابن عقيل كلام أحمد في تكفيره على المعتقد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فاعله يُفسق ويُقتل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لكفره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فعلى الأول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يركب مكنسة فتسير به في الهواء ونحوه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قيل في المُعزم على الجن «1045ب»</w:t>
      </w:r>
      <w:r w:rsidR="00E57DD9">
        <w:rPr>
          <w:rFonts w:ascii="Traditional Arabic" w:hAnsi="Traditional Arabic" w:cs="Traditional Arabic"/>
          <w:sz w:val="32"/>
          <w:szCs w:val="32"/>
          <w:rtl/>
          <w:lang w:bidi="ar-YE"/>
        </w:rPr>
        <w:t xml:space="preserve"> ومن يجمعها بزعمه</w:t>
      </w:r>
      <w:r w:rsidR="002D6BD8">
        <w:rPr>
          <w:rFonts w:ascii="Traditional Arabic" w:hAnsi="Traditional Arabic" w:cs="Traditional Arabic"/>
          <w:sz w:val="32"/>
          <w:szCs w:val="32"/>
          <w:rtl/>
          <w:lang w:bidi="ar-YE"/>
        </w:rPr>
        <w:t>،</w:t>
      </w:r>
      <w:r w:rsidR="00E57DD9">
        <w:rPr>
          <w:rFonts w:ascii="Traditional Arabic" w:hAnsi="Traditional Arabic" w:cs="Traditional Arabic"/>
          <w:sz w:val="32"/>
          <w:szCs w:val="32"/>
          <w:rtl/>
          <w:lang w:bidi="ar-YE"/>
        </w:rPr>
        <w:t xml:space="preserve"> وأنها تطيعه </w:t>
      </w:r>
      <w:r w:rsidR="00E57DD9">
        <w:rPr>
          <w:rFonts w:ascii="Traditional Arabic" w:hAnsi="Traditional Arabic" w:cs="Traditional Arabic" w:hint="cs"/>
          <w:sz w:val="32"/>
          <w:szCs w:val="32"/>
          <w:rtl/>
          <w:lang w:bidi="ar-YE"/>
        </w:rPr>
        <w:t>ب</w:t>
      </w:r>
      <w:r w:rsidRPr="00BF781E">
        <w:rPr>
          <w:rFonts w:ascii="Traditional Arabic" w:hAnsi="Traditional Arabic" w:cs="Traditional Arabic"/>
          <w:sz w:val="32"/>
          <w:szCs w:val="32"/>
          <w:rtl/>
          <w:lang w:bidi="ar-YE"/>
        </w:rPr>
        <w:t>ما يأمرها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وكاهن وعراف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ولو بقتله.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w:t>
      </w:r>
      <w:r w:rsidR="00E57DD9">
        <w:rPr>
          <w:rFonts w:ascii="Traditional Arabic" w:hAnsi="Traditional Arabic" w:cs="Traditional Arabic"/>
          <w:sz w:val="32"/>
          <w:szCs w:val="32"/>
          <w:rtl/>
          <w:lang w:bidi="ar-YE"/>
        </w:rPr>
        <w:t>كر في «الترغيب»: أن الكاهن والم</w:t>
      </w:r>
      <w:r w:rsidRPr="00BF781E">
        <w:rPr>
          <w:rFonts w:ascii="Traditional Arabic" w:hAnsi="Traditional Arabic" w:cs="Traditional Arabic"/>
          <w:sz w:val="32"/>
          <w:szCs w:val="32"/>
          <w:rtl/>
          <w:lang w:bidi="ar-YE"/>
        </w:rPr>
        <w:t>نجم كالساحر عند أصحابنا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ابن عقيل فسقه فقط إن قال: أصبت بحدسي وفراستي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أوهم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بطريقته أنه يعلم الغيب قُتل؛ لسعيه في الأرض الفساد.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شيخنا: التنجيم كالاستدلال بالأحوال الفلكية على الحوادث الأرضية نوع من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محرم إجماع</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أقر أولهم وآخرهم أن الله تعالى يدفع عن أهل العبادة الدعاء ببركته ما زعموا أن الأفلاك توجبه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لهم من ثواب الدارين ما تعجز الأفلاك عن جلبه.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سحر بشيء من الأدوية والتدخين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سقى بشيء مُضر عُزر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ولو بالقتل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القاضي وتبعه الحلواني أنه إن قال: سحري ينفع من كذا وأقدر على القتل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قُتل وإن لم يقتل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ويُقاد منه إن قتل بما يقتُل غالب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وجبت الدية لا غير.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والمشعبذ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والقائل بزجر الطير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والضارب بحصى وشعير وقداح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 ذلك إن لم يعتقد إباحته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يعلم به عُزر وكُف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ويحرم طلسم ورقية بغير خط عربي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w:t>
      </w:r>
      <w:r w:rsidR="00E57DD9">
        <w:rPr>
          <w:rFonts w:ascii="Traditional Arabic" w:hAnsi="Traditional Arabic" w:cs="Traditional Arabic" w:hint="cs"/>
          <w:sz w:val="32"/>
          <w:szCs w:val="32"/>
          <w:rtl/>
          <w:lang w:bidi="ar-YE"/>
        </w:rPr>
        <w:t>ي</w:t>
      </w:r>
      <w:r w:rsidRPr="00BF781E">
        <w:rPr>
          <w:rFonts w:ascii="Traditional Arabic" w:hAnsi="Traditional Arabic" w:cs="Traditional Arabic"/>
          <w:sz w:val="32"/>
          <w:szCs w:val="32"/>
          <w:rtl/>
          <w:lang w:bidi="ar-YE"/>
        </w:rPr>
        <w:t xml:space="preserve">ل: يكره. </w:t>
      </w:r>
    </w:p>
    <w:p w:rsidR="00BD6F83" w:rsidRPr="00BF781E" w:rsidRDefault="00BD6F83" w:rsidP="00E57DD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وتوقف الإمام أحمد في الحل بسحر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وجهان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w:t>
      </w:r>
      <w:r w:rsidR="00E57DD9">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له مُهنا عمن تأتيه مسحورة فيطلقه عنها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لا بأس بذلك.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الخلال: إنما كره أحمد فعاله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يرى به بأس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كما بينه مُهنا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من الضرورة التي يباح فعلها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 ساحر كتابي على الأصح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 «التبصرة»: إن اعتقد</w:t>
      </w:r>
      <w:r w:rsidR="00C27094">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ا جوا</w:t>
      </w:r>
      <w:r w:rsidR="00C27094">
        <w:rPr>
          <w:rFonts w:ascii="Traditional Arabic" w:hAnsi="Traditional Arabic" w:cs="Traditional Arabic" w:hint="cs"/>
          <w:sz w:val="32"/>
          <w:szCs w:val="32"/>
          <w:rtl/>
          <w:lang w:bidi="ar-YE"/>
        </w:rPr>
        <w:t>ز</w:t>
      </w:r>
      <w:r w:rsidRPr="00BF781E">
        <w:rPr>
          <w:rFonts w:ascii="Traditional Arabic" w:hAnsi="Traditional Arabic" w:cs="Traditional Arabic"/>
          <w:sz w:val="32"/>
          <w:szCs w:val="32"/>
          <w:rtl/>
          <w:lang w:bidi="ar-YE"/>
        </w:rPr>
        <w:t>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قتل به أقيد به كما تقدم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وتقدم إن سحر مسلم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في «عيون المسائل»: أن الساحر يكفر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وهل تُقبل توبته؟ فيه روايتان «1046أ»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ومن جملة السحر المحرم: السعي بين الناس بالنميمة والإفساد بينهم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شائع وعام في الناس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حُكي أن امرأة أرادت أن تفسد بين زوجين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للزوجة: إن زوجك يُعرض عنك وقد 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مأخوذ عنك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وأنا  أقدر أن أسحره لك حتى لا يريد غيرك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أريد أن تأخذي لي من تحت حلقه بالموسى ثلاث شعرات إذا نام؛ فإن بها يتم ذلك الأمر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 شاء الله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ذهبت بعد ذلك إلى الرجل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له: إن امرأتك قد علقت بغيرك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عزمت على قتلك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وعلامة ذلك: أنها قد أعدت لك في هذه الليلة موسى لت</w:t>
      </w:r>
      <w:r w:rsidR="007D61BA">
        <w:rPr>
          <w:rFonts w:ascii="Traditional Arabic" w:hAnsi="Traditional Arabic" w:cs="Traditional Arabic"/>
          <w:sz w:val="32"/>
          <w:szCs w:val="32"/>
          <w:rtl/>
          <w:lang w:bidi="ar-YE"/>
        </w:rPr>
        <w:t>نحرك فأشفقت لشأنك</w:t>
      </w:r>
      <w:r w:rsidR="002D6BD8">
        <w:rPr>
          <w:rFonts w:ascii="Traditional Arabic" w:hAnsi="Traditional Arabic" w:cs="Traditional Arabic"/>
          <w:sz w:val="32"/>
          <w:szCs w:val="32"/>
          <w:rtl/>
          <w:lang w:bidi="ar-YE"/>
        </w:rPr>
        <w:t>،</w:t>
      </w:r>
      <w:r w:rsidR="007D61BA">
        <w:rPr>
          <w:rFonts w:ascii="Traditional Arabic" w:hAnsi="Traditional Arabic" w:cs="Traditional Arabic"/>
          <w:sz w:val="32"/>
          <w:szCs w:val="32"/>
          <w:rtl/>
          <w:lang w:bidi="ar-YE"/>
        </w:rPr>
        <w:t xml:space="preserve"> ولقد لزمني ن</w:t>
      </w:r>
      <w:r w:rsidRPr="00BF781E">
        <w:rPr>
          <w:rFonts w:ascii="Traditional Arabic" w:hAnsi="Traditional Arabic" w:cs="Traditional Arabic"/>
          <w:sz w:val="32"/>
          <w:szCs w:val="32"/>
          <w:rtl/>
          <w:lang w:bidi="ar-YE"/>
        </w:rPr>
        <w:t>صحك لأنك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فتناوم الرجل في فراشه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w:t>
      </w:r>
      <w:r w:rsidR="007D61BA">
        <w:rPr>
          <w:rFonts w:ascii="Traditional Arabic" w:hAnsi="Traditional Arabic" w:cs="Traditional Arabic"/>
          <w:sz w:val="32"/>
          <w:szCs w:val="32"/>
          <w:rtl/>
          <w:lang w:bidi="ar-YE"/>
        </w:rPr>
        <w:t xml:space="preserve">لما ظنت امرأته أنه قد نام عمدت </w:t>
      </w:r>
      <w:r w:rsidR="007D61BA">
        <w:rPr>
          <w:rFonts w:ascii="Traditional Arabic" w:hAnsi="Traditional Arabic" w:cs="Traditional Arabic" w:hint="cs"/>
          <w:sz w:val="32"/>
          <w:szCs w:val="32"/>
          <w:rtl/>
          <w:lang w:bidi="ar-YE"/>
        </w:rPr>
        <w:t>إ</w:t>
      </w:r>
      <w:r w:rsidR="007D61BA">
        <w:rPr>
          <w:rFonts w:ascii="Traditional Arabic" w:hAnsi="Traditional Arabic" w:cs="Traditional Arabic"/>
          <w:sz w:val="32"/>
          <w:szCs w:val="32"/>
          <w:rtl/>
          <w:lang w:bidi="ar-YE"/>
        </w:rPr>
        <w:t xml:space="preserve">لى الموسى ومدت يدها </w:t>
      </w:r>
      <w:r w:rsidR="007D61BA">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لى حلقه لأخذ الشعر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ففتح الرجل عينيه فرآها كما قالت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فقام إليها قتلها.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ذكر بعضهم نحو ذلك عن حماد بن سلمة أنه قال: باع رجل مرة غلام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أنه نمام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فاشتراه رجل على ذلك فلما استقر عنده سعى بينه وبين امرأته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آخر هذه القصة: فجاء أولياء المرأة فقتلوه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فوقع القتال بين الفريقين بسبب ذلك.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ثم قال العُكبري: فأما من يسحر بالأدوية والتدخين ويسقي مُضر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فلا يكفر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يُعزر بما يردعه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قال غريب؛ لأنه يقصد النا</w:t>
      </w:r>
      <w:r w:rsidR="00DA2958">
        <w:rPr>
          <w:rFonts w:ascii="Traditional Arabic" w:hAnsi="Traditional Arabic" w:cs="Traditional Arabic"/>
          <w:sz w:val="32"/>
          <w:szCs w:val="32"/>
          <w:rtl/>
          <w:lang w:bidi="ar-YE"/>
        </w:rPr>
        <w:t>س بكلامه وعمله على وجه المكر وا</w:t>
      </w:r>
      <w:r w:rsidRPr="00BF781E">
        <w:rPr>
          <w:rFonts w:ascii="Traditional Arabic" w:hAnsi="Traditional Arabic" w:cs="Traditional Arabic"/>
          <w:sz w:val="32"/>
          <w:szCs w:val="32"/>
          <w:rtl/>
          <w:lang w:bidi="ar-YE"/>
        </w:rPr>
        <w:t>لحيلة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فأشبه السحر؛ ولهذا يعلم بالعادة والعرف أنه يؤثر وينتج ما يعمله السحر وأكثر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فيعطى حكمه؛ تسوية بين المتماثلين أو المتقاربين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سيما إن قلنا بقتل الآمر بالقتل على رواية سبقت فهنا أولى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الممسك فهذا مثله.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ولهذا ذكر ابن عبد البر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DA2958">
        <w:rPr>
          <w:rFonts w:ascii="Traditional Arabic" w:hAnsi="Traditional Arabic" w:cs="Traditional Arabic"/>
          <w:sz w:val="32"/>
          <w:szCs w:val="32"/>
          <w:rtl/>
          <w:lang w:bidi="ar-YE"/>
        </w:rPr>
        <w:t xml:space="preserve"> عن يحيى بن أبي كثير أنه قال</w:t>
      </w:r>
      <w:r w:rsidR="00DA295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يفسد النمام والكذاب في ساعة ما يفسده الساحر في سنة. </w:t>
      </w:r>
    </w:p>
    <w:p w:rsidR="00BD6F83" w:rsidRPr="00BF781E" w:rsidRDefault="00BD6F83" w:rsidP="00DA295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رأيت بعضهم حكاه عن يحيى بن أكثم قال: النمام شر من الساحر فذكره «1046ب»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يقال: إن الساحر إنما كفر لوصف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أمر خاص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ودليله خاص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ل</w:t>
      </w:r>
      <w:r w:rsidR="00DA2958" w:rsidRPr="00BF781E">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 xml:space="preserve">س بساحر وإنما يؤثر عمله تأثير </w:t>
      </w:r>
      <w:r w:rsidRPr="00BF781E">
        <w:rPr>
          <w:rFonts w:ascii="Traditional Arabic" w:hAnsi="Traditional Arabic" w:cs="Traditional Arabic"/>
          <w:sz w:val="32"/>
          <w:szCs w:val="32"/>
          <w:rtl/>
          <w:lang w:bidi="ar-YE"/>
        </w:rPr>
        <w:lastRenderedPageBreak/>
        <w:t>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ويعطى حكمه إلا فيما اختص به من الكفر وعدم قبول التوبة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ولعل هذا القول أوجه من تعزيره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فظهر مما تقدم رواية مُخرجة من الآمر والممسك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تقدم في التعزير.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أطلق الشارع عليه الكفر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كمن </w:t>
      </w:r>
      <w:r w:rsidR="001C6691">
        <w:rPr>
          <w:rFonts w:ascii="Traditional Arabic" w:hAnsi="Traditional Arabic" w:cs="Traditional Arabic"/>
          <w:sz w:val="32"/>
          <w:szCs w:val="32"/>
          <w:rtl/>
          <w:lang w:bidi="ar-YE"/>
        </w:rPr>
        <w:t>ادعى إلى غير أبيه</w:t>
      </w:r>
      <w:r w:rsidR="002D6BD8">
        <w:rPr>
          <w:rFonts w:ascii="Traditional Arabic" w:hAnsi="Traditional Arabic" w:cs="Traditional Arabic"/>
          <w:sz w:val="32"/>
          <w:szCs w:val="32"/>
          <w:rtl/>
          <w:lang w:bidi="ar-YE"/>
        </w:rPr>
        <w:t>،</w:t>
      </w:r>
      <w:r w:rsidR="001C6691">
        <w:rPr>
          <w:rFonts w:ascii="Traditional Arabic" w:hAnsi="Traditional Arabic" w:cs="Traditional Arabic"/>
          <w:sz w:val="32"/>
          <w:szCs w:val="32"/>
          <w:rtl/>
          <w:lang w:bidi="ar-YE"/>
        </w:rPr>
        <w:t xml:space="preserve"> أو من أتى ع</w:t>
      </w:r>
      <w:r w:rsidRPr="00BF781E">
        <w:rPr>
          <w:rFonts w:ascii="Traditional Arabic" w:hAnsi="Traditional Arabic" w:cs="Traditional Arabic"/>
          <w:sz w:val="32"/>
          <w:szCs w:val="32"/>
          <w:rtl/>
          <w:lang w:bidi="ar-YE"/>
        </w:rPr>
        <w:t>ر</w:t>
      </w:r>
      <w:r w:rsidR="001C669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فصدقه بما يقول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فقيل: معناه: كفر النعمة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قارب الكفر.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ذكر ابن حامد فيه روايتين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إحداهما: تشديد وتأكيد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w:t>
      </w:r>
      <w:r w:rsidR="001C6691">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 xml:space="preserve">نبل: كُفر دون كُفر لا يُخرج ذلك عن الإسلام.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والثانية: يجب التوقف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يُقطع بأنه لا ينقل عن الملة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نص عليه في رواية صالح وابن الحكم»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«تصحيح الفروع»: «والصواب رواية حنبل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إنما أتى به تشديد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وتأكيد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بوَّب على ذلك البخاري في «صحيحه» باب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ونص: أن بعض الكفر دون بعض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ونص عليهما أئمة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«التصحيح»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«قوله:» وتوقف أحمد في الحل بسحر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وجهان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1"/>
      </w:r>
      <w:r w:rsidRPr="00BF781E">
        <w:rPr>
          <w:rStyle w:val="af"/>
          <w:rFonts w:ascii="Traditional Arabic" w:hAnsi="Traditional Arabic" w:cs="Traditional Arabic"/>
          <w:rtl/>
        </w:rPr>
        <w:t>)</w:t>
      </w:r>
      <w:r w:rsidR="002E41B4">
        <w:rPr>
          <w:rFonts w:ascii="Traditional Arabic" w:hAnsi="Traditional Arabic" w:cs="Traditional Arabic"/>
          <w:sz w:val="32"/>
          <w:szCs w:val="32"/>
          <w:rtl/>
          <w:lang w:bidi="ar-YE"/>
        </w:rPr>
        <w:t>: أ</w:t>
      </w:r>
      <w:r w:rsidR="002E41B4">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 xml:space="preserve">دهما: يجوز.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«المغني» و«الشرح»: توقف أحمد في الحل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إلى الجواز أميل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وسأله مُهنا عمن تأتيه مسحورة فيقطعه عنها قال: لا بأس.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الخلال: إنما كره فعاله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يرى به بأس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كما بينه م</w:t>
      </w:r>
      <w:r w:rsidR="00B84BE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هنا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من الضرورة التي يبيح فعلها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 آداب «المستو</w:t>
      </w:r>
      <w:r w:rsidR="00293E1F">
        <w:rPr>
          <w:rFonts w:ascii="Traditional Arabic" w:hAnsi="Traditional Arabic" w:cs="Traditional Arabic"/>
          <w:sz w:val="32"/>
          <w:szCs w:val="32"/>
          <w:rtl/>
          <w:lang w:bidi="ar-YE"/>
        </w:rPr>
        <w:t>عب»: وحل السحر عن المسحور جائز.</w:t>
      </w:r>
    </w:p>
    <w:p w:rsidR="00BD6F83" w:rsidRPr="00BF781E" w:rsidRDefault="0044355D" w:rsidP="00BD6F83">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والوجه الثاني: لا يجوز.</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في «الرعايتين» و«الحاوي الصغير»: ويحرم العطف والربط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الحل بسحر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يُك</w:t>
      </w:r>
      <w:r w:rsidR="00293E1F">
        <w:rPr>
          <w:rFonts w:ascii="Traditional Arabic" w:hAnsi="Traditional Arabic" w:cs="Traditional Arabic"/>
          <w:sz w:val="32"/>
          <w:szCs w:val="32"/>
          <w:rtl/>
          <w:lang w:bidi="ar-YE"/>
        </w:rPr>
        <w:t>ره الحل</w:t>
      </w:r>
      <w:r w:rsidR="002D6BD8">
        <w:rPr>
          <w:rFonts w:ascii="Traditional Arabic" w:hAnsi="Traditional Arabic" w:cs="Traditional Arabic"/>
          <w:sz w:val="32"/>
          <w:szCs w:val="32"/>
          <w:rtl/>
          <w:lang w:bidi="ar-YE"/>
        </w:rPr>
        <w:t>،</w:t>
      </w:r>
      <w:r w:rsidR="00293E1F">
        <w:rPr>
          <w:rFonts w:ascii="Traditional Arabic" w:hAnsi="Traditional Arabic" w:cs="Traditional Arabic"/>
          <w:sz w:val="32"/>
          <w:szCs w:val="32"/>
          <w:rtl/>
          <w:lang w:bidi="ar-YE"/>
        </w:rPr>
        <w:t xml:space="preserve"> وقيل: يباح بكلام مباح.</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«الآداب الكبرى»: ويجوز حله بقرآن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بكلام مباح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فدلَّ كلامه أنه لا يباح بسحر.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رزين في «شرحه» وغيره: ولا بأس «1047أ» بحل السحر بقرآن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ذكر أو كلام حسن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حله بشيء من السحر فعنه التوقف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لا بأس؛ لأنه محض نفع لأخيه المسلم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3"/>
      </w:r>
      <w:r w:rsidRPr="00BF781E">
        <w:rPr>
          <w:rStyle w:val="af"/>
          <w:rFonts w:ascii="Traditional Arabic" w:hAnsi="Traditional Arabic" w:cs="Traditional Arabic"/>
          <w:rtl/>
        </w:rPr>
        <w:t>)</w:t>
      </w:r>
      <w:r w:rsidR="001F2C27">
        <w:rPr>
          <w:rFonts w:ascii="Traditional Arabic" w:hAnsi="Traditional Arabic" w:cs="Traditional Arabic"/>
          <w:sz w:val="32"/>
          <w:szCs w:val="32"/>
          <w:rtl/>
          <w:lang w:bidi="ar-YE"/>
        </w:rPr>
        <w:t>.</w:t>
      </w:r>
    </w:p>
    <w:p w:rsidR="00BD6F83" w:rsidRPr="00BF781E" w:rsidRDefault="00EF0A96" w:rsidP="00BD6F83">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البخاري: «باب الكهانة».</w:t>
      </w:r>
    </w:p>
    <w:p w:rsidR="00BD6F83" w:rsidRPr="00BF781E" w:rsidRDefault="00BD6F83" w:rsidP="0014386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سعيد بن عُفير</w:t>
      </w:r>
      <w:r w:rsidR="002D6BD8">
        <w:rPr>
          <w:rFonts w:ascii="Traditional Arabic" w:hAnsi="Traditional Arabic" w:cs="Traditional Arabic"/>
          <w:sz w:val="32"/>
          <w:szCs w:val="32"/>
          <w:rtl/>
          <w:lang w:bidi="ar-YE"/>
        </w:rPr>
        <w:t>،</w:t>
      </w:r>
      <w:r w:rsidR="00EF0A96">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حدثنا الليث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حدثني عبد الرحمن بن خالد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سلمة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أن رسول الله صلى الله عليه وسلم قضى في امرأتين من هُذيل اقتتلتا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فرمت إ</w:t>
      </w:r>
      <w:r w:rsidR="006C3571">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داهما الأخرى بحجر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فأصاب بطنها وهي حامل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فقتلت ولدها الذي في بطنها فاختصموا إلى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فقضى أن دية ما في بطنها غُرة: عبد أو أمة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ولي المرأة التي غرمت: كيف أغرم يا رسول الله من لا </w:t>
      </w:r>
      <w:r w:rsidRPr="00BF781E">
        <w:rPr>
          <w:rFonts w:ascii="Traditional Arabic" w:hAnsi="Traditional Arabic" w:cs="Traditional Arabic"/>
          <w:sz w:val="32"/>
          <w:szCs w:val="32"/>
          <w:rtl/>
          <w:lang w:bidi="ar-YE"/>
        </w:rPr>
        <w:lastRenderedPageBreak/>
        <w:t>شرب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w:t>
      </w:r>
      <w:r w:rsidR="006C3571">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نطق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استهل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فمثل ذلك يطل؟ فقال النبي صلى الله عليه وسلم: «إنما هذا من إ</w:t>
      </w:r>
      <w:r w:rsidR="00143867">
        <w:rPr>
          <w:rFonts w:ascii="Traditional Arabic" w:hAnsi="Traditional Arabic" w:cs="Traditional Arabic" w:hint="cs"/>
          <w:sz w:val="32"/>
          <w:szCs w:val="32"/>
          <w:rtl/>
          <w:lang w:bidi="ar-YE"/>
        </w:rPr>
        <w:t>خ</w:t>
      </w:r>
      <w:r w:rsidRPr="00BF781E">
        <w:rPr>
          <w:rFonts w:ascii="Traditional Arabic" w:hAnsi="Traditional Arabic" w:cs="Traditional Arabic"/>
          <w:sz w:val="32"/>
          <w:szCs w:val="32"/>
          <w:rtl/>
          <w:lang w:bidi="ar-YE"/>
        </w:rPr>
        <w:t>وان الكُهان»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4"/>
      </w:r>
      <w:r w:rsidRPr="00BF781E">
        <w:rPr>
          <w:rStyle w:val="af"/>
          <w:rFonts w:ascii="Traditional Arabic" w:hAnsi="Traditional Arabic" w:cs="Traditional Arabic"/>
          <w:rtl/>
        </w:rPr>
        <w:t>)</w:t>
      </w:r>
      <w:r w:rsidR="006C3571">
        <w:rPr>
          <w:rFonts w:ascii="Traditional Arabic" w:hAnsi="Traditional Arabic" w:cs="Traditional Arabic"/>
          <w:sz w:val="32"/>
          <w:szCs w:val="32"/>
          <w:rtl/>
          <w:lang w:bidi="ar-YE"/>
        </w:rPr>
        <w:t>.</w:t>
      </w:r>
    </w:p>
    <w:p w:rsidR="00BD6F83" w:rsidRPr="00BF781E" w:rsidRDefault="00BD6F83" w:rsidP="0014386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قُتيبة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w:t>
      </w:r>
      <w:r w:rsidR="00143867">
        <w:rPr>
          <w:rFonts w:ascii="Traditional Arabic" w:hAnsi="Traditional Arabic" w:cs="Traditional Arabic"/>
          <w:sz w:val="32"/>
          <w:szCs w:val="32"/>
          <w:rtl/>
          <w:lang w:bidi="ar-YE"/>
        </w:rPr>
        <w:t>شهاب</w:t>
      </w:r>
      <w:r w:rsidR="002D6BD8">
        <w:rPr>
          <w:rFonts w:ascii="Traditional Arabic" w:hAnsi="Traditional Arabic" w:cs="Traditional Arabic"/>
          <w:sz w:val="32"/>
          <w:szCs w:val="32"/>
          <w:rtl/>
          <w:lang w:bidi="ar-YE"/>
        </w:rPr>
        <w:t>،</w:t>
      </w:r>
      <w:r w:rsidR="00143867">
        <w:rPr>
          <w:rFonts w:ascii="Traditional Arabic" w:hAnsi="Traditional Arabic" w:cs="Traditional Arabic"/>
          <w:sz w:val="32"/>
          <w:szCs w:val="32"/>
          <w:rtl/>
          <w:lang w:bidi="ar-YE"/>
        </w:rPr>
        <w:t xml:space="preserve"> عن أبي سلمة</w:t>
      </w:r>
      <w:r w:rsidR="002D6BD8">
        <w:rPr>
          <w:rFonts w:ascii="Traditional Arabic" w:hAnsi="Traditional Arabic" w:cs="Traditional Arabic"/>
          <w:sz w:val="32"/>
          <w:szCs w:val="32"/>
          <w:rtl/>
          <w:lang w:bidi="ar-YE"/>
        </w:rPr>
        <w:t>،</w:t>
      </w:r>
      <w:r w:rsidR="00143867">
        <w:rPr>
          <w:rFonts w:ascii="Traditional Arabic" w:hAnsi="Traditional Arabic" w:cs="Traditional Arabic"/>
          <w:sz w:val="32"/>
          <w:szCs w:val="32"/>
          <w:rtl/>
          <w:lang w:bidi="ar-YE"/>
        </w:rPr>
        <w:t xml:space="preserve"> عن أبي</w:t>
      </w:r>
      <w:r w:rsidRPr="00BF781E">
        <w:rPr>
          <w:rFonts w:ascii="Traditional Arabic" w:hAnsi="Traditional Arabic" w:cs="Traditional Arabic"/>
          <w:sz w:val="32"/>
          <w:szCs w:val="32"/>
          <w:rtl/>
          <w:lang w:bidi="ar-YE"/>
        </w:rPr>
        <w:t xml:space="preserve"> هريرة رضي الله عنه: أن امرأتين رمت إحداهما الأخرى بحجر فطرحت جنينها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143867">
        <w:rPr>
          <w:rFonts w:ascii="Traditional Arabic" w:hAnsi="Traditional Arabic" w:cs="Traditional Arabic" w:hint="cs"/>
          <w:sz w:val="32"/>
          <w:szCs w:val="32"/>
          <w:rtl/>
          <w:lang w:bidi="ar-YE"/>
        </w:rPr>
        <w:t>ف</w:t>
      </w:r>
      <w:r w:rsidRPr="00BF781E">
        <w:rPr>
          <w:rFonts w:ascii="Traditional Arabic" w:hAnsi="Traditional Arabic" w:cs="Traditional Arabic"/>
          <w:sz w:val="32"/>
          <w:szCs w:val="32"/>
          <w:rtl/>
          <w:lang w:bidi="ar-YE"/>
        </w:rPr>
        <w:t>قضى فيه النبي صلى الله عليه وسلم بُغرة: عبد أو وليدة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ابن 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سعيد بن المسيب: أن رسول الله صلى الله عليه وسلم قضى في الجنين يُقتل في بطن أمه بغُرة عبد أو وليدة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الذي قُضي عليه: كيف أغرم ما لا أكل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شرب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نطق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استهل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ومثل ذلك يطل؟ فقال رسول الله صلى الله عليه وسلم: «إنما هذا من إخوان الكهان»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6"/>
      </w:r>
      <w:r w:rsidRPr="00BF781E">
        <w:rPr>
          <w:rStyle w:val="af"/>
          <w:rFonts w:ascii="Traditional Arabic" w:hAnsi="Traditional Arabic" w:cs="Traditional Arabic"/>
          <w:rtl/>
        </w:rPr>
        <w:t>)</w:t>
      </w:r>
      <w:r w:rsidR="00143867">
        <w:rPr>
          <w:rFonts w:ascii="Traditional Arabic" w:hAnsi="Traditional Arabic" w:cs="Traditional Arabic"/>
          <w:sz w:val="32"/>
          <w:szCs w:val="32"/>
          <w:rtl/>
          <w:lang w:bidi="ar-YE"/>
        </w:rPr>
        <w:t>.</w:t>
      </w:r>
    </w:p>
    <w:p w:rsidR="00BD6F83" w:rsidRPr="00BF781E" w:rsidRDefault="00BD6F83" w:rsidP="0014386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عبد الله بن محمد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ابن عُيينة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بكر بن عبد الرحمن بن الحارث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w:t>
      </w:r>
      <w:r w:rsidR="00143867">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بي مسعود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نهى النبي صلى الله عليه وسلم عن ثمن الكلب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ومهر البغي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وحُلوان الكاهن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A12AC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هشام بن يوسف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معمر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الزهري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يحيى بن عروة بن الزبير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عروة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رضي الله عنها قالت: سأل رسول الله صلى الله عليه وسلم ناس عن </w:t>
      </w:r>
      <w:r w:rsidR="00143867">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لكهان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«ليس بشيء»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إنهم يحدثونا أحيان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بشيء فيكون حق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«تلك الكلمة من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يخطفها الجني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فيقرها في أذن وليه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فيخلطون معها مئة كذبة»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علي: قال عبد الرزاق: مرسل «الكلمة من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بلغني أ</w:t>
      </w:r>
      <w:r w:rsidR="00A12AC3">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أسنده بعده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«1047ب».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الكهانة» وقع في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هنا: والسحر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هو</w:t>
      </w:r>
      <w:r w:rsidR="00A12AC3">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في نسخ «الصحيح» فيما وقفت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ترجمة السحر في باب مفرد عقب هذه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والكهانة بفتح الكاف ويجوز كسرها: ادعاء علم الغيب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كالإخبار بما سيقع في الأرض مع الاستناد إلى سبب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والأصل فيه: استراق الجني السمع من كلام الملا</w:t>
      </w:r>
      <w:r w:rsidR="00B07F3C">
        <w:rPr>
          <w:rFonts w:ascii="Traditional Arabic" w:hAnsi="Traditional Arabic" w:cs="Traditional Arabic"/>
          <w:sz w:val="32"/>
          <w:szCs w:val="32"/>
          <w:rtl/>
          <w:lang w:bidi="ar-YE"/>
        </w:rPr>
        <w:t>ئكة</w:t>
      </w:r>
      <w:r w:rsidR="002D6BD8">
        <w:rPr>
          <w:rFonts w:ascii="Traditional Arabic" w:hAnsi="Traditional Arabic" w:cs="Traditional Arabic"/>
          <w:sz w:val="32"/>
          <w:szCs w:val="32"/>
          <w:rtl/>
          <w:lang w:bidi="ar-YE"/>
        </w:rPr>
        <w:t>،</w:t>
      </w:r>
      <w:r w:rsidR="00B07F3C">
        <w:rPr>
          <w:rFonts w:ascii="Traditional Arabic" w:hAnsi="Traditional Arabic" w:cs="Traditional Arabic"/>
          <w:sz w:val="32"/>
          <w:szCs w:val="32"/>
          <w:rtl/>
          <w:lang w:bidi="ar-YE"/>
        </w:rPr>
        <w:t xml:space="preserve"> فيلقيه في أذن الكاهن.     </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والكاهن: لفظ يُطلق على العرَّاف والذي يضرب بالحصى والمُنجم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ويُطلق على من يقوم بأمر آخر ويسعى في قضاء حوائجه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في «المحكم»: الكاهن: القاضي بالغيب.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في «الجامع»: العرب تُسمي كل من أذن بشيء قبل وقوعه كاهن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282DA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الخطابي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الكهنة: قوم لهم أذهان حادة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ونفوس شريرة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وطباع نارية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فألفتهم الشياطين؛ لما بينهم من التناسب في هذه الأمور ومساعدتهم بكل ما تصل قدرتهم </w:t>
      </w:r>
      <w:r w:rsidR="00282DAB">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وكانت الكهانة في الجاهلية فاشية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خصوص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العرب؛ لانقطاع النبوة فيهم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على أصناف: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منها: ما يتلقونه من الجن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الجن كانوا يصعدون إلى جهة السماء فيركب بعضهم بعض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إلى أن يدنو الأعلى بحيث يسمع الكلام فيلقيه إلى الذي يليه إلى أن يتلقاه من يلقيه في أذن الكاهن فيزيد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جاء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ونزل ا</w:t>
      </w:r>
      <w:r w:rsidR="00413D19">
        <w:rPr>
          <w:rFonts w:ascii="Traditional Arabic" w:hAnsi="Traditional Arabic" w:cs="Traditional Arabic"/>
          <w:sz w:val="32"/>
          <w:szCs w:val="32"/>
          <w:rtl/>
          <w:lang w:bidi="ar-YE"/>
        </w:rPr>
        <w:t>لقرآن ح</w:t>
      </w:r>
      <w:r w:rsidR="00413D19">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رست السماء من الشياطين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وأُرسلت عليهم الشهب فبقي من استراقهم ما يتخطفه الأعلى فيلقيه إلى الأسفل قبل أن يصيبه الشهاب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الإشارة بقوله تعالى: {</w:t>
      </w:r>
      <w:r w:rsidRPr="00BF781E">
        <w:rPr>
          <w:rFonts w:ascii="Traditional Arabic" w:hAnsi="Traditional Arabic" w:cs="Traditional Arabic"/>
          <w:b/>
          <w:bCs/>
          <w:sz w:val="32"/>
          <w:szCs w:val="32"/>
          <w:rtl/>
        </w:rPr>
        <w:t>إِلَّا مَنْ خَطِفَ الْخَطْفَةَ فَأَتْبَعَهُ شِهَابٌ ثَاقِبٌ</w:t>
      </w:r>
      <w:r w:rsidRPr="00BF781E">
        <w:rPr>
          <w:rFonts w:ascii="Traditional Arabic" w:hAnsi="Traditional Arabic" w:cs="Traditional Arabic"/>
          <w:sz w:val="32"/>
          <w:szCs w:val="32"/>
          <w:rtl/>
          <w:lang w:bidi="ar-YE"/>
        </w:rPr>
        <w:t>} [الصافات: 10] وكانت إصابة الكُهان قبل الإسلام كثيرة جد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جاء في أخبار شق وسطيح ونحوهما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في الإسلام فقد ندر ذلك جد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حتى كاد يضمحل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ولله الحمد.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ثانيها: ما يُخبر الجني به من يواليه بما غاب عن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مما لا يطلع عليه الإنسان غالب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يطلع عليه من قرُب منه لا من بعُد «1048أ».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ثالثها: ما يستند إلى ظن وتخمين وحدس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قد يجعل الله فيه لبعض الناس قوة مع كثرة الكذب فيه.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رابعها: ما يستند إلى التجربة والعادة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فيستدل على الحادث بما وقع قبل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هذا القسم الأخير ما يُضاهي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يعتضد بعضهم في ذلك بالزجر والطرق والنجوم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ذلك مذموم شرع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وورد في ذم الكهانة ما أخرجه أصحاب السنن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وأخرجه الحاكم من حديث أبي هريرة رفعه: «من أتى كاهن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عراف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فصدقه بما يقول فقد كفر بما أُنزل على محمد»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وله شاهد من حديث جابر وعمران بن حصين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أخرجهما البزار بسندين جيدين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ولفظهما: «من أتى كاهن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مسلم من حديث امرأة من أزواج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الرواة من سماها حفصة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بلفظ: «من أتى عراف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3"/>
      </w:r>
      <w:r w:rsidRPr="00BF781E">
        <w:rPr>
          <w:rStyle w:val="af"/>
          <w:rFonts w:ascii="Traditional Arabic" w:hAnsi="Traditional Arabic" w:cs="Traditional Arabic"/>
          <w:rtl/>
        </w:rPr>
        <w:t>)</w:t>
      </w:r>
      <w:r w:rsidR="00576081">
        <w:rPr>
          <w:rFonts w:ascii="Traditional Arabic" w:hAnsi="Traditional Arabic" w:cs="Traditional Arabic"/>
          <w:sz w:val="32"/>
          <w:szCs w:val="32"/>
          <w:rtl/>
          <w:lang w:bidi="ar-YE"/>
        </w:rPr>
        <w:t>.</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أبو يعلى من حديث ابن مسعود بسند جيد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لم يُصرح برفعه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ومثله لا يقال بالرأي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ولفظه: «من أتى عراف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ساحر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كاهن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واتفقت ألفاظهم على الوعيد بلفظ حديث أبي هريرة إلا حديث 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فيه: «لم يُقبل لهما صلاة أربعين يوم</w:t>
      </w:r>
      <w:r w:rsidR="004A24FE" w:rsidRPr="00BF781E">
        <w:rPr>
          <w:rFonts w:ascii="Traditional Arabic" w:hAnsi="Traditional Arabic" w:cs="Traditional Arabic"/>
          <w:sz w:val="32"/>
          <w:szCs w:val="32"/>
          <w:rtl/>
          <w:lang w:bidi="ar-YE"/>
        </w:rPr>
        <w:t>ًا</w:t>
      </w:r>
      <w:r w:rsidR="00F046E5">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t>ووقع عند الطبراني من حديث أنس بسند لين مرفوع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بلفظ: «من أتى كاهن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فصدقه بما يقول فقد برئ مما أُنزل على محمد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أتاه غير مُصدق له لم تُقبل صلاته أربعين يوم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576081" w:rsidP="00BD6F83">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والأ</w:t>
      </w:r>
      <w:r>
        <w:rPr>
          <w:rFonts w:ascii="Traditional Arabic" w:hAnsi="Traditional Arabic" w:cs="Traditional Arabic" w:hint="cs"/>
          <w:sz w:val="32"/>
          <w:szCs w:val="32"/>
          <w:rtl/>
          <w:lang w:bidi="ar-YE"/>
        </w:rPr>
        <w:t>ح</w:t>
      </w:r>
      <w:r w:rsidR="00BD6F83" w:rsidRPr="00BF781E">
        <w:rPr>
          <w:rFonts w:ascii="Traditional Arabic" w:hAnsi="Traditional Arabic" w:cs="Traditional Arabic"/>
          <w:sz w:val="32"/>
          <w:szCs w:val="32"/>
          <w:rtl/>
          <w:lang w:bidi="ar-YE"/>
        </w:rPr>
        <w:t xml:space="preserve">اديث الأول مع صحتها وكثرتها أولى من هذا.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والوعيد جاء تارة بعدم قبول الصلاة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وتارة بالتكفير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فيحمل على حالتين من الآتي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أشار إلى ذلك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والعراف: من يستخرج الوق</w:t>
      </w:r>
      <w:r w:rsidR="00F046E5">
        <w:rPr>
          <w:rFonts w:ascii="Traditional Arabic" w:hAnsi="Traditional Arabic" w:cs="Traditional Arabic"/>
          <w:sz w:val="32"/>
          <w:szCs w:val="32"/>
          <w:rtl/>
          <w:lang w:bidi="ar-YE"/>
        </w:rPr>
        <w:t>وف على المغيبات بضرب من فعل أو</w:t>
      </w:r>
      <w:r w:rsidR="00F046E5">
        <w:rPr>
          <w:rFonts w:ascii="Traditional Arabic" w:hAnsi="Traditional Arabic" w:cs="Traditional Arabic" w:hint="cs"/>
          <w:sz w:val="32"/>
          <w:szCs w:val="32"/>
          <w:rtl/>
          <w:lang w:bidi="ar-YE"/>
        </w:rPr>
        <w:t xml:space="preserve"> </w:t>
      </w:r>
      <w:r w:rsidR="00F046E5">
        <w:rPr>
          <w:rFonts w:ascii="Traditional Arabic" w:hAnsi="Traditional Arabic" w:cs="Traditional Arabic"/>
          <w:sz w:val="32"/>
          <w:szCs w:val="32"/>
          <w:rtl/>
          <w:lang w:bidi="ar-YE"/>
        </w:rPr>
        <w:t>ق</w:t>
      </w:r>
      <w:r w:rsidRPr="00BF781E">
        <w:rPr>
          <w:rFonts w:ascii="Traditional Arabic" w:hAnsi="Traditional Arabic" w:cs="Traditional Arabic"/>
          <w:sz w:val="32"/>
          <w:szCs w:val="32"/>
          <w:rtl/>
          <w:lang w:bidi="ar-YE"/>
        </w:rPr>
        <w:t xml:space="preserve">ول.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ثم ذكر المصنف ثلاثة أحاديث: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أحدها: حديث أبي هريرة قوله: كيف أغرم يا رسول الله من لا شرب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أكل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نطق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استهل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فمثل ذلك يطل؟ فقال النبي صلى الله عليه وسلم: «إنما هذا من إخوان الكهان».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أي: لمشابهة كلامه كلامهم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زاد مسلم: «من أجل سجعه الذي سجع»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فقال رسول الله صلى الله عليه وسلم: «أسجع كسجع الأعراب؟»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8"/>
      </w:r>
      <w:r w:rsidRPr="00BF781E">
        <w:rPr>
          <w:rStyle w:val="af"/>
          <w:rFonts w:ascii="Traditional Arabic" w:hAnsi="Traditional Arabic" w:cs="Traditional Arabic"/>
          <w:rtl/>
        </w:rPr>
        <w:t>)</w:t>
      </w:r>
      <w:r w:rsidR="000C06F9">
        <w:rPr>
          <w:rFonts w:ascii="Traditional Arabic" w:hAnsi="Traditional Arabic" w:cs="Traditional Arabic"/>
          <w:sz w:val="32"/>
          <w:szCs w:val="32"/>
          <w:rtl/>
          <w:lang w:bidi="ar-YE"/>
        </w:rPr>
        <w:t>.</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7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فيه ذم الكفار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وذم من تشبه بهم في ألفاظهم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لم يعاقبه؛ لأن</w:t>
      </w:r>
      <w:r w:rsidR="000C06F9">
        <w:rPr>
          <w:rFonts w:ascii="Traditional Arabic" w:hAnsi="Traditional Arabic" w:cs="Traditional Arabic"/>
          <w:sz w:val="32"/>
          <w:szCs w:val="32"/>
          <w:rtl/>
          <w:lang w:bidi="ar-YE"/>
        </w:rPr>
        <w:t>ه صلى الله عليه وسلم كان مأمور</w:t>
      </w:r>
      <w:r w:rsidR="000C06F9">
        <w:rPr>
          <w:rFonts w:ascii="Traditional Arabic" w:hAnsi="Traditional Arabic" w:cs="Traditional Arabic" w:hint="cs"/>
          <w:sz w:val="32"/>
          <w:szCs w:val="32"/>
          <w:rtl/>
          <w:lang w:bidi="ar-YE"/>
        </w:rPr>
        <w:t>ً</w:t>
      </w:r>
      <w:r w:rsidR="000C06F9">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بالصفح عن الجاهلين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تمسك به من كره السجع في الكلام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على إطلاقه «1048ب»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المكروه منه ما يقع مع التكلف في معر</w:t>
      </w:r>
      <w:r w:rsidR="00276FF0">
        <w:rPr>
          <w:rFonts w:ascii="Traditional Arabic" w:hAnsi="Traditional Arabic" w:cs="Traditional Arabic"/>
          <w:sz w:val="32"/>
          <w:szCs w:val="32"/>
          <w:rtl/>
          <w:lang w:bidi="ar-YE"/>
        </w:rPr>
        <w:t>ض مدافعة الحق</w:t>
      </w:r>
      <w:r w:rsidR="002D6BD8">
        <w:rPr>
          <w:rFonts w:ascii="Traditional Arabic" w:hAnsi="Traditional Arabic" w:cs="Traditional Arabic"/>
          <w:sz w:val="32"/>
          <w:szCs w:val="32"/>
          <w:rtl/>
          <w:lang w:bidi="ar-YE"/>
        </w:rPr>
        <w:t>،</w:t>
      </w:r>
      <w:r w:rsidR="00276FF0">
        <w:rPr>
          <w:rFonts w:ascii="Traditional Arabic" w:hAnsi="Traditional Arabic" w:cs="Traditional Arabic"/>
          <w:sz w:val="32"/>
          <w:szCs w:val="32"/>
          <w:rtl/>
          <w:lang w:bidi="ar-YE"/>
        </w:rPr>
        <w:t xml:space="preserve"> وأما ما يقع عفو</w:t>
      </w:r>
      <w:r w:rsidR="00276FF0">
        <w:rPr>
          <w:rFonts w:ascii="Traditional Arabic" w:hAnsi="Traditional Arabic" w:cs="Traditional Arabic" w:hint="cs"/>
          <w:sz w:val="32"/>
          <w:szCs w:val="32"/>
          <w:rtl/>
          <w:lang w:bidi="ar-YE"/>
        </w:rPr>
        <w:t>ً</w:t>
      </w:r>
      <w:r w:rsidR="00276FF0">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بلا تكلف في ا</w:t>
      </w:r>
      <w:r w:rsidR="00276FF0">
        <w:rPr>
          <w:rFonts w:ascii="Traditional Arabic" w:hAnsi="Traditional Arabic" w:cs="Traditional Arabic"/>
          <w:sz w:val="32"/>
          <w:szCs w:val="32"/>
          <w:rtl/>
          <w:lang w:bidi="ar-YE"/>
        </w:rPr>
        <w:t>لأمور المباحة فجائز</w:t>
      </w:r>
      <w:r w:rsidR="002D6BD8">
        <w:rPr>
          <w:rFonts w:ascii="Traditional Arabic" w:hAnsi="Traditional Arabic" w:cs="Traditional Arabic"/>
          <w:sz w:val="32"/>
          <w:szCs w:val="32"/>
          <w:rtl/>
          <w:lang w:bidi="ar-YE"/>
        </w:rPr>
        <w:t>،</w:t>
      </w:r>
      <w:r w:rsidR="00276FF0">
        <w:rPr>
          <w:rFonts w:ascii="Traditional Arabic" w:hAnsi="Traditional Arabic" w:cs="Traditional Arabic"/>
          <w:sz w:val="32"/>
          <w:szCs w:val="32"/>
          <w:rtl/>
          <w:lang w:bidi="ar-YE"/>
        </w:rPr>
        <w:t xml:space="preserve"> وعلى ذلك ي</w:t>
      </w:r>
      <w:r w:rsidR="00276FF0">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حمل ما ورد عنه صلى الله عليه وسلم.  </w:t>
      </w:r>
    </w:p>
    <w:p w:rsidR="00BD6F83" w:rsidRPr="00BF781E" w:rsidRDefault="00BD6F83" w:rsidP="00AD5AB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والحاصل: أنه إن جمع الأمرين من التكلف وإبطال الحق كان مذموم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اقتصر على أحدهما كان أخف في الذم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ويخرج من ذلك تقسيمه إلى أربعة أنواع: فالمحمود ما جاء عفو</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ودونه ما يقع مُتكلف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حق </w:t>
      </w:r>
      <w:r w:rsidR="00AD5ABC">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يض</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والمذموم عكسهما.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حديث أبي مسعود في النهي عن ثمن الكلب ومهر البغي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وحلوان الكاهن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شرحه في أواخر كتاب البيع.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الثالث: حديث عائشة: قوله: سأل رسول</w:t>
      </w:r>
      <w:r w:rsidR="001D5B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الله صلى الله عليه وسلم ناس</w:t>
      </w:r>
      <w:r w:rsidR="001D5B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عن الكهان.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مسلم من حديث معاوية بن الحكم ال</w:t>
      </w:r>
      <w:r w:rsidR="001D5BCA">
        <w:rPr>
          <w:rFonts w:ascii="Traditional Arabic" w:hAnsi="Traditional Arabic" w:cs="Traditional Arabic"/>
          <w:sz w:val="32"/>
          <w:szCs w:val="32"/>
          <w:rtl/>
          <w:lang w:bidi="ar-YE"/>
        </w:rPr>
        <w:t>سلمي</w:t>
      </w:r>
      <w:r w:rsidR="002D6BD8">
        <w:rPr>
          <w:rFonts w:ascii="Traditional Arabic" w:hAnsi="Traditional Arabic" w:cs="Traditional Arabic"/>
          <w:sz w:val="32"/>
          <w:szCs w:val="32"/>
          <w:rtl/>
          <w:lang w:bidi="ar-YE"/>
        </w:rPr>
        <w:t>،</w:t>
      </w:r>
      <w:r w:rsidR="001D5BCA">
        <w:rPr>
          <w:rFonts w:ascii="Traditional Arabic" w:hAnsi="Traditional Arabic" w:cs="Traditional Arabic"/>
          <w:sz w:val="32"/>
          <w:szCs w:val="32"/>
          <w:rtl/>
          <w:lang w:bidi="ar-YE"/>
        </w:rPr>
        <w:t xml:space="preserve"> قال: قلت: يا رسول الله</w:t>
      </w:r>
      <w:r w:rsidR="002D6BD8">
        <w:rPr>
          <w:rFonts w:ascii="Traditional Arabic" w:hAnsi="Traditional Arabic" w:cs="Traditional Arabic"/>
          <w:sz w:val="32"/>
          <w:szCs w:val="32"/>
          <w:rtl/>
          <w:lang w:bidi="ar-YE"/>
        </w:rPr>
        <w:t>،</w:t>
      </w:r>
      <w:r w:rsidR="001D5BCA">
        <w:rPr>
          <w:rFonts w:ascii="Traditional Arabic" w:hAnsi="Traditional Arabic" w:cs="Traditional Arabic"/>
          <w:sz w:val="32"/>
          <w:szCs w:val="32"/>
          <w:rtl/>
          <w:lang w:bidi="ar-YE"/>
        </w:rPr>
        <w:t xml:space="preserve"> أ</w:t>
      </w:r>
      <w:r w:rsidR="001D5BCA">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كنا نصنعها في الجاهلية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كنا نأتي الكهان؟ فقال: «لا تأتوا الكُهان...»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1D5B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الخ</w:t>
      </w:r>
      <w:r w:rsidR="001D5BCA" w:rsidRPr="00BF781E">
        <w:rPr>
          <w:rFonts w:ascii="Traditional Arabic" w:hAnsi="Traditional Arabic" w:cs="Traditional Arabic"/>
          <w:sz w:val="32"/>
          <w:szCs w:val="32"/>
          <w:rtl/>
          <w:lang w:bidi="ar-YE"/>
        </w:rPr>
        <w:t>ط</w:t>
      </w:r>
      <w:r w:rsidRPr="00BF781E">
        <w:rPr>
          <w:rFonts w:ascii="Traditional Arabic" w:hAnsi="Traditional Arabic" w:cs="Traditional Arabic"/>
          <w:sz w:val="32"/>
          <w:szCs w:val="32"/>
          <w:rtl/>
          <w:lang w:bidi="ar-YE"/>
        </w:rPr>
        <w:t>ابي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هؤلاء الكُهان فيما عُلم بشهادة الامتحان قوم لهم أذهان حادة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ونفوس شريرة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وطبائع نارية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فهم يفزعون إلى الجن في أمورهم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ويستفتونهم في الحوادث فيلقون إليهم الكلمات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تعرَّض إل</w:t>
      </w:r>
      <w:r w:rsidR="001D5BCA">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مناسبة ذكر الشعراء بعد ذكرهم في قوله تعالى: {</w:t>
      </w:r>
      <w:r w:rsidRPr="00BF781E">
        <w:rPr>
          <w:rFonts w:ascii="Traditional Arabic" w:hAnsi="Traditional Arabic" w:cs="Traditional Arabic"/>
          <w:b/>
          <w:bCs/>
          <w:sz w:val="32"/>
          <w:szCs w:val="32"/>
          <w:rtl/>
        </w:rPr>
        <w:t>هَلْ أُنَبِّئُكُمْ عَلَى مَنْ تَنَزَّلُ الشَّيَاطِينُ</w:t>
      </w:r>
      <w:r w:rsidRPr="00BF781E">
        <w:rPr>
          <w:rFonts w:ascii="Traditional Arabic" w:hAnsi="Traditional Arabic" w:cs="Traditional Arabic"/>
          <w:sz w:val="32"/>
          <w:szCs w:val="32"/>
          <w:rtl/>
          <w:lang w:bidi="ar-YE"/>
        </w:rPr>
        <w:t>} [الشعراء: 221].</w:t>
      </w:r>
    </w:p>
    <w:p w:rsidR="00BD6F83" w:rsidRPr="00BF781E" w:rsidRDefault="00BD6F83" w:rsidP="001D5BC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«فقال: ليس بشيء» في رواية مسلم: «ليسوا بشيء»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ليس قولهم بشيء يُعتمد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والعرب تقول لمن عمل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ولم يُحكمه</w:t>
      </w:r>
      <w:r w:rsidR="001D5BC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ما عمل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كانوا في الجاهلية يترافعون إلى الكُهان في الوقائع والأحكام ويرجعون إلى أقوالهم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انقطعت الكهانة بالبعثة المُحمدية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بقي في الوجود من يتشبه 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وثبت النهي عن إتيانهم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w:t>
      </w:r>
      <w:r w:rsidR="00B96AAF">
        <w:rPr>
          <w:rFonts w:ascii="Traditional Arabic" w:hAnsi="Traditional Arabic" w:cs="Traditional Arabic"/>
          <w:sz w:val="32"/>
          <w:szCs w:val="32"/>
          <w:rtl/>
          <w:lang w:bidi="ar-YE"/>
        </w:rPr>
        <w:t>حل إتيانهم ولا تصديقهم «1049أ».</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«إنهم يحدثوننا أحيان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بشيء فيكون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أورده السائل إشكال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عموم قوله: «ليسوا بشيء»؛ لأنه فهم منه أنهم لا يُصد</w:t>
      </w:r>
      <w:r w:rsidR="00B96AAF">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قون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فأجابه صلى الله عليه وسلم عن سبب ذلك الصدق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إذا اتفق أن يصدق لم يتركه خالص</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يشوبه بالكذب.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«تلك الكلمة من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الكلمة المسموعة التي تقع حق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«يخطفها الجني فيقرها في أذن وليه»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يصبها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تقول: قررت على رأسه دلو</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صببته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فكأنه صب في أذنه ذلك الكلام.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ويصح أن يقال: المعنى: ألقاها في أذنه بصوت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يقال: قر الطائر إذا صوت.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ووقع في رواية يونس: «فيقرقرها»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يرددها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يقال: قرقرت الدجاجة تُقرقر قرقرة: إذا رددت صوتها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وأطلق على الكاهن ولي الجني؛ لكونه يواليه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عدل عن قوله: الكاهن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إلى قوله: وليه؛ للتعميم في الكاهن وغيره ممن يوالي الجن.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الخطابي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بيَّن صلى الله عليه وسلم أن إصابة الكاهن أحيان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إنما هي لأن الجِني يُلقي إليه الكلمة التي يسمعها استراق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الملائكة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فيزيد عليها أكاذيب يقيسها على ما سمع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فربما  أصاب نادر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وخطؤه الغالب.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«فيخلطون معها مئة كذبة»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ابن جريج: «أكثر من مئة كذبة»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دال على أن ذكر المئة للمبالغة لا لتعيين العدد.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أخرج مسلم في حديث آخر أصل توصل الجني إلى الاختطاف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 من حديث ابن عباس: حدثني رجال من الأنصار: أنهم بينا هم جلوس ليل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مع رسول الله صلى الله عليه وسلم إذا رُمي بنجم فاستنار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«ما كنتم تقولون إذا رُمي مثل هذا في الجاهلية؟» قال: كنا نقول: وُلد الليلة رجل عظيم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مات رجل عظيم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«إنه لا يُرمى بها لموت أحد </w:t>
      </w:r>
      <w:r w:rsidR="00D60170">
        <w:rPr>
          <w:rFonts w:ascii="Traditional Arabic" w:hAnsi="Traditional Arabic" w:cs="Traditional Arabic"/>
          <w:sz w:val="32"/>
          <w:szCs w:val="32"/>
          <w:rtl/>
          <w:lang w:bidi="ar-YE"/>
        </w:rPr>
        <w:t>ولا لحياته</w:t>
      </w:r>
      <w:r w:rsidR="002D6BD8">
        <w:rPr>
          <w:rFonts w:ascii="Traditional Arabic" w:hAnsi="Traditional Arabic" w:cs="Traditional Arabic"/>
          <w:sz w:val="32"/>
          <w:szCs w:val="32"/>
          <w:rtl/>
          <w:lang w:bidi="ar-YE"/>
        </w:rPr>
        <w:t>،</w:t>
      </w:r>
      <w:r w:rsidR="00D60170">
        <w:rPr>
          <w:rFonts w:ascii="Traditional Arabic" w:hAnsi="Traditional Arabic" w:cs="Traditional Arabic"/>
          <w:sz w:val="32"/>
          <w:szCs w:val="32"/>
          <w:rtl/>
          <w:lang w:bidi="ar-YE"/>
        </w:rPr>
        <w:t xml:space="preserve"> ولكن ربنا إذا قضى أ</w:t>
      </w:r>
      <w:r w:rsidR="00D60170">
        <w:rPr>
          <w:rFonts w:ascii="Traditional Arabic" w:hAnsi="Traditional Arabic" w:cs="Traditional Arabic" w:hint="cs"/>
          <w:sz w:val="32"/>
          <w:szCs w:val="32"/>
          <w:rtl/>
          <w:lang w:bidi="ar-YE"/>
        </w:rPr>
        <w:t>م</w:t>
      </w:r>
      <w:r w:rsidR="00D60170">
        <w:rPr>
          <w:rFonts w:ascii="Traditional Arabic" w:hAnsi="Traditional Arabic" w:cs="Traditional Arabic"/>
          <w:sz w:val="32"/>
          <w:szCs w:val="32"/>
          <w:rtl/>
          <w:lang w:bidi="ar-YE"/>
        </w:rPr>
        <w:t>ر</w:t>
      </w:r>
      <w:r w:rsidR="00D60170">
        <w:rPr>
          <w:rFonts w:ascii="Traditional Arabic" w:hAnsi="Traditional Arabic" w:cs="Traditional Arabic" w:hint="cs"/>
          <w:sz w:val="32"/>
          <w:szCs w:val="32"/>
          <w:rtl/>
          <w:lang w:bidi="ar-YE"/>
        </w:rPr>
        <w:t>ً</w:t>
      </w:r>
      <w:r w:rsidR="00D60170">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سبح حملة العرش ثم سبح الذين يلونهم حتى يبلغ التسبيح إلى أهل هذه السماء الدنيا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فيقولون: ماذا قال ربكم؟ فيخبرونهم حتى يصل إلى السماء الدنيا فيسترق منه الجني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جاؤوا به على وجهه فهو 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ولكنهم يزيدون فيه وينقصون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وفي الحديث: بقاء استراق الشياطين السمع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لكنه قل وندر حتى كاد يضمحل بالنسبة لما كانوا فيه زمن الجاهلية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النهي عن إتيان الكُهان.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يجب على من قدر على </w:t>
      </w:r>
      <w:r w:rsidR="00052D3D">
        <w:rPr>
          <w:rFonts w:ascii="Traditional Arabic" w:hAnsi="Traditional Arabic" w:cs="Traditional Arabic"/>
          <w:sz w:val="32"/>
          <w:szCs w:val="32"/>
          <w:rtl/>
          <w:lang w:bidi="ar-YE"/>
        </w:rPr>
        <w:t>ذلك من مُحتسب وغيره «1049ب» أن</w:t>
      </w:r>
      <w:r w:rsidR="00052D3D">
        <w:rPr>
          <w:rFonts w:ascii="Traditional Arabic" w:hAnsi="Traditional Arabic" w:cs="Traditional Arabic" w:hint="cs"/>
          <w:sz w:val="32"/>
          <w:szCs w:val="32"/>
          <w:rtl/>
          <w:lang w:bidi="ar-YE"/>
        </w:rPr>
        <w:t xml:space="preserve"> </w:t>
      </w:r>
      <w:r w:rsidR="00052D3D">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قيم من يتعاطى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ذلك من الأسواق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ويُنكر عليهم أشد النكير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من يجيء إليهم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يغتر بصدقه</w:t>
      </w:r>
      <w:r w:rsidR="00052D3D">
        <w:rPr>
          <w:rFonts w:ascii="Traditional Arabic" w:hAnsi="Traditional Arabic" w:cs="Traditional Arabic"/>
          <w:sz w:val="32"/>
          <w:szCs w:val="32"/>
          <w:rtl/>
          <w:lang w:bidi="ar-YE"/>
        </w:rPr>
        <w:t>م في بعض الأ</w:t>
      </w:r>
      <w:r w:rsidR="00052D3D">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w:t>
      </w:r>
      <w:r w:rsidRPr="00BF781E">
        <w:rPr>
          <w:rFonts w:ascii="Traditional Arabic" w:hAnsi="Traditional Arabic" w:cs="Traditional Arabic"/>
          <w:sz w:val="32"/>
          <w:szCs w:val="32"/>
          <w:rtl/>
          <w:lang w:bidi="ar-YE"/>
        </w:rPr>
        <w:lastRenderedPageBreak/>
        <w:t>بكثرة من يجيء إليهم ممن يُنسب إلى العلم؛ فإنهم غير راسخين في العلم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من الجهال بما في إتيانهم من المحذور.     </w:t>
      </w:r>
    </w:p>
    <w:p w:rsidR="00BD6F83" w:rsidRPr="00BF781E" w:rsidRDefault="00BD6F83" w:rsidP="00052D3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تنبيه: إيراد باب الكهانة في كتاب الطب لمناسبته لباب السحر؛ لما يجمع بينهما من مرجع كل منهما للشياطين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وإيراد باب السحر في كتاب الطب؛ لمن</w:t>
      </w:r>
      <w:r w:rsidR="00052D3D">
        <w:rPr>
          <w:rFonts w:ascii="Traditional Arabic" w:hAnsi="Traditional Arabic" w:cs="Traditional Arabic"/>
          <w:sz w:val="32"/>
          <w:szCs w:val="32"/>
          <w:rtl/>
          <w:lang w:bidi="ar-YE"/>
        </w:rPr>
        <w:t>اسبته ذكر الرُّق</w:t>
      </w:r>
      <w:r w:rsidR="00052D3D">
        <w:rPr>
          <w:rFonts w:ascii="Traditional Arabic" w:hAnsi="Traditional Arabic" w:cs="Traditional Arabic" w:hint="cs"/>
          <w:sz w:val="32"/>
          <w:szCs w:val="32"/>
          <w:rtl/>
          <w:lang w:bidi="ar-YE"/>
        </w:rPr>
        <w:t>ى</w:t>
      </w:r>
      <w:r w:rsidR="00052D3D">
        <w:rPr>
          <w:rFonts w:ascii="Traditional Arabic" w:hAnsi="Traditional Arabic" w:cs="Traditional Arabic"/>
          <w:sz w:val="32"/>
          <w:szCs w:val="32"/>
          <w:rtl/>
          <w:lang w:bidi="ar-YE"/>
        </w:rPr>
        <w:t xml:space="preserve"> وغيرها من الأ</w:t>
      </w:r>
      <w:r w:rsidR="00052D3D">
        <w:rPr>
          <w:rFonts w:ascii="Traditional Arabic" w:hAnsi="Traditional Arabic" w:cs="Traditional Arabic" w:hint="cs"/>
          <w:sz w:val="32"/>
          <w:szCs w:val="32"/>
          <w:rtl/>
          <w:lang w:bidi="ar-YE"/>
        </w:rPr>
        <w:t>د</w:t>
      </w:r>
      <w:r w:rsidRPr="00BF781E">
        <w:rPr>
          <w:rFonts w:ascii="Traditional Arabic" w:hAnsi="Traditional Arabic" w:cs="Traditional Arabic"/>
          <w:sz w:val="32"/>
          <w:szCs w:val="32"/>
          <w:rtl/>
          <w:lang w:bidi="ar-YE"/>
        </w:rPr>
        <w:t>وية المعنوية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فناسب ذكر الأدواء التي </w:t>
      </w:r>
      <w:r w:rsidR="00052D3D" w:rsidRPr="00BF781E">
        <w:rPr>
          <w:rFonts w:ascii="Traditional Arabic" w:hAnsi="Traditional Arabic" w:cs="Traditional Arabic"/>
          <w:sz w:val="32"/>
          <w:szCs w:val="32"/>
          <w:rtl/>
          <w:lang w:bidi="ar-YE"/>
        </w:rPr>
        <w:t>ت</w:t>
      </w:r>
      <w:r w:rsidRPr="00BF781E">
        <w:rPr>
          <w:rFonts w:ascii="Traditional Arabic" w:hAnsi="Traditional Arabic" w:cs="Traditional Arabic"/>
          <w:sz w:val="32"/>
          <w:szCs w:val="32"/>
          <w:rtl/>
          <w:lang w:bidi="ar-YE"/>
        </w:rPr>
        <w:t>حتاج إلى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واشتمل كت</w:t>
      </w:r>
      <w:r w:rsidR="0053348D">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ب الطب على الإشارة للأدوية الحسية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كالحبة السوداء والعسل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w:t>
      </w:r>
      <w:r w:rsidR="0053348D">
        <w:rPr>
          <w:rFonts w:ascii="Traditional Arabic" w:hAnsi="Traditional Arabic" w:cs="Traditional Arabic"/>
          <w:sz w:val="32"/>
          <w:szCs w:val="32"/>
          <w:rtl/>
          <w:lang w:bidi="ar-YE"/>
        </w:rPr>
        <w:t>م على الأدوية المعنوية</w:t>
      </w:r>
      <w:r w:rsidR="002D6BD8">
        <w:rPr>
          <w:rFonts w:ascii="Traditional Arabic" w:hAnsi="Traditional Arabic" w:cs="Traditional Arabic"/>
          <w:sz w:val="32"/>
          <w:szCs w:val="32"/>
          <w:rtl/>
          <w:lang w:bidi="ar-YE"/>
        </w:rPr>
        <w:t>،</w:t>
      </w:r>
      <w:r w:rsidR="0053348D">
        <w:rPr>
          <w:rFonts w:ascii="Traditional Arabic" w:hAnsi="Traditional Arabic" w:cs="Traditional Arabic"/>
          <w:sz w:val="32"/>
          <w:szCs w:val="32"/>
          <w:rtl/>
          <w:lang w:bidi="ar-YE"/>
        </w:rPr>
        <w:t xml:space="preserve"> كالرُّق</w:t>
      </w:r>
      <w:r w:rsidR="0053348D">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بالدعاء والقرآن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ذكرت الأدواء التي تنفع الأدوية المعنوية في دفعها كالسحر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ذُكرت الأدواء التي تنفع الأدوية الحسية في دفعها كالجذام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53348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السحر وقول الله تعالى: {</w:t>
      </w:r>
      <w:r w:rsidRPr="00BF781E">
        <w:rPr>
          <w:rFonts w:ascii="Traditional Arabic" w:hAnsi="Traditional Arabic" w:cs="Traditional Arabic"/>
          <w:b/>
          <w:bCs/>
          <w:sz w:val="32"/>
          <w:szCs w:val="32"/>
          <w:rtl/>
        </w:rPr>
        <w:t>وَلَكِنَّ الشَّيَاطِينَ كَفَرُوا يُعَلِّمُونَ النَّاسَ السِّحْرَ</w:t>
      </w:r>
      <w:r w:rsidRPr="00BF781E">
        <w:rPr>
          <w:rFonts w:ascii="Traditional Arabic" w:hAnsi="Traditional Arabic" w:cs="Traditional Arabic"/>
          <w:sz w:val="32"/>
          <w:szCs w:val="32"/>
          <w:rtl/>
          <w:lang w:bidi="ar-YE"/>
        </w:rPr>
        <w:t>}... الآية [البقرة: 102]</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تعالى: {</w:t>
      </w:r>
      <w:r w:rsidRPr="00BF781E">
        <w:rPr>
          <w:rFonts w:ascii="Traditional Arabic" w:hAnsi="Traditional Arabic" w:cs="Traditional Arabic"/>
          <w:b/>
          <w:bCs/>
          <w:sz w:val="32"/>
          <w:szCs w:val="32"/>
          <w:rtl/>
        </w:rPr>
        <w:t>وَلَا يُفْلِحُ السَّاحِرُ حَيْثُ أَتَى</w:t>
      </w:r>
      <w:r w:rsidRPr="00BF781E">
        <w:rPr>
          <w:rFonts w:ascii="Traditional Arabic" w:hAnsi="Traditional Arabic" w:cs="Traditional Arabic"/>
          <w:sz w:val="32"/>
          <w:szCs w:val="32"/>
          <w:rtl/>
          <w:lang w:bidi="ar-YE"/>
        </w:rPr>
        <w:t>} [طه: 69]</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w:t>
      </w:r>
      <w:r w:rsidRPr="00BF781E">
        <w:rPr>
          <w:rFonts w:ascii="Traditional Arabic" w:hAnsi="Traditional Arabic" w:cs="Traditional Arabic"/>
          <w:b/>
          <w:bCs/>
          <w:sz w:val="32"/>
          <w:szCs w:val="32"/>
          <w:rtl/>
        </w:rPr>
        <w:t>أَفَتَأْتُونَ السِّحْرَ وَأَنْتُمْ تُبْصِرُونَ</w:t>
      </w:r>
      <w:r w:rsidRPr="00BF781E">
        <w:rPr>
          <w:rFonts w:ascii="Traditional Arabic" w:hAnsi="Traditional Arabic" w:cs="Traditional Arabic"/>
          <w:sz w:val="32"/>
          <w:szCs w:val="32"/>
          <w:rtl/>
          <w:lang w:bidi="ar-YE"/>
        </w:rPr>
        <w:t>} [الأنبياء: 3] وقوله: {</w:t>
      </w:r>
      <w:r w:rsidRPr="00BF781E">
        <w:rPr>
          <w:rFonts w:ascii="Traditional Arabic" w:hAnsi="Traditional Arabic" w:cs="Traditional Arabic"/>
          <w:b/>
          <w:bCs/>
          <w:sz w:val="32"/>
          <w:szCs w:val="32"/>
          <w:rtl/>
        </w:rPr>
        <w:t>يُخَيَّلُ إِلَيْهِ مِنْ سِحْرِهِمْ أَنَّهَا تَسْعَى</w:t>
      </w:r>
      <w:r w:rsidRPr="00BF781E">
        <w:rPr>
          <w:rFonts w:ascii="Traditional Arabic" w:hAnsi="Traditional Arabic" w:cs="Traditional Arabic"/>
          <w:sz w:val="32"/>
          <w:szCs w:val="32"/>
          <w:rtl/>
          <w:lang w:bidi="ar-YE"/>
        </w:rPr>
        <w:t>} [طه: 66] وقوله: {</w:t>
      </w:r>
      <w:r w:rsidR="0053348D" w:rsidRPr="0053348D">
        <w:rPr>
          <w:rFonts w:ascii="Traditional Arabic" w:hAnsi="Traditional Arabic" w:cs="Traditional Arabic"/>
          <w:b/>
          <w:bCs/>
          <w:sz w:val="32"/>
          <w:szCs w:val="32"/>
          <w:rtl/>
          <w:lang w:bidi="ar-YE"/>
        </w:rPr>
        <w:t>وَمِنْ شَرِّ النَّفَّاثَاتِ فِي الْعُقَدِ</w:t>
      </w:r>
      <w:r w:rsidRPr="00BF781E">
        <w:rPr>
          <w:rFonts w:ascii="Traditional Arabic" w:hAnsi="Traditional Arabic" w:cs="Traditional Arabic"/>
          <w:sz w:val="32"/>
          <w:szCs w:val="32"/>
          <w:rtl/>
          <w:lang w:bidi="ar-YE"/>
        </w:rPr>
        <w:t>} [الفلق: 4]</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والنف</w:t>
      </w:r>
      <w:r w:rsidR="0053348D">
        <w:rPr>
          <w:rFonts w:ascii="Traditional Arabic" w:hAnsi="Traditional Arabic" w:cs="Traditional Arabic"/>
          <w:sz w:val="32"/>
          <w:szCs w:val="32"/>
          <w:rtl/>
          <w:lang w:bidi="ar-YE"/>
        </w:rPr>
        <w:t>اثات: السواحر</w:t>
      </w:r>
      <w:r w:rsidR="002D6BD8">
        <w:rPr>
          <w:rFonts w:ascii="Traditional Arabic" w:hAnsi="Traditional Arabic" w:cs="Traditional Arabic"/>
          <w:sz w:val="32"/>
          <w:szCs w:val="32"/>
          <w:rtl/>
          <w:lang w:bidi="ar-YE"/>
        </w:rPr>
        <w:t>،</w:t>
      </w:r>
      <w:r w:rsidR="0053348D">
        <w:rPr>
          <w:rFonts w:ascii="Traditional Arabic" w:hAnsi="Traditional Arabic" w:cs="Traditional Arabic"/>
          <w:sz w:val="32"/>
          <w:szCs w:val="32"/>
          <w:rtl/>
          <w:lang w:bidi="ar-YE"/>
        </w:rPr>
        <w:t xml:space="preserve"> تسحرون: تُع</w:t>
      </w:r>
      <w:r w:rsidR="0053348D">
        <w:rPr>
          <w:rFonts w:ascii="Traditional Arabic" w:hAnsi="Traditional Arabic" w:cs="Traditional Arabic" w:hint="cs"/>
          <w:sz w:val="32"/>
          <w:szCs w:val="32"/>
          <w:rtl/>
          <w:lang w:bidi="ar-YE"/>
        </w:rPr>
        <w:t>َ</w:t>
      </w:r>
      <w:r w:rsidR="0053348D">
        <w:rPr>
          <w:rFonts w:ascii="Traditional Arabic" w:hAnsi="Traditional Arabic" w:cs="Traditional Arabic"/>
          <w:sz w:val="32"/>
          <w:szCs w:val="32"/>
          <w:rtl/>
          <w:lang w:bidi="ar-YE"/>
        </w:rPr>
        <w:t>م</w:t>
      </w:r>
      <w:r w:rsidR="0053348D">
        <w:rPr>
          <w:rFonts w:ascii="Traditional Arabic" w:hAnsi="Traditional Arabic" w:cs="Traditional Arabic" w:hint="cs"/>
          <w:sz w:val="32"/>
          <w:szCs w:val="32"/>
          <w:rtl/>
          <w:lang w:bidi="ar-YE"/>
        </w:rPr>
        <w:t>َّ</w:t>
      </w:r>
      <w:r w:rsidR="0053348D">
        <w:rPr>
          <w:rFonts w:ascii="Traditional Arabic" w:hAnsi="Traditional Arabic" w:cs="Traditional Arabic"/>
          <w:sz w:val="32"/>
          <w:szCs w:val="32"/>
          <w:rtl/>
          <w:lang w:bidi="ar-YE"/>
        </w:rPr>
        <w:t>و</w:t>
      </w:r>
      <w:r w:rsidR="0053348D">
        <w:rPr>
          <w:rFonts w:ascii="Traditional Arabic" w:hAnsi="Traditional Arabic" w:cs="Traditional Arabic" w:hint="cs"/>
          <w:sz w:val="32"/>
          <w:szCs w:val="32"/>
          <w:rtl/>
          <w:lang w:bidi="ar-YE"/>
        </w:rPr>
        <w:t>ْ</w:t>
      </w:r>
      <w:r w:rsidR="0053348D">
        <w:rPr>
          <w:rFonts w:ascii="Traditional Arabic" w:hAnsi="Traditional Arabic" w:cs="Traditional Arabic"/>
          <w:sz w:val="32"/>
          <w:szCs w:val="32"/>
          <w:rtl/>
          <w:lang w:bidi="ar-YE"/>
        </w:rPr>
        <w:t>ن».</w:t>
      </w:r>
    </w:p>
    <w:p w:rsidR="00BD6F83" w:rsidRPr="00BF781E" w:rsidRDefault="00BD6F83" w:rsidP="0053348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إبراهيم بن موسى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عيسى بن يونس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هشام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رضي الله عنها قالت: سحر رسول</w:t>
      </w:r>
      <w:r w:rsidR="0053348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الله صلى الله عليه وسلم رجلٌ من بني زريق يقال له: لبيد بن الأعصم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كان رسول الله </w:t>
      </w:r>
      <w:r w:rsidR="0053348D">
        <w:rPr>
          <w:rFonts w:ascii="Traditional Arabic" w:hAnsi="Traditional Arabic" w:cs="Traditional Arabic"/>
          <w:sz w:val="32"/>
          <w:szCs w:val="32"/>
          <w:rtl/>
          <w:lang w:bidi="ar-YE"/>
        </w:rPr>
        <w:t>صلى الله عليه وسلم ي</w:t>
      </w:r>
      <w:r w:rsidR="0053348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خي</w:t>
      </w:r>
      <w:r w:rsidR="0053348D">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 xml:space="preserve"> إليه أنه كان يفعل الشيء وما 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إذا كان ذات يوم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ذات ليلة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عندي «1050أ» لكنه دعا ودعا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أشعرت أن الله أفتاني فيما استف</w:t>
      </w:r>
      <w:r w:rsidR="0053348D">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يته فيه؟ أتاني رجلان فقعد أحدهما عند رأسي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والآخر عند رجلي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أحدهما لصاحبه: ما وجع الرجل؟ فقال: مطبوب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من طبه؟ قال: لبيد بن الأعصم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 أي شيء؟ قال: في مُشط ومشاطة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وجُف طلع نخلة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وأين هو؟ قال: في بئر ذروان»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فأتاها رسول الله صلى الله عليه وسلم في ناس من أصحابه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فجاء فقال: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كأن ماءها نقاعة الحناء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 رؤوس نخلها رؤوس الشياطين»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أفلا استخرجته؟.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«قد عافاني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فكرهت أن أُثير على الناس فيه 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فأمر بها فدُفنت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تابعه أبو أسامة وأبو ضمرة وابن أبي الزناد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هشام.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الليث وابن عُيينة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هشام: «في مُشط ومشاطة»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يقال: المشاطة ما يخرج من الشعر إذا مُشط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والمشاطة من مشاطة الكتان». </w:t>
      </w:r>
    </w:p>
    <w:p w:rsidR="00BD6F83" w:rsidRPr="00BF781E" w:rsidRDefault="00BD6F83" w:rsidP="0053348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الراغب وغيره: السحر يُطلق على معان: أحدها: ما لطف ودق ومنه: سحرت الصبي: خادعته واستملته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من استمال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فقد سحره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إطلاق الشعراء سحر العيون لاستمالتها النفوس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قول الأطباء: </w:t>
      </w:r>
      <w:r w:rsidR="0053348D">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لطبيعة ساحرة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قوله تعالى: {</w:t>
      </w:r>
      <w:r w:rsidR="0053348D" w:rsidRPr="0053348D">
        <w:rPr>
          <w:rFonts w:ascii="Traditional Arabic" w:hAnsi="Traditional Arabic" w:cs="Traditional Arabic"/>
          <w:b/>
          <w:bCs/>
          <w:sz w:val="32"/>
          <w:szCs w:val="32"/>
          <w:rtl/>
          <w:lang w:bidi="ar-YE"/>
        </w:rPr>
        <w:t>بَلْ نَحْنُ قَوْمٌ مَسْحُورُونَ</w:t>
      </w:r>
      <w:r w:rsidRPr="00BF781E">
        <w:rPr>
          <w:rFonts w:ascii="Traditional Arabic" w:hAnsi="Traditional Arabic" w:cs="Traditional Arabic"/>
          <w:sz w:val="32"/>
          <w:szCs w:val="32"/>
          <w:rtl/>
          <w:lang w:bidi="ar-YE"/>
        </w:rPr>
        <w:t>} [الحجر: 1</w:t>
      </w:r>
      <w:r w:rsidR="0053348D">
        <w:rPr>
          <w:rFonts w:ascii="Traditional Arabic" w:hAnsi="Traditional Arabic" w:cs="Traditional Arabic"/>
          <w:sz w:val="32"/>
          <w:szCs w:val="32"/>
          <w:rtl/>
          <w:lang w:bidi="ar-YE"/>
        </w:rPr>
        <w:t>5]</w:t>
      </w:r>
      <w:r w:rsidR="002D6BD8">
        <w:rPr>
          <w:rFonts w:ascii="Traditional Arabic" w:hAnsi="Traditional Arabic" w:cs="Traditional Arabic"/>
          <w:sz w:val="32"/>
          <w:szCs w:val="32"/>
          <w:rtl/>
          <w:lang w:bidi="ar-YE"/>
        </w:rPr>
        <w:t>،</w:t>
      </w:r>
      <w:r w:rsidR="0053348D">
        <w:rPr>
          <w:rFonts w:ascii="Traditional Arabic" w:hAnsi="Traditional Arabic" w:cs="Traditional Arabic"/>
          <w:sz w:val="32"/>
          <w:szCs w:val="32"/>
          <w:rtl/>
          <w:lang w:bidi="ar-YE"/>
        </w:rPr>
        <w:t xml:space="preserve"> أي: مصروفون عن المعرفة.</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ومنه حديث: «إن من البيان لسحر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وسيأتي قريب</w:t>
      </w:r>
      <w:r w:rsidR="004A24FE" w:rsidRPr="00BF781E">
        <w:rPr>
          <w:rFonts w:ascii="Traditional Arabic" w:hAnsi="Traditional Arabic" w:cs="Traditional Arabic"/>
          <w:sz w:val="32"/>
          <w:szCs w:val="32"/>
          <w:rtl/>
          <w:lang w:bidi="ar-YE"/>
        </w:rPr>
        <w:t>ًا</w:t>
      </w:r>
      <w:r w:rsidR="0053348D">
        <w:rPr>
          <w:rFonts w:ascii="Traditional Arabic" w:hAnsi="Traditional Arabic" w:cs="Traditional Arabic"/>
          <w:sz w:val="32"/>
          <w:szCs w:val="32"/>
          <w:rtl/>
          <w:lang w:bidi="ar-YE"/>
        </w:rPr>
        <w:t xml:space="preserve"> في باب مُفرد.</w:t>
      </w:r>
    </w:p>
    <w:p w:rsidR="00BD6F83" w:rsidRPr="00BF781E" w:rsidRDefault="00BD6F83" w:rsidP="0053348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الثاني: ما يقع بخداع وتخيلات لا حقيقة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نحو ما يفعله المُشعوذ من صرف الأبصار عما يتعاطاه بخفة يده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الإشارة بقوله تعالى: {</w:t>
      </w:r>
      <w:r w:rsidRPr="00BF781E">
        <w:rPr>
          <w:rFonts w:ascii="Traditional Arabic" w:hAnsi="Traditional Arabic" w:cs="Traditional Arabic"/>
          <w:b/>
          <w:bCs/>
          <w:sz w:val="32"/>
          <w:szCs w:val="32"/>
          <w:rtl/>
        </w:rPr>
        <w:t>يُخَيَّلُ إِلَيْهِ مِنْ سِحْرِهِمْ أَنَّهَا تَسْعَى</w:t>
      </w:r>
      <w:r w:rsidRPr="00BF781E">
        <w:rPr>
          <w:rFonts w:ascii="Traditional Arabic" w:hAnsi="Traditional Arabic" w:cs="Traditional Arabic"/>
          <w:sz w:val="32"/>
          <w:szCs w:val="32"/>
          <w:rtl/>
          <w:lang w:bidi="ar-YE"/>
        </w:rPr>
        <w:t>} [طه: 66]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تعالى: {</w:t>
      </w:r>
      <w:r w:rsidRPr="00BF781E">
        <w:rPr>
          <w:rFonts w:ascii="Traditional Arabic" w:hAnsi="Traditional Arabic" w:cs="Traditional Arabic"/>
          <w:b/>
          <w:bCs/>
          <w:sz w:val="32"/>
          <w:szCs w:val="32"/>
          <w:rtl/>
        </w:rPr>
        <w:t>سَحَرُوا أَعْيُنَ النَّاسِ</w:t>
      </w:r>
      <w:r w:rsidRPr="00BF781E">
        <w:rPr>
          <w:rFonts w:ascii="Traditional Arabic" w:hAnsi="Traditional Arabic" w:cs="Traditional Arabic"/>
          <w:sz w:val="32"/>
          <w:szCs w:val="32"/>
          <w:rtl/>
          <w:lang w:bidi="ar-YE"/>
        </w:rPr>
        <w:t>} [الأعراف: 116]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هناك سموا موسى ساحر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يستعين في ذلك بما يكون فيه خاصية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كالحجر الذي يجذب الحديد المسمى المغنطيس.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الثالث: ما يحصل بمعاونة الشياطين بضرب من التقرب إليهم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وإلى ذلك الإشارة بقوله تعالى: {</w:t>
      </w:r>
      <w:r w:rsidRPr="00BF781E">
        <w:rPr>
          <w:rFonts w:ascii="Traditional Arabic" w:hAnsi="Traditional Arabic" w:cs="Traditional Arabic"/>
          <w:b/>
          <w:bCs/>
          <w:sz w:val="32"/>
          <w:szCs w:val="32"/>
          <w:rtl/>
        </w:rPr>
        <w:t>وَلَكِنَّ الشَّيَاطِينَ كَفَرُوا يُعَلِّمُونَ النَّاسَ السِّحْرَ</w:t>
      </w:r>
      <w:r w:rsidR="0053348D">
        <w:rPr>
          <w:rFonts w:ascii="Traditional Arabic" w:hAnsi="Traditional Arabic" w:cs="Traditional Arabic"/>
          <w:sz w:val="32"/>
          <w:szCs w:val="32"/>
          <w:rtl/>
          <w:lang w:bidi="ar-YE"/>
        </w:rPr>
        <w:t>}.</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الرابع: ما يحصل بمخاطبة الكو</w:t>
      </w:r>
      <w:r w:rsidR="0053348D">
        <w:rPr>
          <w:rFonts w:ascii="Traditional Arabic" w:hAnsi="Traditional Arabic" w:cs="Traditional Arabic"/>
          <w:sz w:val="32"/>
          <w:szCs w:val="32"/>
          <w:rtl/>
          <w:lang w:bidi="ar-YE"/>
        </w:rPr>
        <w:t>اكب واستنزال روحانياتها بزعمهم.</w:t>
      </w:r>
    </w:p>
    <w:p w:rsidR="00BD6F83" w:rsidRPr="00BF781E" w:rsidRDefault="00BD6F83" w:rsidP="00A9171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حزم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ومنه ما يوجد من الطل</w:t>
      </w:r>
      <w:r w:rsidR="00A91718" w:rsidRPr="00BF781E">
        <w:rPr>
          <w:rFonts w:ascii="Traditional Arabic" w:hAnsi="Traditional Arabic" w:cs="Traditional Arabic"/>
          <w:sz w:val="32"/>
          <w:szCs w:val="32"/>
          <w:rtl/>
          <w:lang w:bidi="ar-YE"/>
        </w:rPr>
        <w:t>س</w:t>
      </w:r>
      <w:r w:rsidRPr="00BF781E">
        <w:rPr>
          <w:rFonts w:ascii="Traditional Arabic" w:hAnsi="Traditional Arabic" w:cs="Traditional Arabic"/>
          <w:sz w:val="32"/>
          <w:szCs w:val="32"/>
          <w:rtl/>
          <w:lang w:bidi="ar-YE"/>
        </w:rPr>
        <w:t>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كالطابع المنقوش فيه صورة عقرب في وقت كون القمر في العقرب «1050ب»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فينفع إمساكه من لدغة العقرب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وكالمشاهد ببعض بلاد الغرب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سرقسطة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فإنها لا يدخلها ثعبان قط إلا إن كان بغير إرادته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يجمع بعضهم بين الأمرين الأخيرين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كالاستعانة بالشياطين ومخاطبة الكواكب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ذلك أقوى بزعمهم. </w:t>
      </w:r>
    </w:p>
    <w:p w:rsidR="00BD6F83" w:rsidRPr="00BF781E" w:rsidRDefault="00BD6F83" w:rsidP="00A9171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أبو بكر الرازي في «الأحكام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له: كان أهل بابل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صابئين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يعبدون الكواكب السبعة ويسمونها آلهة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ويعتقدون أنها الفعالة لكل ما في العالم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وعملوا أوثان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أسمائها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ولكل واحد هيكل فيه صنمه يتقرب إليه بما يوافقه بزعمهم من أدعية وبخور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 الذين بُعث </w:t>
      </w:r>
      <w:r w:rsidR="00A91718">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ليهم إبراهيم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وكانت علومهم أحكام النجوم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 ذلك فكان السحرة منهم يستعملون سائر وجوه السحر وينسبونها إلى فعل الكواكب؛ لئلا يُبحث عنها وينكشف تمويههم.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ثم السحر يُطلق ويراد به الآلة التي يُسحر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ويطلق ويراد به فعل الساحر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والآلة تارة تكون معنى من المعاني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كالرُّقى والنفث في العقد</w:t>
      </w:r>
      <w:r w:rsidR="002D6BD8">
        <w:rPr>
          <w:rFonts w:ascii="Traditional Arabic" w:hAnsi="Traditional Arabic" w:cs="Traditional Arabic"/>
          <w:sz w:val="32"/>
          <w:szCs w:val="32"/>
          <w:rtl/>
          <w:lang w:bidi="ar-YE"/>
        </w:rPr>
        <w:t>،</w:t>
      </w:r>
      <w:r w:rsidR="00A91718">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وتارة تكون بالمحسوسات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كتصوير الصورة على صورة المسحور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وتارة بجمع الأمرين الحسي والمعنوي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أبلغ.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 السحر: فقيل: هو تخييل فقط ولا حقيقة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اختيار أبي جعفر الأستراباذي من الشافعية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وأبي بكر الرازي من الحنفية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وابن حزم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الظاهري وطائفة.     </w:t>
      </w:r>
    </w:p>
    <w:p w:rsidR="00BD6F83" w:rsidRPr="00BF781E" w:rsidRDefault="00BD6F83" w:rsidP="00BD6F83">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والصحيح: أن له حقيقة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قطع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 عامة العلماء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ويدل عليه: الكتاب والسنة الصحيحة المشهورة. </w:t>
      </w:r>
    </w:p>
    <w:p w:rsidR="00BD6F83" w:rsidRPr="00BF781E" w:rsidRDefault="00BD6F83" w:rsidP="00727FA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الحافظ: لكن محل النزاع: هل يقع بالسحر انقلاب عين أو لا؟ فمن قال: إنه تخييل فقط منع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قال: إن له حقيقة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727FA0">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ختلفوا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له تأثير فقط بحيث يغير المزاج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نوع</w:t>
      </w:r>
      <w:r w:rsidR="004A24FE" w:rsidRPr="00BF781E">
        <w:rPr>
          <w:rFonts w:ascii="Traditional Arabic" w:hAnsi="Traditional Arabic" w:cs="Traditional Arabic"/>
          <w:sz w:val="32"/>
          <w:szCs w:val="32"/>
          <w:rtl/>
          <w:lang w:bidi="ar-YE"/>
        </w:rPr>
        <w:t>ًا</w:t>
      </w:r>
      <w:r w:rsidR="00FF3D29">
        <w:rPr>
          <w:rFonts w:ascii="Traditional Arabic" w:hAnsi="Traditional Arabic" w:cs="Traditional Arabic"/>
          <w:sz w:val="32"/>
          <w:szCs w:val="32"/>
          <w:rtl/>
          <w:lang w:bidi="ar-YE"/>
        </w:rPr>
        <w:t xml:space="preserve"> من الأمراض</w:t>
      </w:r>
      <w:r w:rsidR="002D6BD8">
        <w:rPr>
          <w:rFonts w:ascii="Traditional Arabic" w:hAnsi="Traditional Arabic" w:cs="Traditional Arabic"/>
          <w:sz w:val="32"/>
          <w:szCs w:val="32"/>
          <w:rtl/>
          <w:lang w:bidi="ar-YE"/>
        </w:rPr>
        <w:t>،</w:t>
      </w:r>
      <w:r w:rsidR="00FF3D29">
        <w:rPr>
          <w:rFonts w:ascii="Traditional Arabic" w:hAnsi="Traditional Arabic" w:cs="Traditional Arabic"/>
          <w:sz w:val="32"/>
          <w:szCs w:val="32"/>
          <w:rtl/>
          <w:lang w:bidi="ar-YE"/>
        </w:rPr>
        <w:t xml:space="preserve"> أو ينتهي إلى الإ</w:t>
      </w:r>
      <w:r w:rsidR="00FF3D29">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الة بحيث يصير الجماد حيوان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مثل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وعكسه؟. </w:t>
      </w:r>
    </w:p>
    <w:p w:rsidR="0019755E" w:rsidRPr="00BF781E" w:rsidRDefault="00BD6F83"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فالذي عليه الجمهور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19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هو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وذهبت طائفة قليلة إلى الثاني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w:t>
      </w:r>
      <w:r w:rsidR="0019755E" w:rsidRPr="00BF781E">
        <w:rPr>
          <w:rFonts w:ascii="Traditional Arabic" w:hAnsi="Traditional Arabic" w:cs="Traditional Arabic"/>
          <w:sz w:val="32"/>
          <w:szCs w:val="32"/>
          <w:rtl/>
          <w:lang w:bidi="ar-YE"/>
        </w:rPr>
        <w:t>كان بالنظر إلى القدرة الإلهية فمسلم</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وإن كان بالنظر إلى الواقع «1051أ» فهو محل الخلاف</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فإن كثير</w:t>
      </w:r>
      <w:r w:rsidR="004A24FE" w:rsidRPr="00BF781E">
        <w:rPr>
          <w:rFonts w:ascii="Traditional Arabic" w:hAnsi="Traditional Arabic" w:cs="Traditional Arabic"/>
          <w:sz w:val="32"/>
          <w:szCs w:val="32"/>
          <w:rtl/>
          <w:lang w:bidi="ar-YE"/>
        </w:rPr>
        <w:t>ًا</w:t>
      </w:r>
      <w:r w:rsidR="0019755E" w:rsidRPr="00BF781E">
        <w:rPr>
          <w:rFonts w:ascii="Traditional Arabic" w:hAnsi="Traditional Arabic" w:cs="Traditional Arabic"/>
          <w:sz w:val="32"/>
          <w:szCs w:val="32"/>
          <w:rtl/>
          <w:lang w:bidi="ar-YE"/>
        </w:rPr>
        <w:t xml:space="preserve"> ممن يدعي ذلك لا يستطيع إقامة البرهان عليه.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ونقل الخطابي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قوم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أنكروا السحر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وكأنه عنى القائلين بأنه تخييل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فهي مكابرة. </w:t>
      </w:r>
    </w:p>
    <w:p w:rsidR="0019755E" w:rsidRPr="00BF781E" w:rsidRDefault="0019755E" w:rsidP="00FF3D2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المازري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جمهور العلماء</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إثبات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له حقيقة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ونفى بعضهم حقيقته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وأضاف ما يقع منه إلى خيالات باطلة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مردود؛ لورود النقل بإثبات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 العقل لا يُنكر أن الله قد يخرق العادة عند نطق الساحر بكلام ملفق</w:t>
      </w:r>
      <w:r w:rsidR="002D6BD8">
        <w:rPr>
          <w:rFonts w:ascii="Traditional Arabic" w:hAnsi="Traditional Arabic" w:cs="Traditional Arabic"/>
          <w:sz w:val="32"/>
          <w:szCs w:val="32"/>
          <w:rtl/>
          <w:lang w:bidi="ar-YE"/>
        </w:rPr>
        <w:t>،</w:t>
      </w:r>
      <w:r w:rsidR="00FF3D29">
        <w:rPr>
          <w:rFonts w:ascii="Traditional Arabic" w:hAnsi="Traditional Arabic" w:cs="Traditional Arabic"/>
          <w:sz w:val="32"/>
          <w:szCs w:val="32"/>
          <w:rtl/>
          <w:lang w:bidi="ar-YE"/>
        </w:rPr>
        <w:t xml:space="preserve"> أو تركيب أجسام</w:t>
      </w:r>
      <w:r w:rsidR="002D6BD8">
        <w:rPr>
          <w:rFonts w:ascii="Traditional Arabic" w:hAnsi="Traditional Arabic" w:cs="Traditional Arabic"/>
          <w:sz w:val="32"/>
          <w:szCs w:val="32"/>
          <w:rtl/>
          <w:lang w:bidi="ar-YE"/>
        </w:rPr>
        <w:t>،</w:t>
      </w:r>
      <w:r w:rsidR="00FF3D29">
        <w:rPr>
          <w:rFonts w:ascii="Traditional Arabic" w:hAnsi="Traditional Arabic" w:cs="Traditional Arabic"/>
          <w:sz w:val="32"/>
          <w:szCs w:val="32"/>
          <w:rtl/>
          <w:lang w:bidi="ar-YE"/>
        </w:rPr>
        <w:t xml:space="preserve"> أو مزج بين قو</w:t>
      </w:r>
      <w:r w:rsidR="00FF3D29">
        <w:rPr>
          <w:rFonts w:ascii="Traditional Arabic" w:hAnsi="Traditional Arabic" w:cs="Traditional Arabic" w:hint="cs"/>
          <w:sz w:val="32"/>
          <w:szCs w:val="32"/>
          <w:rtl/>
          <w:lang w:bidi="ar-YE"/>
        </w:rPr>
        <w:t>ى</w:t>
      </w:r>
      <w:r w:rsidRPr="00BF781E">
        <w:rPr>
          <w:rFonts w:ascii="Traditional Arabic" w:hAnsi="Traditional Arabic" w:cs="Traditional Arabic"/>
          <w:sz w:val="32"/>
          <w:szCs w:val="32"/>
          <w:rtl/>
          <w:lang w:bidi="ar-YE"/>
        </w:rPr>
        <w:t xml:space="preserve"> على ترتيب مخصوص</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ونظير ذلك: ما يقع من حُذاق الأطباء من مزج بعض العقاقير ببعض حتى ينقلب الضار منها بمفرده فيصير بالتركيب نافع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لا يزيد تأثير السحر على ما ذكر الله تعالى في قوله: {</w:t>
      </w:r>
      <w:r w:rsidRPr="00BF781E">
        <w:rPr>
          <w:rFonts w:ascii="Traditional Arabic" w:hAnsi="Traditional Arabic" w:cs="Traditional Arabic"/>
          <w:b/>
          <w:bCs/>
          <w:sz w:val="32"/>
          <w:szCs w:val="32"/>
          <w:rtl/>
        </w:rPr>
        <w:t>يُفَرِّقُونَ بِهِ بَيْنَ الْمَرْءِ وَزَوْجِهِ</w:t>
      </w:r>
      <w:r w:rsidRPr="00BF781E">
        <w:rPr>
          <w:rFonts w:ascii="Traditional Arabic" w:hAnsi="Traditional Arabic" w:cs="Traditional Arabic"/>
          <w:sz w:val="32"/>
          <w:szCs w:val="32"/>
          <w:rtl/>
          <w:lang w:bidi="ar-YE"/>
        </w:rPr>
        <w:t>} [البقرة: 102]؛ لكون المقام مقام تهويل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جاز أن يقع به أكثر من ذلك لذكره.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المازري: والصحيح من جهة العقل: أنه يجوز أن يقع به أكث</w:t>
      </w:r>
      <w:r w:rsidR="00605A03">
        <w:rPr>
          <w:rFonts w:ascii="Traditional Arabic" w:hAnsi="Traditional Arabic" w:cs="Traditional Arabic" w:hint="cs"/>
          <w:sz w:val="32"/>
          <w:szCs w:val="32"/>
          <w:rtl/>
          <w:lang w:bidi="ar-YE"/>
        </w:rPr>
        <w:t>ر</w:t>
      </w:r>
      <w:r w:rsidRPr="00BF781E">
        <w:rPr>
          <w:rFonts w:ascii="Traditional Arabic" w:hAnsi="Traditional Arabic" w:cs="Traditional Arabic"/>
          <w:sz w:val="32"/>
          <w:szCs w:val="32"/>
          <w:rtl/>
          <w:lang w:bidi="ar-YE"/>
        </w:rPr>
        <w:t xml:space="preserve"> من ذلك.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والآية ليست نص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منع الزيادة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قلنا: إنها ظاهرة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والفرق بين السحر والمعجزة والكرامة: أن السحر يكون بمعاناة أقوال وأفعال حتى يتم للساحر ما يريد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والكرامة لا تحتاج إلى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إنما تقع غالب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اتفاق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المعجزة: فتمتاز عن الكرامة بالتحدي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إمام الحرمين الإجماع على أن السحر لا يظهر إلا من فاسق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الكرامة لا تظهر على فاسق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ونقل النووي في زيادات «الروضة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عن المتولي 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وينبغي أن يعتبر بحال من يقع الخارق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متمسك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بالشريعة متجنب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للموبقات فالذي يظه</w:t>
      </w:r>
      <w:r w:rsidR="00CA43B0">
        <w:rPr>
          <w:rFonts w:ascii="Traditional Arabic" w:hAnsi="Traditional Arabic" w:cs="Traditional Arabic"/>
          <w:sz w:val="32"/>
          <w:szCs w:val="32"/>
          <w:rtl/>
          <w:lang w:bidi="ar-YE"/>
        </w:rPr>
        <w:t>ر على يده من الخوارق كرامة</w:t>
      </w:r>
      <w:r w:rsidR="002D6BD8">
        <w:rPr>
          <w:rFonts w:ascii="Traditional Arabic" w:hAnsi="Traditional Arabic" w:cs="Traditional Arabic"/>
          <w:sz w:val="32"/>
          <w:szCs w:val="32"/>
          <w:rtl/>
          <w:lang w:bidi="ar-YE"/>
        </w:rPr>
        <w:t>،</w:t>
      </w:r>
      <w:r w:rsidR="00CA43B0">
        <w:rPr>
          <w:rFonts w:ascii="Traditional Arabic" w:hAnsi="Traditional Arabic" w:cs="Traditional Arabic"/>
          <w:sz w:val="32"/>
          <w:szCs w:val="32"/>
          <w:rtl/>
          <w:lang w:bidi="ar-YE"/>
        </w:rPr>
        <w:t xml:space="preserve"> وإل</w:t>
      </w:r>
      <w:r w:rsidRPr="00BF781E">
        <w:rPr>
          <w:rFonts w:ascii="Traditional Arabic" w:hAnsi="Traditional Arabic" w:cs="Traditional Arabic"/>
          <w:sz w:val="32"/>
          <w:szCs w:val="32"/>
          <w:rtl/>
          <w:lang w:bidi="ar-YE"/>
        </w:rPr>
        <w:t xml:space="preserve">ا فهو سحر؛ لأنه ينشأ عن أحد أنواعه كإعانة الشياطين. </w:t>
      </w:r>
    </w:p>
    <w:p w:rsidR="0019755E" w:rsidRPr="00BF781E" w:rsidRDefault="0019755E" w:rsidP="00CA43B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السحر حيل صناعية يُتوصل إليها بالاكتساب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غير أنها لدقتها لا يتوصل إليها إلا آحاد الناس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ومادته الوقوف على خواص الأشياء</w:t>
      </w:r>
      <w:r w:rsidR="002D6BD8">
        <w:rPr>
          <w:rFonts w:ascii="Traditional Arabic" w:hAnsi="Traditional Arabic" w:cs="Traditional Arabic"/>
          <w:sz w:val="32"/>
          <w:szCs w:val="32"/>
          <w:rtl/>
          <w:lang w:bidi="ar-YE"/>
        </w:rPr>
        <w:t>،</w:t>
      </w:r>
      <w:r w:rsidR="00CA43B0">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والعلم بوجوه تركيبها وأوقاته وأكثرها تخييلات بغير حقيقة وإيهامات بغير ثبوت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فيعظم عند من لا يعرف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قال الله تعالى عن سحرة فرعون: {</w:t>
      </w:r>
      <w:r w:rsidRPr="00BF781E">
        <w:rPr>
          <w:rFonts w:ascii="Traditional Arabic" w:hAnsi="Traditional Arabic" w:cs="Traditional Arabic"/>
          <w:b/>
          <w:bCs/>
          <w:sz w:val="32"/>
          <w:szCs w:val="32"/>
          <w:rtl/>
        </w:rPr>
        <w:t>وَجَاءُوا بِسِحْرٍ عَظِيمٍ</w:t>
      </w:r>
      <w:r w:rsidRPr="00BF781E">
        <w:rPr>
          <w:rFonts w:ascii="Traditional Arabic" w:hAnsi="Traditional Arabic" w:cs="Traditional Arabic"/>
          <w:sz w:val="32"/>
          <w:szCs w:val="32"/>
          <w:rtl/>
          <w:lang w:bidi="ar-YE"/>
        </w:rPr>
        <w:t>} [الأعراف: 116]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مع أن حبالهم وعصيهم لم تخرج عن كونها حبال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وعصي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والحق: أن لبعض أصناف السحر</w:t>
      </w:r>
      <w:r w:rsidR="00CA43B0">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تأثير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القلوب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كالحب والبغض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وإلقاء الخير والشر «1051ب»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الأبدان بالألم والسقم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w:t>
      </w:r>
      <w:r w:rsidR="00CA43B0"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لمنكور أن الجماد ينقلب حيوان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عكسه بسحر الساحر ونحو ذلك. </w:t>
      </w:r>
    </w:p>
    <w:p w:rsidR="0019755E" w:rsidRPr="00BF781E" w:rsidRDefault="0019755E" w:rsidP="008A51BF">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وقول الله تعالى: {</w:t>
      </w:r>
      <w:r w:rsidRPr="00BF781E">
        <w:rPr>
          <w:rFonts w:ascii="Traditional Arabic" w:hAnsi="Traditional Arabic" w:cs="Traditional Arabic"/>
          <w:b/>
          <w:bCs/>
          <w:sz w:val="32"/>
          <w:szCs w:val="32"/>
          <w:rtl/>
        </w:rPr>
        <w:t>وَلَكِنَّ الشَّيَاطِينَ كَفَرُوا يُعَلِّمُونَ النَّاسَ السِّحْرَ</w:t>
      </w:r>
      <w:r w:rsidRPr="00BF781E">
        <w:rPr>
          <w:rFonts w:ascii="Traditional Arabic" w:hAnsi="Traditional Arabic" w:cs="Traditional Arabic"/>
          <w:sz w:val="32"/>
          <w:szCs w:val="32"/>
          <w:rtl/>
          <w:lang w:bidi="ar-YE"/>
        </w:rPr>
        <w:t>}...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للأكثر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وساق في رواية كريمة إلى قوله: {</w:t>
      </w:r>
      <w:r w:rsidR="00F643D6" w:rsidRPr="00F643D6">
        <w:rPr>
          <w:rFonts w:ascii="Traditional Arabic" w:hAnsi="Traditional Arabic" w:cs="Traditional Arabic"/>
          <w:b/>
          <w:bCs/>
          <w:sz w:val="32"/>
          <w:szCs w:val="32"/>
          <w:rtl/>
          <w:lang w:bidi="ar-YE"/>
        </w:rPr>
        <w:t>مِنْ خَلَاقٍ</w:t>
      </w:r>
      <w:r w:rsidR="00F643D6">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00F643D6">
        <w:rPr>
          <w:rFonts w:ascii="Traditional Arabic" w:hAnsi="Traditional Arabic" w:cs="Traditional Arabic"/>
          <w:sz w:val="32"/>
          <w:szCs w:val="32"/>
          <w:rtl/>
          <w:lang w:bidi="ar-YE"/>
        </w:rPr>
        <w:t xml:space="preserve"> وفي هذه الآية: بيان أ</w:t>
      </w:r>
      <w:r w:rsidR="00F643D6">
        <w:rPr>
          <w:rFonts w:ascii="Traditional Arabic" w:hAnsi="Traditional Arabic" w:cs="Traditional Arabic" w:hint="cs"/>
          <w:sz w:val="32"/>
          <w:szCs w:val="32"/>
          <w:rtl/>
          <w:lang w:bidi="ar-YE"/>
        </w:rPr>
        <w:t>صل</w:t>
      </w:r>
      <w:r w:rsidRPr="00BF781E">
        <w:rPr>
          <w:rFonts w:ascii="Traditional Arabic" w:hAnsi="Traditional Arabic" w:cs="Traditional Arabic"/>
          <w:sz w:val="32"/>
          <w:szCs w:val="32"/>
          <w:rtl/>
          <w:lang w:bidi="ar-YE"/>
        </w:rPr>
        <w:t xml:space="preserve"> السحر الذي يعمل به اليهود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هو مما وضعته الشياطين على سُليمان بن داود عليه السلام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ومما أُنزل على هاروت وماروت بأرض بابل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والثاني متقدم العهد على الأول؛ لأن قصة هاروت وماروت كانت من قبل زمن نوح عليه السلام على ما ذكر ابن إسحاق وغيره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السحر موجود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زمن نوح؛ إذ أخبر الله عن قوم نوح: أنهم زعموا أ</w:t>
      </w:r>
      <w:r w:rsidR="008A51BF">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السحر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فاشي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w:t>
      </w:r>
      <w:r w:rsidR="008A51BF">
        <w:rPr>
          <w:rFonts w:ascii="Traditional Arabic" w:hAnsi="Traditional Arabic" w:cs="Traditional Arabic"/>
          <w:sz w:val="32"/>
          <w:szCs w:val="32"/>
          <w:rtl/>
          <w:lang w:bidi="ar-YE"/>
        </w:rPr>
        <w:t xml:space="preserve"> قوم فرعون</w:t>
      </w:r>
      <w:r w:rsidR="002D6BD8">
        <w:rPr>
          <w:rFonts w:ascii="Traditional Arabic" w:hAnsi="Traditional Arabic" w:cs="Traditional Arabic"/>
          <w:sz w:val="32"/>
          <w:szCs w:val="32"/>
          <w:rtl/>
          <w:lang w:bidi="ar-YE"/>
        </w:rPr>
        <w:t>،</w:t>
      </w:r>
      <w:r w:rsidR="008A51BF">
        <w:rPr>
          <w:rFonts w:ascii="Traditional Arabic" w:hAnsi="Traditional Arabic" w:cs="Traditional Arabic"/>
          <w:sz w:val="32"/>
          <w:szCs w:val="32"/>
          <w:rtl/>
          <w:lang w:bidi="ar-YE"/>
        </w:rPr>
        <w:t xml:space="preserve"> وكل ذلك قبل سليمان.</w:t>
      </w:r>
    </w:p>
    <w:p w:rsidR="0019755E" w:rsidRPr="00BF781E" w:rsidRDefault="0019755E" w:rsidP="00F543F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واختلف في المراد بالآية: فقيل: إن سليمان كان جمع كتب السحر والكهانة فد</w:t>
      </w:r>
      <w:r w:rsidR="008A51BF">
        <w:rPr>
          <w:rFonts w:ascii="Traditional Arabic" w:hAnsi="Traditional Arabic" w:cs="Traditional Arabic"/>
          <w:sz w:val="32"/>
          <w:szCs w:val="32"/>
          <w:rtl/>
          <w:lang w:bidi="ar-YE"/>
        </w:rPr>
        <w:t>فنها تحت كرسيه</w:t>
      </w:r>
      <w:r w:rsidR="002D6BD8">
        <w:rPr>
          <w:rFonts w:ascii="Traditional Arabic" w:hAnsi="Traditional Arabic" w:cs="Traditional Arabic"/>
          <w:sz w:val="32"/>
          <w:szCs w:val="32"/>
          <w:rtl/>
          <w:lang w:bidi="ar-YE"/>
        </w:rPr>
        <w:t>،</w:t>
      </w:r>
      <w:r w:rsidR="008A51BF">
        <w:rPr>
          <w:rFonts w:ascii="Traditional Arabic" w:hAnsi="Traditional Arabic" w:cs="Traditional Arabic"/>
          <w:sz w:val="32"/>
          <w:szCs w:val="32"/>
          <w:rtl/>
          <w:lang w:bidi="ar-YE"/>
        </w:rPr>
        <w:t xml:space="preserve"> فلم يكن أحد من </w:t>
      </w:r>
      <w:r w:rsidRPr="00BF781E">
        <w:rPr>
          <w:rFonts w:ascii="Traditional Arabic" w:hAnsi="Traditional Arabic" w:cs="Traditional Arabic"/>
          <w:sz w:val="32"/>
          <w:szCs w:val="32"/>
          <w:rtl/>
          <w:lang w:bidi="ar-YE"/>
        </w:rPr>
        <w:t>الشياطين يستطيع أن يدنو من الكرسي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مات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وذهبت الع</w:t>
      </w:r>
      <w:r w:rsidR="00F543FA" w:rsidRPr="00BF781E">
        <w:rPr>
          <w:rFonts w:ascii="Traditional Arabic" w:hAnsi="Traditional Arabic" w:cs="Traditional Arabic"/>
          <w:sz w:val="32"/>
          <w:szCs w:val="32"/>
          <w:rtl/>
          <w:lang w:bidi="ar-YE"/>
        </w:rPr>
        <w:t>ل</w:t>
      </w:r>
      <w:r w:rsidRPr="00BF781E">
        <w:rPr>
          <w:rFonts w:ascii="Traditional Arabic" w:hAnsi="Traditional Arabic" w:cs="Traditional Arabic"/>
          <w:sz w:val="32"/>
          <w:szCs w:val="32"/>
          <w:rtl/>
          <w:lang w:bidi="ar-YE"/>
        </w:rPr>
        <w:t>ماء الذين يعرفون الأمر جاءهم شيطان في صورة إنسان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لليهود: هل أدلكم على كنز لا نظير له؟ قالوا: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فاحفروا تحت الكرسي فحفروا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متنح عنهم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فوجدوا تلك الكتب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لهم: إن سليمان كان يضبط الإنس والجن بهذا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ففشا فيهم أن سُليمان كان ساحر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نزل القرآن بذكر سُليمان في الأنبياء أنكرت اليهود ذلك وقالوا: إنما كان ساحر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فنزلت هذه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الطبري وغيره عن السدي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طريق سعيد بن جبير بسند صحيح نحوه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طريق عمران بن الحارث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موصول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بمعناه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وأخرج من طريق الربيع بن أنس نحوه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قال: إن الشياطين هي التي كتبت كتب السحر ودفنتها تحت كرسيه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لما مات سليمان استخرجته وقالوا: هذا العلم الذي كان سُليمان يكتمه الناس.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من طريق محمد بن إسحاق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أنهم نقشوا خاتم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نقش خاتم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وختموا به الكتاب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0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وكتبوا عنوانه: هذا ما كتب آصف بن برخياء الصديق للملك سليمان بن داود من ذخائر كنوز العلم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دفنوه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فذكر نحو ما تقدم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وأخرج من طريق العوفي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 «1052أ» نحو ما تقدم عن السدي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قال: إنهم لما وجدوا الكتب قالوا: هذا مما أنزل الله على سُليمان فأخفاه منا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بسند صحيح عن سعيد بن جبير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ابن عباس</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انطلقت الشياطين في الأيام التي ابتلي فيها سُليمان فكتبت كُتب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فيها سحر «وكفر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ثم دفنتها تحت كرسيه ثم أخرجوها بعده فقرؤوها على الناس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05487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وملخص ما ذكر في تفسير هذه الآية: أن المحكي عنهم: أنهم اتبعوا ما تتلوا الشياطين هم أهل الكتاب؛ إذ تقدم قبل ذلك في الآيات إيضاح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والجملة معطوفة على مجموع الجُمل السابقة من قوله تعالى: {</w:t>
      </w:r>
      <w:r w:rsidRPr="00BF781E">
        <w:rPr>
          <w:rFonts w:ascii="Traditional Arabic" w:hAnsi="Traditional Arabic" w:cs="Traditional Arabic"/>
          <w:b/>
          <w:bCs/>
          <w:sz w:val="32"/>
          <w:szCs w:val="32"/>
          <w:rtl/>
        </w:rPr>
        <w:t>وَلَمَّا جَاءَهُمْ رَسُولٌ</w:t>
      </w:r>
      <w:r w:rsidRPr="00BF781E">
        <w:rPr>
          <w:rFonts w:ascii="Traditional Arabic" w:hAnsi="Traditional Arabic" w:cs="Traditional Arabic"/>
          <w:sz w:val="32"/>
          <w:szCs w:val="32"/>
          <w:rtl/>
          <w:lang w:bidi="ar-YE"/>
        </w:rPr>
        <w:t>}... إلى آخر الآية [البقرة: 101]</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00054879"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ما</w:t>
      </w:r>
      <w:r w:rsidR="00054879"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قوله: {</w:t>
      </w:r>
      <w:r w:rsidRPr="00BF781E">
        <w:rPr>
          <w:rFonts w:ascii="Traditional Arabic" w:hAnsi="Traditional Arabic" w:cs="Traditional Arabic"/>
          <w:b/>
          <w:bCs/>
          <w:sz w:val="32"/>
          <w:szCs w:val="32"/>
          <w:rtl/>
        </w:rPr>
        <w:t>مَا تَتْلُو الشَّيَاطِينُ</w:t>
      </w:r>
      <w:r w:rsidRPr="00BF781E">
        <w:rPr>
          <w:rFonts w:ascii="Traditional Arabic" w:hAnsi="Traditional Arabic" w:cs="Traditional Arabic"/>
          <w:sz w:val="32"/>
          <w:szCs w:val="32"/>
          <w:rtl/>
          <w:lang w:bidi="ar-YE"/>
        </w:rPr>
        <w:t xml:space="preserve">} موصولة على </w:t>
      </w:r>
      <w:r w:rsidR="00054879"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لصواب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وغلط من قال: إنها نافية؛ لأن نظم الكلام يأباه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 {</w:t>
      </w:r>
      <w:r w:rsidRPr="00BF781E">
        <w:rPr>
          <w:rFonts w:ascii="Traditional Arabic" w:hAnsi="Traditional Arabic" w:cs="Traditional Arabic"/>
          <w:b/>
          <w:bCs/>
          <w:sz w:val="32"/>
          <w:szCs w:val="32"/>
          <w:rtl/>
        </w:rPr>
        <w:t>تَتْلُو الشَّيَاطِينُ</w:t>
      </w:r>
      <w:r w:rsidRPr="00BF781E">
        <w:rPr>
          <w:rFonts w:ascii="Traditional Arabic" w:hAnsi="Traditional Arabic" w:cs="Traditional Arabic"/>
          <w:sz w:val="32"/>
          <w:szCs w:val="32"/>
          <w:rtl/>
          <w:lang w:bidi="ar-YE"/>
        </w:rPr>
        <w:t>} لفظه مضارع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هو واقع موقع الماضي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استعمال شائع</w:t>
      </w:r>
      <w:r w:rsidR="002D6BD8">
        <w:rPr>
          <w:rFonts w:ascii="Traditional Arabic" w:hAnsi="Traditional Arabic" w:cs="Traditional Arabic"/>
          <w:sz w:val="32"/>
          <w:szCs w:val="32"/>
          <w:rtl/>
          <w:lang w:bidi="ar-YE"/>
        </w:rPr>
        <w:t>،</w:t>
      </w:r>
      <w:r w:rsidR="00054879">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ومعنى: {</w:t>
      </w:r>
      <w:r w:rsidRPr="00BF781E">
        <w:rPr>
          <w:rFonts w:ascii="Traditional Arabic" w:hAnsi="Traditional Arabic" w:cs="Traditional Arabic"/>
          <w:b/>
          <w:bCs/>
          <w:sz w:val="32"/>
          <w:szCs w:val="32"/>
          <w:rtl/>
        </w:rPr>
        <w:t>تَتْلُو</w:t>
      </w:r>
      <w:r w:rsidRPr="00BF781E">
        <w:rPr>
          <w:rFonts w:ascii="Traditional Arabic" w:hAnsi="Traditional Arabic" w:cs="Traditional Arabic"/>
          <w:sz w:val="32"/>
          <w:szCs w:val="32"/>
          <w:rtl/>
          <w:lang w:bidi="ar-YE"/>
        </w:rPr>
        <w:t>} تتقول؛ ولذلك عداه ب</w:t>
      </w:r>
      <w:r w:rsidR="00054879">
        <w:rPr>
          <w:rFonts w:ascii="Traditional Arabic" w:hAnsi="Traditional Arabic" w:cs="Traditional Arabic" w:hint="cs"/>
          <w:sz w:val="32"/>
          <w:szCs w:val="32"/>
          <w:rtl/>
          <w:lang w:bidi="ar-YE"/>
        </w:rPr>
        <w:t>ـ</w:t>
      </w:r>
      <w:r w:rsidRPr="00BF781E">
        <w:rPr>
          <w:rFonts w:ascii="Traditional Arabic" w:hAnsi="Traditional Arabic" w:cs="Traditional Arabic"/>
          <w:sz w:val="32"/>
          <w:szCs w:val="32"/>
          <w:rtl/>
          <w:lang w:bidi="ar-YE"/>
        </w:rPr>
        <w:t xml:space="preserve"> </w:t>
      </w:r>
      <w:r w:rsidR="00054879" w:rsidRPr="00BF781E">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على</w:t>
      </w:r>
      <w:r w:rsidR="00054879"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معناه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تتبع أو تقرأ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ويحتاج إلى تقدير. قيل: هو: تقرأ على زمان ملك سليمان.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w:t>
      </w:r>
      <w:r w:rsidRPr="00BF781E">
        <w:rPr>
          <w:rFonts w:ascii="Traditional Arabic" w:hAnsi="Traditional Arabic" w:cs="Traditional Arabic"/>
          <w:b/>
          <w:bCs/>
          <w:sz w:val="32"/>
          <w:szCs w:val="32"/>
          <w:rtl/>
        </w:rPr>
        <w:t>وَمَا كَفَرَ سُلَيْمَانُ</w:t>
      </w:r>
      <w:r w:rsidRPr="00BF781E">
        <w:rPr>
          <w:rFonts w:ascii="Traditional Arabic" w:hAnsi="Traditional Arabic" w:cs="Traditional Arabic"/>
          <w:sz w:val="32"/>
          <w:szCs w:val="32"/>
          <w:rtl/>
          <w:lang w:bidi="ar-YE"/>
        </w:rPr>
        <w:t>} {</w:t>
      </w:r>
      <w:r w:rsidRPr="00BF781E">
        <w:rPr>
          <w:rFonts w:ascii="Traditional Arabic" w:hAnsi="Traditional Arabic" w:cs="Traditional Arabic"/>
          <w:b/>
          <w:bCs/>
          <w:sz w:val="32"/>
          <w:szCs w:val="32"/>
          <w:rtl/>
        </w:rPr>
        <w:t>مَا</w:t>
      </w:r>
      <w:r w:rsidRPr="00BF781E">
        <w:rPr>
          <w:rFonts w:ascii="Traditional Arabic" w:hAnsi="Traditional Arabic" w:cs="Traditional Arabic"/>
          <w:sz w:val="32"/>
          <w:szCs w:val="32"/>
          <w:rtl/>
          <w:lang w:bidi="ar-YE"/>
        </w:rPr>
        <w:t>}: نافية جزم</w:t>
      </w:r>
      <w:r w:rsidR="004A24FE" w:rsidRPr="00BF781E">
        <w:rPr>
          <w:rFonts w:ascii="Traditional Arabic" w:hAnsi="Traditional Arabic" w:cs="Traditional Arabic"/>
          <w:sz w:val="32"/>
          <w:szCs w:val="32"/>
          <w:rtl/>
          <w:lang w:bidi="ar-YE"/>
        </w:rPr>
        <w:t>ًا</w:t>
      </w:r>
      <w:r w:rsidR="00054879">
        <w:rPr>
          <w:rFonts w:ascii="Traditional Arabic" w:hAnsi="Traditional Arabic" w:cs="Traditional Arabic"/>
          <w:sz w:val="32"/>
          <w:szCs w:val="32"/>
          <w:rtl/>
          <w:lang w:bidi="ar-YE"/>
        </w:rPr>
        <w:t>.</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w:t>
      </w:r>
      <w:r w:rsidRPr="00BF781E">
        <w:rPr>
          <w:rFonts w:ascii="Traditional Arabic" w:hAnsi="Traditional Arabic" w:cs="Traditional Arabic"/>
          <w:b/>
          <w:bCs/>
          <w:sz w:val="32"/>
          <w:szCs w:val="32"/>
          <w:rtl/>
        </w:rPr>
        <w:t>وَلَكِنَّ الشَّيَاطِينَ كَفَرُوا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هذه الواو عاطفة لجملة الاستدراك على ما قبلها. </w:t>
      </w:r>
    </w:p>
    <w:p w:rsidR="0019755E" w:rsidRPr="00BF781E" w:rsidRDefault="0019755E" w:rsidP="0005487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w:t>
      </w:r>
      <w:r w:rsidRPr="00BF781E">
        <w:rPr>
          <w:rFonts w:ascii="Traditional Arabic" w:hAnsi="Traditional Arabic" w:cs="Traditional Arabic"/>
          <w:b/>
          <w:bCs/>
          <w:sz w:val="32"/>
          <w:szCs w:val="32"/>
          <w:rtl/>
        </w:rPr>
        <w:t>يُعَلِّمُونَ النَّاسَ السِّحْرَ</w:t>
      </w:r>
      <w:r w:rsidRPr="00BF781E">
        <w:rPr>
          <w:rFonts w:ascii="Traditional Arabic" w:hAnsi="Traditional Arabic" w:cs="Traditional Arabic"/>
          <w:sz w:val="32"/>
          <w:szCs w:val="32"/>
          <w:rtl/>
          <w:lang w:bidi="ar-YE"/>
        </w:rPr>
        <w:t xml:space="preserve">}. </w:t>
      </w:r>
    </w:p>
    <w:p w:rsidR="0019755E" w:rsidRPr="00BF781E" w:rsidRDefault="0019755E" w:rsidP="0005487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w:t>
      </w:r>
      <w:r w:rsidRPr="00BF781E">
        <w:rPr>
          <w:rFonts w:ascii="Traditional Arabic" w:hAnsi="Traditional Arabic" w:cs="Traditional Arabic"/>
          <w:b/>
          <w:bCs/>
          <w:sz w:val="32"/>
          <w:szCs w:val="32"/>
          <w:rtl/>
        </w:rPr>
        <w:t>النَّاسَ</w:t>
      </w:r>
      <w:r w:rsidRPr="00BF781E">
        <w:rPr>
          <w:rFonts w:ascii="Traditional Arabic" w:hAnsi="Traditional Arabic" w:cs="Traditional Arabic"/>
          <w:sz w:val="32"/>
          <w:szCs w:val="32"/>
          <w:rtl/>
          <w:lang w:bidi="ar-YE"/>
        </w:rPr>
        <w:t>}: مفعول 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Pr="00BF781E">
        <w:rPr>
          <w:rFonts w:ascii="Traditional Arabic" w:hAnsi="Traditional Arabic" w:cs="Traditional Arabic"/>
          <w:b/>
          <w:bCs/>
          <w:sz w:val="32"/>
          <w:szCs w:val="32"/>
          <w:rtl/>
        </w:rPr>
        <w:t>السِّحْرَ</w:t>
      </w:r>
      <w:r w:rsidRPr="00BF781E">
        <w:rPr>
          <w:rFonts w:ascii="Traditional Arabic" w:hAnsi="Traditional Arabic" w:cs="Traditional Arabic"/>
          <w:sz w:val="32"/>
          <w:szCs w:val="32"/>
          <w:rtl/>
          <w:lang w:bidi="ar-YE"/>
        </w:rPr>
        <w:t>}: مفعول ثان</w:t>
      </w:r>
      <w:r w:rsidR="002D6BD8">
        <w:rPr>
          <w:rFonts w:ascii="Traditional Arabic" w:hAnsi="Traditional Arabic" w:cs="Traditional Arabic"/>
          <w:sz w:val="32"/>
          <w:szCs w:val="32"/>
          <w:rtl/>
          <w:lang w:bidi="ar-YE"/>
        </w:rPr>
        <w:t>،</w:t>
      </w:r>
      <w:r w:rsidR="00054879">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والجملة: حال من فاعل {</w:t>
      </w:r>
      <w:r w:rsidR="00054879" w:rsidRPr="00BF781E">
        <w:rPr>
          <w:rFonts w:ascii="Traditional Arabic" w:hAnsi="Traditional Arabic" w:cs="Traditional Arabic"/>
          <w:b/>
          <w:bCs/>
          <w:sz w:val="32"/>
          <w:szCs w:val="32"/>
          <w:rtl/>
        </w:rPr>
        <w:t>كَفَرُوا</w:t>
      </w:r>
      <w:r w:rsidR="00054879">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00054879">
        <w:rPr>
          <w:rFonts w:ascii="Traditional Arabic" w:hAnsi="Traditional Arabic" w:cs="Traditional Arabic"/>
          <w:sz w:val="32"/>
          <w:szCs w:val="32"/>
          <w:rtl/>
          <w:lang w:bidi="ar-YE"/>
        </w:rPr>
        <w:t xml:space="preserve"> أي: كفروا معلمين</w:t>
      </w:r>
      <w:r w:rsidR="00054879">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وقيل: هي بدل من: {</w:t>
      </w:r>
      <w:r w:rsidR="00054879" w:rsidRPr="00BF781E">
        <w:rPr>
          <w:rFonts w:ascii="Traditional Arabic" w:hAnsi="Traditional Arabic" w:cs="Traditional Arabic"/>
          <w:b/>
          <w:bCs/>
          <w:sz w:val="32"/>
          <w:szCs w:val="32"/>
          <w:rtl/>
        </w:rPr>
        <w:t>كَفَرُوا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00054879">
        <w:rPr>
          <w:rFonts w:ascii="Traditional Arabic" w:hAnsi="Traditional Arabic" w:cs="Traditional Arabic"/>
          <w:sz w:val="32"/>
          <w:szCs w:val="32"/>
          <w:rtl/>
          <w:lang w:bidi="ar-YE"/>
        </w:rPr>
        <w:t xml:space="preserve"> وقيل: استئنافية</w:t>
      </w:r>
      <w:r w:rsidR="002D6BD8">
        <w:rPr>
          <w:rFonts w:ascii="Traditional Arabic" w:hAnsi="Traditional Arabic" w:cs="Traditional Arabic"/>
          <w:sz w:val="32"/>
          <w:szCs w:val="32"/>
          <w:rtl/>
          <w:lang w:bidi="ar-YE"/>
        </w:rPr>
        <w:t>،</w:t>
      </w:r>
      <w:r w:rsidR="00054879">
        <w:rPr>
          <w:rFonts w:ascii="Traditional Arabic" w:hAnsi="Traditional Arabic" w:cs="Traditional Arabic"/>
          <w:sz w:val="32"/>
          <w:szCs w:val="32"/>
          <w:rtl/>
          <w:lang w:bidi="ar-YE"/>
        </w:rPr>
        <w:t xml:space="preserve"> وهذا على إعاد</w:t>
      </w:r>
      <w:r w:rsidRPr="00BF781E">
        <w:rPr>
          <w:rFonts w:ascii="Traditional Arabic" w:hAnsi="Traditional Arabic" w:cs="Traditional Arabic"/>
          <w:sz w:val="32"/>
          <w:szCs w:val="32"/>
          <w:rtl/>
          <w:lang w:bidi="ar-YE"/>
        </w:rPr>
        <w:t>ة ضمير {</w:t>
      </w:r>
      <w:r w:rsidR="00054879" w:rsidRPr="00BF781E">
        <w:rPr>
          <w:rFonts w:ascii="Traditional Arabic" w:hAnsi="Traditional Arabic" w:cs="Traditional Arabic"/>
          <w:b/>
          <w:bCs/>
          <w:sz w:val="32"/>
          <w:szCs w:val="32"/>
          <w:rtl/>
        </w:rPr>
        <w:t>يُعَلِّمُونَ</w:t>
      </w:r>
      <w:r w:rsidRPr="00BF781E">
        <w:rPr>
          <w:rFonts w:ascii="Traditional Arabic" w:hAnsi="Traditional Arabic" w:cs="Traditional Arabic"/>
          <w:sz w:val="32"/>
          <w:szCs w:val="32"/>
          <w:rtl/>
          <w:lang w:bidi="ar-YE"/>
        </w:rPr>
        <w:t>} على الشياطين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عوده على الذين ا</w:t>
      </w:r>
      <w:r w:rsidR="00054879" w:rsidRPr="00BF781E">
        <w:rPr>
          <w:rFonts w:ascii="Traditional Arabic" w:hAnsi="Traditional Arabic" w:cs="Traditional Arabic"/>
          <w:sz w:val="32"/>
          <w:szCs w:val="32"/>
          <w:rtl/>
          <w:lang w:bidi="ar-YE"/>
        </w:rPr>
        <w:t>ت</w:t>
      </w:r>
      <w:r w:rsidRPr="00BF781E">
        <w:rPr>
          <w:rFonts w:ascii="Traditional Arabic" w:hAnsi="Traditional Arabic" w:cs="Traditional Arabic"/>
          <w:sz w:val="32"/>
          <w:szCs w:val="32"/>
          <w:rtl/>
          <w:lang w:bidi="ar-YE"/>
        </w:rPr>
        <w:t>بعوا فيكون حال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فاعل {</w:t>
      </w:r>
      <w:r w:rsidRPr="00BF781E">
        <w:rPr>
          <w:rFonts w:ascii="Traditional Arabic" w:hAnsi="Traditional Arabic" w:cs="Traditional Arabic"/>
          <w:b/>
          <w:bCs/>
          <w:sz w:val="32"/>
          <w:szCs w:val="32"/>
          <w:rtl/>
        </w:rPr>
        <w:t>اتَّبَعُوا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استئناف</w:t>
      </w:r>
      <w:r w:rsidR="004A24FE" w:rsidRPr="00BF781E">
        <w:rPr>
          <w:rFonts w:ascii="Traditional Arabic" w:hAnsi="Traditional Arabic" w:cs="Traditional Arabic"/>
          <w:sz w:val="32"/>
          <w:szCs w:val="32"/>
          <w:rtl/>
          <w:lang w:bidi="ar-YE"/>
        </w:rPr>
        <w:t>ًا</w:t>
      </w:r>
      <w:r w:rsidR="00054879">
        <w:rPr>
          <w:rFonts w:ascii="Traditional Arabic" w:hAnsi="Traditional Arabic" w:cs="Traditional Arabic"/>
          <w:sz w:val="32"/>
          <w:szCs w:val="32"/>
          <w:rtl/>
          <w:lang w:bidi="ar-YE"/>
        </w:rPr>
        <w:t>.</w:t>
      </w:r>
    </w:p>
    <w:p w:rsidR="0019755E" w:rsidRPr="00BF781E" w:rsidRDefault="0019755E" w:rsidP="0064742D">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w:t>
      </w:r>
      <w:r w:rsidR="00054879" w:rsidRPr="00054879">
        <w:rPr>
          <w:rFonts w:ascii="Traditional Arabic" w:hAnsi="Traditional Arabic" w:cs="Traditional Arabic"/>
          <w:b/>
          <w:bCs/>
          <w:sz w:val="32"/>
          <w:szCs w:val="32"/>
          <w:rtl/>
          <w:lang w:bidi="ar-YE"/>
        </w:rPr>
        <w:t>وَمَا أُنْزِلَ</w:t>
      </w:r>
      <w:r w:rsidRPr="00BF781E">
        <w:rPr>
          <w:rFonts w:ascii="Traditional Arabic" w:hAnsi="Traditional Arabic" w:cs="Traditional Arabic"/>
          <w:sz w:val="32"/>
          <w:szCs w:val="32"/>
          <w:rtl/>
          <w:lang w:bidi="ar-YE"/>
        </w:rPr>
        <w:t>} موصولة ومحلها النصب عطف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والتقدير: يُعل</w:t>
      </w:r>
      <w:r w:rsidR="00054879">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مون الناس السحر والمنزل على الملكين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الجر عطف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w:t>
      </w:r>
      <w:r w:rsidRPr="00BF781E">
        <w:rPr>
          <w:rFonts w:ascii="Traditional Arabic" w:hAnsi="Traditional Arabic" w:cs="Traditional Arabic"/>
          <w:b/>
          <w:bCs/>
          <w:sz w:val="32"/>
          <w:szCs w:val="32"/>
          <w:rtl/>
        </w:rPr>
        <w:t>مُلْكِ سُلَيْمَانَ</w:t>
      </w:r>
      <w:r w:rsidRPr="00BF781E">
        <w:rPr>
          <w:rFonts w:ascii="Traditional Arabic" w:hAnsi="Traditional Arabic" w:cs="Traditional Arabic"/>
          <w:sz w:val="32"/>
          <w:szCs w:val="32"/>
          <w:rtl/>
          <w:lang w:bidi="ar-YE"/>
        </w:rPr>
        <w:t>} أي: تقو</w:t>
      </w:r>
      <w:r w:rsidR="004562DB">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لا على ملك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w:t>
      </w:r>
      <w:r w:rsidR="0064742D" w:rsidRPr="0064742D">
        <w:rPr>
          <w:rFonts w:ascii="Traditional Arabic" w:hAnsi="Traditional Arabic" w:cs="Traditional Arabic"/>
          <w:b/>
          <w:bCs/>
          <w:sz w:val="32"/>
          <w:szCs w:val="32"/>
          <w:rtl/>
          <w:lang w:bidi="ar-YE"/>
        </w:rPr>
        <w:t>بِبَابِلَ</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بل هي نافية عطف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w:t>
      </w:r>
      <w:r w:rsidRPr="00BF781E">
        <w:rPr>
          <w:rFonts w:ascii="Traditional Arabic" w:hAnsi="Traditional Arabic" w:cs="Traditional Arabic"/>
          <w:b/>
          <w:bCs/>
          <w:sz w:val="32"/>
          <w:szCs w:val="32"/>
          <w:rtl/>
        </w:rPr>
        <w:t>وَمَا كَفَرَ سُلَيْمَانُ</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والمعنى: ولم ينزل على الملكين إباحة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وهذان الإعرابان ينبنيان على ما جاء في تفسير الآية عن البعض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والجمهور على خلافه وأنها موصولة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ورد الزجاج على الأخفش دعواه أنها نافية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الذي جاء في الحديث والتفسير أولى «1052ب». </w:t>
      </w:r>
    </w:p>
    <w:p w:rsidR="0019755E" w:rsidRPr="00BF781E" w:rsidRDefault="0019755E" w:rsidP="00C514B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w:t>
      </w:r>
      <w:r w:rsidR="0064742D" w:rsidRPr="0064742D">
        <w:rPr>
          <w:rFonts w:ascii="Traditional Arabic" w:hAnsi="Traditional Arabic" w:cs="Traditional Arabic"/>
          <w:b/>
          <w:bCs/>
          <w:sz w:val="32"/>
          <w:szCs w:val="32"/>
          <w:rtl/>
          <w:lang w:bidi="ar-YE"/>
        </w:rPr>
        <w:t>بِبَابِلَ</w:t>
      </w:r>
      <w:r w:rsidRPr="00BF781E">
        <w:rPr>
          <w:rFonts w:ascii="Traditional Arabic" w:hAnsi="Traditional Arabic" w:cs="Traditional Arabic"/>
          <w:sz w:val="32"/>
          <w:szCs w:val="32"/>
          <w:rtl/>
          <w:lang w:bidi="ar-YE"/>
        </w:rPr>
        <w:t>} متعلق بـ: {</w:t>
      </w:r>
      <w:r w:rsidR="0064742D" w:rsidRPr="0064742D">
        <w:rPr>
          <w:rFonts w:ascii="Traditional Arabic" w:hAnsi="Traditional Arabic" w:cs="Traditional Arabic"/>
          <w:b/>
          <w:bCs/>
          <w:sz w:val="32"/>
          <w:szCs w:val="32"/>
          <w:rtl/>
          <w:lang w:bidi="ar-YE"/>
        </w:rPr>
        <w:t>بِبَابِلَ</w:t>
      </w:r>
      <w:r w:rsidRPr="00BF781E">
        <w:rPr>
          <w:rFonts w:ascii="Traditional Arabic" w:hAnsi="Traditional Arabic" w:cs="Traditional Arabic"/>
          <w:sz w:val="32"/>
          <w:szCs w:val="32"/>
          <w:rtl/>
          <w:lang w:bidi="ar-YE"/>
        </w:rPr>
        <w:t>} أي: في بابل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والجمهور على فتح لام {</w:t>
      </w:r>
      <w:r w:rsidR="0064742D" w:rsidRPr="0064742D">
        <w:rPr>
          <w:rFonts w:ascii="Traditional Arabic" w:hAnsi="Traditional Arabic" w:cs="Traditional Arabic"/>
          <w:b/>
          <w:bCs/>
          <w:sz w:val="32"/>
          <w:szCs w:val="32"/>
          <w:rtl/>
          <w:lang w:bidi="ar-YE"/>
        </w:rPr>
        <w:t>الْمَلَكَيْنِ</w:t>
      </w:r>
      <w:r w:rsidRPr="00BF781E">
        <w:rPr>
          <w:rFonts w:ascii="Traditional Arabic" w:hAnsi="Traditional Arabic" w:cs="Traditional Arabic"/>
          <w:sz w:val="32"/>
          <w:szCs w:val="32"/>
          <w:rtl/>
          <w:lang w:bidi="ar-YE"/>
        </w:rPr>
        <w:t>} وقرئ بكسرها</w:t>
      </w:r>
      <w:r w:rsidR="0064742D">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w:t>
      </w:r>
      <w:r w:rsidR="0064742D" w:rsidRPr="0064742D">
        <w:rPr>
          <w:rFonts w:ascii="Traditional Arabic" w:hAnsi="Traditional Arabic" w:cs="Traditional Arabic"/>
          <w:b/>
          <w:bCs/>
          <w:sz w:val="32"/>
          <w:szCs w:val="32"/>
          <w:rtl/>
          <w:lang w:bidi="ar-YE"/>
        </w:rPr>
        <w:t>هَارُوتَ وَمَارُوتَ</w:t>
      </w:r>
      <w:r w:rsidRPr="00BF781E">
        <w:rPr>
          <w:rFonts w:ascii="Traditional Arabic" w:hAnsi="Traditional Arabic" w:cs="Traditional Arabic"/>
          <w:sz w:val="32"/>
          <w:szCs w:val="32"/>
          <w:rtl/>
          <w:lang w:bidi="ar-YE"/>
        </w:rPr>
        <w:t>}: بدل من {</w:t>
      </w:r>
      <w:r w:rsidR="00C514BE" w:rsidRPr="00C514BE">
        <w:rPr>
          <w:rFonts w:ascii="Traditional Arabic" w:hAnsi="Traditional Arabic" w:cs="Traditional Arabic"/>
          <w:b/>
          <w:bCs/>
          <w:sz w:val="32"/>
          <w:szCs w:val="32"/>
          <w:rtl/>
          <w:lang w:bidi="ar-YE"/>
        </w:rPr>
        <w:t>الْمَلَكَيْنِ</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وجُرا بالفتحة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عطف بيان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بل هما بدل من {</w:t>
      </w:r>
      <w:r w:rsidRPr="00BF781E">
        <w:rPr>
          <w:rFonts w:ascii="Traditional Arabic" w:hAnsi="Traditional Arabic" w:cs="Traditional Arabic"/>
          <w:b/>
          <w:bCs/>
          <w:sz w:val="32"/>
          <w:szCs w:val="32"/>
          <w:rtl/>
        </w:rPr>
        <w:t>النَّاسَ</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بعيد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من {</w:t>
      </w:r>
      <w:r w:rsidRPr="00BF781E">
        <w:rPr>
          <w:rFonts w:ascii="Traditional Arabic" w:hAnsi="Traditional Arabic" w:cs="Traditional Arabic"/>
          <w:b/>
          <w:bCs/>
          <w:sz w:val="32"/>
          <w:szCs w:val="32"/>
          <w:rtl/>
        </w:rPr>
        <w:t>الشَّيَاطِينُ</w:t>
      </w:r>
      <w:r w:rsidRPr="00BF781E">
        <w:rPr>
          <w:rFonts w:ascii="Traditional Arabic" w:hAnsi="Traditional Arabic" w:cs="Traditional Arabic"/>
          <w:sz w:val="32"/>
          <w:szCs w:val="32"/>
          <w:rtl/>
          <w:lang w:bidi="ar-YE"/>
        </w:rPr>
        <w:t>} على أن هاروت وماروت اس</w:t>
      </w:r>
      <w:r w:rsidR="00C514BE">
        <w:rPr>
          <w:rFonts w:ascii="Traditional Arabic" w:hAnsi="Traditional Arabic" w:cs="Traditional Arabic"/>
          <w:sz w:val="32"/>
          <w:szCs w:val="32"/>
          <w:rtl/>
          <w:lang w:bidi="ar-YE"/>
        </w:rPr>
        <w:t>مان لقبيلتين من الجن</w:t>
      </w:r>
      <w:r w:rsidR="002D6BD8">
        <w:rPr>
          <w:rFonts w:ascii="Traditional Arabic" w:hAnsi="Traditional Arabic" w:cs="Traditional Arabic"/>
          <w:sz w:val="32"/>
          <w:szCs w:val="32"/>
          <w:rtl/>
          <w:lang w:bidi="ar-YE"/>
        </w:rPr>
        <w:t>،</w:t>
      </w:r>
      <w:r w:rsidR="00C514BE">
        <w:rPr>
          <w:rFonts w:ascii="Traditional Arabic" w:hAnsi="Traditional Arabic" w:cs="Traditional Arabic"/>
          <w:sz w:val="32"/>
          <w:szCs w:val="32"/>
          <w:rtl/>
          <w:lang w:bidi="ar-YE"/>
        </w:rPr>
        <w:t xml:space="preserve"> وهو ضعيف.</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وقوله: {</w:t>
      </w:r>
      <w:r w:rsidRPr="00BF781E">
        <w:rPr>
          <w:rFonts w:ascii="Traditional Arabic" w:hAnsi="Traditional Arabic" w:cs="Traditional Arabic"/>
          <w:b/>
          <w:bCs/>
          <w:sz w:val="32"/>
          <w:szCs w:val="32"/>
          <w:rtl/>
        </w:rPr>
        <w:t>وَمَا يُعَلِّمَانِ مِنْ أَحَدٍ</w:t>
      </w:r>
      <w:r w:rsidRPr="00BF781E">
        <w:rPr>
          <w:rFonts w:ascii="Traditional Arabic" w:hAnsi="Traditional Arabic" w:cs="Traditional Arabic"/>
          <w:sz w:val="32"/>
          <w:szCs w:val="32"/>
          <w:rtl/>
          <w:lang w:bidi="ar-YE"/>
        </w:rPr>
        <w:t>} بالتشديد من التعليم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وقرئ في الشاذ بسكون العين من الإعلام بناء على أن التضعيف يتعاقب مع الهمزة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الملكين لا يُعل</w:t>
      </w:r>
      <w:r w:rsidR="00AA69E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مان الناس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يُع</w:t>
      </w:r>
      <w:r w:rsidR="00AA69E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ل</w:t>
      </w:r>
      <w:r w:rsidR="00AA69E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مانهم به وينهيانهم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والأول أشهر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علي: الملكان يعلمان تعليم إنذار لا تعليم طلب.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استدل بهذه الآية على أن السحر كُفر ومتعلمه 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واضح في بعض أنواعه التي قدمتها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التعبد للشياطين أو للكواكب.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النوع الآخر: الذي هو من باب الشعوذة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يكفر به من تعلمه أصل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عمل السحر حرام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الكبائر بالإجماع</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عده النبي صلى الله عليه وسلم من السبع الموبقات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ما يكون كفر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 ما لا يكون كفر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معصية كبيرة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كان فيه قول أو فعل يقتضي الكفر فهو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فلا.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تعلمه وتعليمه: فحرام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كا</w:t>
      </w:r>
      <w:r w:rsidR="0019729D">
        <w:rPr>
          <w:rFonts w:ascii="Traditional Arabic" w:hAnsi="Traditional Arabic" w:cs="Traditional Arabic"/>
          <w:sz w:val="32"/>
          <w:szCs w:val="32"/>
          <w:rtl/>
          <w:lang w:bidi="ar-YE"/>
        </w:rPr>
        <w:t>ن فيه ما يقتضي الكفر كفر واستُت</w:t>
      </w:r>
      <w:r w:rsidRPr="00BF781E">
        <w:rPr>
          <w:rFonts w:ascii="Traditional Arabic" w:hAnsi="Traditional Arabic" w:cs="Traditional Arabic"/>
          <w:sz w:val="32"/>
          <w:szCs w:val="32"/>
          <w:rtl/>
          <w:lang w:bidi="ar-YE"/>
        </w:rPr>
        <w:t>يب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تاب قُبلت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لم يكن فيه ما يقتضي الكفر عُزر.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الساحر كافر يُقتل بالسحر ولا يُستتاب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يتحتم قتله كالزنديق.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وبقول مالك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وجماعة من الصحابة والتابعين.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 المسألة اختلاف كثير وتفاصيل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ليس هذا موضع بسطها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أجاز بع</w:t>
      </w:r>
      <w:r w:rsidR="000023DA">
        <w:rPr>
          <w:rFonts w:ascii="Traditional Arabic" w:hAnsi="Traditional Arabic" w:cs="Traditional Arabic"/>
          <w:sz w:val="32"/>
          <w:szCs w:val="32"/>
          <w:rtl/>
          <w:lang w:bidi="ar-YE"/>
        </w:rPr>
        <w:t>ض العلماء تعلم السحر لأحد أمرين</w:t>
      </w:r>
      <w:r w:rsidR="000023D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إما لتمييز ما فيه كفر من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وإما لإزالته عمن وقع فيه.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فالأول: فلا محذور فيه إلا من جهة الاعتقاد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سلم الاعتقاد فمعرفة الشيء بمجرده لا تستلزم منع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كمن يعرف «كيفية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عبادة أهل الأوثان للأوثان؛ لأن كيفية ما يعلمه الساحر إنما هي حكاية قول «1053أ» أو فعل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بخلاف تعاطيه والعمل به.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الثاني: فإن كان لا يتم كما زعم بعضهم إلا بنوع من أنواع الكفر أو الفسق فلا يحل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جاز للمعنى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وسيأتي مزيد لذلك في باب هل يُستخرج السحر؟ قريب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والله أعلم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فصل الخطاب في هذه المسألة.        </w:t>
      </w:r>
    </w:p>
    <w:p w:rsidR="0019755E" w:rsidRPr="00BF781E" w:rsidRDefault="0019755E" w:rsidP="000023D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إيراد المصنف هذه الآية: إشارة إلى اختيار الحكم بكفر الساحر؛ لقوله فيها: {</w:t>
      </w:r>
      <w:r w:rsidRPr="00BF781E">
        <w:rPr>
          <w:rFonts w:ascii="Traditional Arabic" w:hAnsi="Traditional Arabic" w:cs="Traditional Arabic"/>
          <w:b/>
          <w:bCs/>
          <w:sz w:val="32"/>
          <w:szCs w:val="32"/>
          <w:rtl/>
        </w:rPr>
        <w:t>وَمَا كَفَرَ سُلَيْمَانُ وَلَكِنَّ الشَّيَاطِينَ كَفَرُوا يُعَلِّمُونَ النَّاسَ السِّحْرَ</w:t>
      </w:r>
      <w:r w:rsidRPr="00BF781E">
        <w:rPr>
          <w:rFonts w:ascii="Traditional Arabic" w:hAnsi="Traditional Arabic" w:cs="Traditional Arabic"/>
          <w:sz w:val="32"/>
          <w:szCs w:val="32"/>
          <w:rtl/>
          <w:lang w:bidi="ar-YE"/>
        </w:rPr>
        <w:t>} [البقرة: 102] فإن ظاهرها أنهم كفروا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يكفر بتعليم </w:t>
      </w:r>
      <w:r w:rsidRPr="00BF781E">
        <w:rPr>
          <w:rFonts w:ascii="Traditional Arabic" w:hAnsi="Traditional Arabic" w:cs="Traditional Arabic"/>
          <w:sz w:val="32"/>
          <w:szCs w:val="32"/>
          <w:rtl/>
          <w:lang w:bidi="ar-YE"/>
        </w:rPr>
        <w:lastRenderedPageBreak/>
        <w:t>الشيء إلا وذلك الشيء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قوله في الآية على لسان الملكين: {</w:t>
      </w:r>
      <w:r w:rsidRPr="00BF781E">
        <w:rPr>
          <w:rFonts w:ascii="Traditional Arabic" w:hAnsi="Traditional Arabic" w:cs="Traditional Arabic"/>
          <w:b/>
          <w:bCs/>
          <w:sz w:val="32"/>
          <w:szCs w:val="32"/>
          <w:rtl/>
        </w:rPr>
        <w:t>إِنَّمَا نَحْنُ فِتْنَةٌ فَلَا تَكْفُرْ</w:t>
      </w:r>
      <w:r w:rsidRPr="00BF781E">
        <w:rPr>
          <w:rFonts w:ascii="Traditional Arabic" w:hAnsi="Traditional Arabic" w:cs="Traditional Arabic"/>
          <w:sz w:val="32"/>
          <w:szCs w:val="32"/>
          <w:rtl/>
          <w:lang w:bidi="ar-YE"/>
        </w:rPr>
        <w:t>} [البقرة: 102]</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فيه إشارة إلى أن تعلُّم السحر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فيكون العمل به كفر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كله واضح على ما قررته من العمل ببعض أنواعه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زعم «بعضهم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السحر لا يصح إلا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هذا: فتسمية ما عدا ذلك 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مجاز</w:t>
      </w:r>
      <w:r w:rsidR="002D6BD8">
        <w:rPr>
          <w:rFonts w:ascii="Traditional Arabic" w:hAnsi="Traditional Arabic" w:cs="Traditional Arabic"/>
          <w:sz w:val="32"/>
          <w:szCs w:val="32"/>
          <w:rtl/>
          <w:lang w:bidi="ar-YE"/>
        </w:rPr>
        <w:t>،</w:t>
      </w:r>
      <w:r w:rsidR="00556D7E">
        <w:rPr>
          <w:rFonts w:ascii="Traditional Arabic" w:hAnsi="Traditional Arabic" w:cs="Traditional Arabic"/>
          <w:sz w:val="32"/>
          <w:szCs w:val="32"/>
          <w:rtl/>
          <w:lang w:bidi="ar-YE"/>
        </w:rPr>
        <w:t xml:space="preserve"> كإطلاق السحر على القول البليغ.</w:t>
      </w:r>
    </w:p>
    <w:p w:rsidR="0019755E" w:rsidRPr="00BF781E" w:rsidRDefault="0019755E" w:rsidP="00556D7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وقصة هاروت وماروت جاءت بسند حسن من حديث ابن عمر في «مسند أ</w:t>
      </w:r>
      <w:r w:rsidR="00556D7E">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وأطنب الطبري في إيراد طُرقها بحيث يقضي بمجموعها على أن للقصة أصل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556D7E">
        <w:rPr>
          <w:rFonts w:ascii="Traditional Arabic" w:hAnsi="Traditional Arabic" w:cs="Traditional Arabic"/>
          <w:sz w:val="32"/>
          <w:szCs w:val="32"/>
          <w:rtl/>
          <w:lang w:bidi="ar-YE"/>
        </w:rPr>
        <w:t xml:space="preserve"> خلاف</w:t>
      </w:r>
      <w:r w:rsidR="00556D7E">
        <w:rPr>
          <w:rFonts w:ascii="Traditional Arabic" w:hAnsi="Traditional Arabic" w:cs="Traditional Arabic" w:hint="cs"/>
          <w:sz w:val="32"/>
          <w:szCs w:val="32"/>
          <w:rtl/>
          <w:lang w:bidi="ar-YE"/>
        </w:rPr>
        <w:t>ً</w:t>
      </w:r>
      <w:r w:rsidR="00556D7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لمن زعم بطلانها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كعياض ومن تبعه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ومحصلها: أن الله ركب الشهوة في ملكين من الملائكة اختبار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وأمرهما أن يحكما في الأرض فنزلا على صورة البشر وحكما بالعدل مدة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افتتنا بامرأة جميلة فعوقبا بسبب ذلك بأن حبسا في بئر ببابل مُنكسين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وابتليا بالنطق بعلم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فصار يقصدهما من يطلب ذلك ليتعلم منهما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وهما قد عرفا ذلك فلا ينطقان بحضرة أحد حتى يحذراه وينهياه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أصر تكلما بذلك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فيتعلم منهما ما قص الله عنهما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19755E" w:rsidRPr="00BF781E" w:rsidRDefault="0019755E" w:rsidP="005425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تعالى: {</w:t>
      </w:r>
      <w:r w:rsidRPr="00BF781E">
        <w:rPr>
          <w:rFonts w:ascii="Traditional Arabic" w:hAnsi="Traditional Arabic" w:cs="Traditional Arabic"/>
          <w:b/>
          <w:bCs/>
          <w:sz w:val="32"/>
          <w:szCs w:val="32"/>
          <w:rtl/>
        </w:rPr>
        <w:t>وَلَا يُفْلِحُ السَّاحِرُ حَيْثُ أَتَى</w:t>
      </w:r>
      <w:r w:rsidRPr="00BF781E">
        <w:rPr>
          <w:rFonts w:ascii="Traditional Arabic" w:hAnsi="Traditional Arabic" w:cs="Traditional Arabic"/>
          <w:sz w:val="32"/>
          <w:szCs w:val="32"/>
          <w:rtl/>
          <w:lang w:bidi="ar-YE"/>
        </w:rPr>
        <w:t>} [طه: 69]</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الآية نفي الفلاح عن الساحر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وليست فيه دلالة على كفر الساحر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كثر في القرآن إثبات الفلاح للمؤمن ونفيه عن الكافر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ليس فيه ما ينفي نفي</w:t>
      </w:r>
      <w:r w:rsidR="00542546">
        <w:rPr>
          <w:rFonts w:ascii="Traditional Arabic" w:hAnsi="Traditional Arabic" w:cs="Traditional Arabic"/>
          <w:sz w:val="32"/>
          <w:szCs w:val="32"/>
          <w:rtl/>
          <w:lang w:bidi="ar-YE"/>
        </w:rPr>
        <w:t xml:space="preserve"> الفلاح عن الفاسق</w:t>
      </w:r>
      <w:r w:rsidR="002D6BD8">
        <w:rPr>
          <w:rFonts w:ascii="Traditional Arabic" w:hAnsi="Traditional Arabic" w:cs="Traditional Arabic"/>
          <w:sz w:val="32"/>
          <w:szCs w:val="32"/>
          <w:rtl/>
          <w:lang w:bidi="ar-YE"/>
        </w:rPr>
        <w:t>،</w:t>
      </w:r>
      <w:r w:rsidR="00542546">
        <w:rPr>
          <w:rFonts w:ascii="Traditional Arabic" w:hAnsi="Traditional Arabic" w:cs="Traditional Arabic"/>
          <w:sz w:val="32"/>
          <w:szCs w:val="32"/>
          <w:rtl/>
          <w:lang w:bidi="ar-YE"/>
        </w:rPr>
        <w:t xml:space="preserve"> وكذا العاصي.</w:t>
      </w:r>
    </w:p>
    <w:p w:rsidR="0019755E" w:rsidRPr="00BF781E" w:rsidRDefault="0019755E" w:rsidP="005425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وقوله: {</w:t>
      </w:r>
      <w:r w:rsidRPr="00BF781E">
        <w:rPr>
          <w:rFonts w:ascii="Traditional Arabic" w:hAnsi="Traditional Arabic" w:cs="Traditional Arabic"/>
          <w:b/>
          <w:bCs/>
          <w:sz w:val="32"/>
          <w:szCs w:val="32"/>
          <w:rtl/>
        </w:rPr>
        <w:t>أَفَتَأْتُونَ السِّحْرَ وَأَنْتُمْ تُبْصِرُونَ</w:t>
      </w:r>
      <w:r w:rsidRPr="00BF781E">
        <w:rPr>
          <w:rFonts w:ascii="Traditional Arabic" w:hAnsi="Traditional Arabic" w:cs="Traditional Arabic"/>
          <w:sz w:val="32"/>
          <w:szCs w:val="32"/>
          <w:rtl/>
          <w:lang w:bidi="ar-YE"/>
        </w:rPr>
        <w:t>} [الأنبياء: 3]</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هذا يخاطب به كفار قريش</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يستبعدون كون محمد صلى الله عليه وسلم رسول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الله؛ لكونه بشر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البشر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قائلهم نكر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من اتبعه: {</w:t>
      </w:r>
      <w:r w:rsidRPr="00BF781E">
        <w:rPr>
          <w:rFonts w:ascii="Traditional Arabic" w:hAnsi="Traditional Arabic" w:cs="Traditional Arabic"/>
          <w:b/>
          <w:bCs/>
          <w:sz w:val="32"/>
          <w:szCs w:val="32"/>
          <w:rtl/>
        </w:rPr>
        <w:t>أَفَتَأْتُونَ السِّحْرَ</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أفتتبعونه حتى تصيروا كمن اتبع السحر وهو يعلم أ</w:t>
      </w:r>
      <w:r w:rsidR="00542546">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سحر «1053ب». </w:t>
      </w:r>
    </w:p>
    <w:p w:rsidR="0019755E" w:rsidRPr="00BF781E" w:rsidRDefault="0019755E" w:rsidP="00542546">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وقوله: {</w:t>
      </w:r>
      <w:r w:rsidRPr="00BF781E">
        <w:rPr>
          <w:rFonts w:ascii="Traditional Arabic" w:hAnsi="Traditional Arabic" w:cs="Traditional Arabic"/>
          <w:b/>
          <w:bCs/>
          <w:sz w:val="32"/>
          <w:szCs w:val="32"/>
          <w:rtl/>
        </w:rPr>
        <w:t>يُخَيَّلُ إِلَيْهِ مِنْ سِحْرِهِمْ أَنَّهَا تَسْعَى</w:t>
      </w:r>
      <w:r w:rsidRPr="00BF781E">
        <w:rPr>
          <w:rFonts w:ascii="Traditional Arabic" w:hAnsi="Traditional Arabic" w:cs="Traditional Arabic"/>
          <w:sz w:val="32"/>
          <w:szCs w:val="32"/>
          <w:rtl/>
          <w:lang w:bidi="ar-YE"/>
        </w:rPr>
        <w:t>} [طه: 66]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هذه الآية عمدة من زعم أ</w:t>
      </w:r>
      <w:r w:rsidR="00542546">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السِّحر إنما هو تخييل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حجة له بها؛ لأن هذه وردت في قصة سحرة فرعون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وكان سحرهم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يلزم منه أن جميع أ</w:t>
      </w:r>
      <w:r w:rsidR="00542546">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واع السحر تخييل.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أبو بكر الرازي في «الأحكام»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أخبر الله تعالى أن الذي ظنه موسى من أنها تسعى لم يكن سعي</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إنما كان تخييل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 عصيهم كانت مجوفة قد مُلئت زئبق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الحبال كانت من أدم محشوة زئبق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حفروا قبل ذلك أسراب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وجعلوا لها آزاج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وملؤ</w:t>
      </w:r>
      <w:r w:rsidR="00B26DAC">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ها نار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طُرحت على ذلك الموضع وحُمي الزئبق حركها؛ لأن من شأن الزئبق إذا أصابته النار أن يطير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أثقلته كثافة الحبال والعصي صارت تتحرك بحركته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فظن من رآها أنها تسعى ولم تكن تسعى حقيقة.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w:t>
      </w:r>
      <w:r w:rsidRPr="00BF781E">
        <w:rPr>
          <w:rFonts w:ascii="Traditional Arabic" w:hAnsi="Traditional Arabic" w:cs="Traditional Arabic"/>
          <w:b/>
          <w:bCs/>
          <w:sz w:val="32"/>
          <w:szCs w:val="32"/>
          <w:rtl/>
        </w:rPr>
        <w:t>وَمِنْ شَرِّ النَّفَّاثَاتِ فِي الْعُقَدِ</w:t>
      </w:r>
      <w:r w:rsidRPr="00BF781E">
        <w:rPr>
          <w:rFonts w:ascii="Traditional Arabic" w:hAnsi="Traditional Arabic" w:cs="Traditional Arabic"/>
          <w:sz w:val="32"/>
          <w:szCs w:val="32"/>
          <w:rtl/>
          <w:lang w:bidi="ar-YE"/>
        </w:rPr>
        <w:t>} [الفلق: 4] والنفاثات: السواحر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هو تفسير الحسن البصري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أخرجه الطبري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بسند صحيح. </w:t>
      </w:r>
    </w:p>
    <w:p w:rsidR="0019755E" w:rsidRPr="00BF781E" w:rsidRDefault="0019755E" w:rsidP="00B26DA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وذكره أبو عبيدة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«المجاز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قال: {</w:t>
      </w:r>
      <w:r w:rsidRPr="00BF781E">
        <w:rPr>
          <w:rFonts w:ascii="Traditional Arabic" w:hAnsi="Traditional Arabic" w:cs="Traditional Arabic"/>
          <w:b/>
          <w:bCs/>
          <w:sz w:val="32"/>
          <w:szCs w:val="32"/>
          <w:rtl/>
        </w:rPr>
        <w:t>النَّفَّاثَاتِ</w:t>
      </w:r>
      <w:r w:rsidRPr="00BF781E">
        <w:rPr>
          <w:rFonts w:ascii="Traditional Arabic" w:hAnsi="Traditional Arabic" w:cs="Traditional Arabic"/>
          <w:sz w:val="32"/>
          <w:szCs w:val="32"/>
          <w:rtl/>
          <w:lang w:bidi="ar-YE"/>
        </w:rPr>
        <w:t>}: السواحر ينفثن. وأ</w:t>
      </w:r>
      <w:r w:rsidR="00B26DAC">
        <w:rPr>
          <w:rFonts w:ascii="Traditional Arabic" w:hAnsi="Traditional Arabic" w:cs="Traditional Arabic" w:hint="cs"/>
          <w:sz w:val="32"/>
          <w:szCs w:val="32"/>
          <w:rtl/>
          <w:lang w:bidi="ar-YE"/>
        </w:rPr>
        <w:t>خ</w:t>
      </w:r>
      <w:r w:rsidRPr="00BF781E">
        <w:rPr>
          <w:rFonts w:ascii="Traditional Arabic" w:hAnsi="Traditional Arabic" w:cs="Traditional Arabic"/>
          <w:sz w:val="32"/>
          <w:szCs w:val="32"/>
          <w:rtl/>
          <w:lang w:bidi="ar-YE"/>
        </w:rPr>
        <w:t>رج الطبري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جماعة من الصحابة وغيرهم: أنه النفث في الرقية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البحث في ذلك في باب الرقية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في حديث ابن عب</w:t>
      </w:r>
      <w:r w:rsidR="00B26DAC">
        <w:rPr>
          <w:rFonts w:ascii="Traditional Arabic" w:hAnsi="Traditional Arabic" w:cs="Traditional Arabic"/>
          <w:sz w:val="32"/>
          <w:szCs w:val="32"/>
          <w:rtl/>
          <w:lang w:bidi="ar-YE"/>
        </w:rPr>
        <w:t>اس فيما أخرجه البيهقي في «الدلا</w:t>
      </w:r>
      <w:r w:rsidRPr="00BF781E">
        <w:rPr>
          <w:rFonts w:ascii="Traditional Arabic" w:hAnsi="Traditional Arabic" w:cs="Traditional Arabic"/>
          <w:sz w:val="32"/>
          <w:szCs w:val="32"/>
          <w:rtl/>
          <w:lang w:bidi="ar-YE"/>
        </w:rPr>
        <w:t>ئل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بسند ضعيف في آخر قصة السحر الذي سُحر به النبي صلى الله عليه وسلم: أنهم وجدوا وتر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 إحدى عشرة عُقدة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وأنزلت سورة الفلق والناس</w:t>
      </w:r>
      <w:r w:rsidR="002D6BD8">
        <w:rPr>
          <w:rFonts w:ascii="Traditional Arabic" w:hAnsi="Traditional Arabic" w:cs="Traditional Arabic"/>
          <w:sz w:val="32"/>
          <w:szCs w:val="32"/>
          <w:rtl/>
          <w:lang w:bidi="ar-YE"/>
        </w:rPr>
        <w:t>،</w:t>
      </w:r>
      <w:r w:rsidR="00B26DAC">
        <w:rPr>
          <w:rFonts w:ascii="Traditional Arabic" w:hAnsi="Traditional Arabic" w:cs="Traditional Arabic"/>
          <w:sz w:val="32"/>
          <w:szCs w:val="32"/>
          <w:rtl/>
          <w:lang w:bidi="ar-YE"/>
        </w:rPr>
        <w:t xml:space="preserve"> وجعل كلما قرأ آية انحلت عقدة.</w:t>
      </w:r>
    </w:p>
    <w:p w:rsidR="0019755E" w:rsidRPr="00BF781E" w:rsidRDefault="0078076C" w:rsidP="0078076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وأ</w:t>
      </w:r>
      <w:r>
        <w:rPr>
          <w:rFonts w:ascii="Traditional Arabic" w:hAnsi="Traditional Arabic" w:cs="Traditional Arabic" w:hint="cs"/>
          <w:sz w:val="32"/>
          <w:szCs w:val="32"/>
          <w:rtl/>
          <w:lang w:bidi="ar-YE"/>
        </w:rPr>
        <w:t>خ</w:t>
      </w:r>
      <w:r w:rsidR="0019755E" w:rsidRPr="00BF781E">
        <w:rPr>
          <w:rFonts w:ascii="Traditional Arabic" w:hAnsi="Traditional Arabic" w:cs="Traditional Arabic"/>
          <w:sz w:val="32"/>
          <w:szCs w:val="32"/>
          <w:rtl/>
          <w:lang w:bidi="ar-YE"/>
        </w:rPr>
        <w:t>رجه ابن سعد بسند آخر منقطع عن ابن عباس: أن علي</w:t>
      </w:r>
      <w:r w:rsidR="004A24FE" w:rsidRPr="00BF781E">
        <w:rPr>
          <w:rFonts w:ascii="Traditional Arabic" w:hAnsi="Traditional Arabic" w:cs="Traditional Arabic"/>
          <w:sz w:val="32"/>
          <w:szCs w:val="32"/>
          <w:rtl/>
          <w:lang w:bidi="ar-YE"/>
        </w:rPr>
        <w:t>ًا</w:t>
      </w:r>
      <w:r w:rsidR="0019755E" w:rsidRPr="00BF781E">
        <w:rPr>
          <w:rFonts w:ascii="Traditional Arabic" w:hAnsi="Traditional Arabic" w:cs="Traditional Arabic"/>
          <w:sz w:val="32"/>
          <w:szCs w:val="32"/>
          <w:rtl/>
          <w:lang w:bidi="ar-YE"/>
        </w:rPr>
        <w:t xml:space="preserve"> وعمار</w:t>
      </w:r>
      <w:r w:rsidR="004A24FE" w:rsidRPr="00BF781E">
        <w:rPr>
          <w:rFonts w:ascii="Traditional Arabic" w:hAnsi="Traditional Arabic" w:cs="Traditional Arabic"/>
          <w:sz w:val="32"/>
          <w:szCs w:val="32"/>
          <w:rtl/>
          <w:lang w:bidi="ar-YE"/>
        </w:rPr>
        <w:t>ًا</w:t>
      </w:r>
      <w:r w:rsidR="0019755E" w:rsidRPr="00BF781E">
        <w:rPr>
          <w:rFonts w:ascii="Traditional Arabic" w:hAnsi="Traditional Arabic" w:cs="Traditional Arabic"/>
          <w:sz w:val="32"/>
          <w:szCs w:val="32"/>
          <w:rtl/>
          <w:lang w:bidi="ar-YE"/>
        </w:rPr>
        <w:t xml:space="preserve"> لما بعثهما النبي صلى الله عليه وسلم لاستخراج السحر وجدا طلعة فيها إ</w:t>
      </w:r>
      <w:r>
        <w:rPr>
          <w:rFonts w:ascii="Traditional Arabic" w:hAnsi="Traditional Arabic" w:cs="Traditional Arabic" w:hint="cs"/>
          <w:sz w:val="32"/>
          <w:szCs w:val="32"/>
          <w:rtl/>
          <w:lang w:bidi="ar-YE"/>
        </w:rPr>
        <w:t>ح</w:t>
      </w:r>
      <w:r w:rsidR="0019755E" w:rsidRPr="00BF781E">
        <w:rPr>
          <w:rFonts w:ascii="Traditional Arabic" w:hAnsi="Traditional Arabic" w:cs="Traditional Arabic"/>
          <w:sz w:val="32"/>
          <w:szCs w:val="32"/>
          <w:rtl/>
          <w:lang w:bidi="ar-YE"/>
        </w:rPr>
        <w:t>دى عشرة عُقدة</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فذكر نحوه</w:t>
      </w:r>
      <w:r w:rsidR="0019755E" w:rsidRPr="00BF781E">
        <w:rPr>
          <w:rStyle w:val="af"/>
          <w:rFonts w:ascii="Traditional Arabic" w:hAnsi="Traditional Arabic" w:cs="Traditional Arabic"/>
          <w:rtl/>
        </w:rPr>
        <w:t>(</w:t>
      </w:r>
      <w:r w:rsidR="0019755E" w:rsidRPr="00BF781E">
        <w:rPr>
          <w:rStyle w:val="af"/>
          <w:rFonts w:ascii="Traditional Arabic" w:hAnsi="Traditional Arabic" w:cs="Traditional Arabic"/>
          <w:rtl/>
        </w:rPr>
        <w:footnoteReference w:id="2028"/>
      </w:r>
      <w:r w:rsidR="0019755E" w:rsidRPr="00BF781E">
        <w:rPr>
          <w:rStyle w:val="af"/>
          <w:rFonts w:ascii="Traditional Arabic" w:hAnsi="Traditional Arabic" w:cs="Traditional Arabic"/>
          <w:rtl/>
        </w:rPr>
        <w:t>)</w:t>
      </w:r>
      <w:r w:rsidR="0019755E"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w:t>
      </w:r>
      <w:r w:rsidRPr="00BF781E">
        <w:rPr>
          <w:rFonts w:ascii="Traditional Arabic" w:hAnsi="Traditional Arabic" w:cs="Traditional Arabic"/>
          <w:b/>
          <w:bCs/>
          <w:sz w:val="32"/>
          <w:szCs w:val="32"/>
          <w:rtl/>
        </w:rPr>
        <w:t>تُسْحَرُونَ</w:t>
      </w:r>
      <w:r w:rsidRPr="00BF781E">
        <w:rPr>
          <w:rFonts w:ascii="Traditional Arabic" w:hAnsi="Traditional Arabic" w:cs="Traditional Arabic"/>
          <w:sz w:val="32"/>
          <w:szCs w:val="32"/>
          <w:rtl/>
          <w:lang w:bidi="ar-YE"/>
        </w:rPr>
        <w:t>} [المؤمنون: 89] تعمون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بضم أوله وفتح المهملة وتشديد الميم المفتوحة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وضبط أيض</w:t>
      </w:r>
      <w:r w:rsidR="004A24FE" w:rsidRPr="00BF781E">
        <w:rPr>
          <w:rFonts w:ascii="Traditional Arabic" w:hAnsi="Traditional Arabic" w:cs="Traditional Arabic"/>
          <w:sz w:val="32"/>
          <w:szCs w:val="32"/>
          <w:rtl/>
          <w:lang w:bidi="ar-YE"/>
        </w:rPr>
        <w:t>ًا</w:t>
      </w:r>
      <w:r w:rsidR="00E1209D">
        <w:rPr>
          <w:rFonts w:ascii="Traditional Arabic" w:hAnsi="Traditional Arabic" w:cs="Traditional Arabic"/>
          <w:sz w:val="32"/>
          <w:szCs w:val="32"/>
          <w:rtl/>
          <w:lang w:bidi="ar-YE"/>
        </w:rPr>
        <w:t xml:space="preserve"> بسكون العين.</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أبو عبيدة في كتاب «المجاز</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2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 قوله تعالى: {</w:t>
      </w:r>
      <w:r w:rsidRPr="00BF781E">
        <w:rPr>
          <w:rFonts w:ascii="Traditional Arabic" w:hAnsi="Traditional Arabic" w:cs="Traditional Arabic"/>
          <w:b/>
          <w:bCs/>
          <w:sz w:val="32"/>
          <w:szCs w:val="32"/>
          <w:rtl/>
        </w:rPr>
        <w:t>سَيَقُولُونَ لِلَّهِ قُلْ فَأَنَّى تُسْحَرُونَ</w:t>
      </w:r>
      <w:r w:rsidRPr="00BF781E">
        <w:rPr>
          <w:rFonts w:ascii="Traditional Arabic" w:hAnsi="Traditional Arabic" w:cs="Traditional Arabic"/>
          <w:sz w:val="32"/>
          <w:szCs w:val="32"/>
          <w:rtl/>
          <w:lang w:bidi="ar-YE"/>
        </w:rPr>
        <w:t>} [المؤمنون: 89]</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كيف تعمون عن هذا وتصدون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ونراهم من قوله: سُحرت أعيننا عنه فلم نبصره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 في قوله: {</w:t>
      </w:r>
      <w:r w:rsidRPr="00BF781E">
        <w:rPr>
          <w:rFonts w:ascii="Traditional Arabic" w:hAnsi="Traditional Arabic" w:cs="Traditional Arabic"/>
          <w:b/>
          <w:bCs/>
          <w:sz w:val="32"/>
          <w:szCs w:val="32"/>
          <w:rtl/>
        </w:rPr>
        <w:t>فَأَنَّى تُسْحَرُونَ</w:t>
      </w:r>
      <w:r w:rsidRPr="00BF781E">
        <w:rPr>
          <w:rFonts w:ascii="Traditional Arabic" w:hAnsi="Traditional Arabic" w:cs="Traditional Arabic"/>
          <w:sz w:val="32"/>
          <w:szCs w:val="32"/>
          <w:rtl/>
          <w:lang w:bidi="ar-YE"/>
        </w:rPr>
        <w:t>} [1054أ]</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تخدعون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تصرفون عن التوحيد والطاعة.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 هذه الآية إشارة إلى ا</w:t>
      </w:r>
      <w:r w:rsidR="00E1209D">
        <w:rPr>
          <w:rFonts w:ascii="Traditional Arabic" w:hAnsi="Traditional Arabic" w:cs="Traditional Arabic"/>
          <w:sz w:val="32"/>
          <w:szCs w:val="32"/>
          <w:rtl/>
          <w:lang w:bidi="ar-YE"/>
        </w:rPr>
        <w:t>لصنف الأول من السحر الذي قدمته.</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عطية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السحر هنا مُستعار لما وقع منهم من التخليط ووضع الشيء في غير موضعه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يقع من المسحور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«سحر النبي</w:t>
      </w:r>
      <w:r w:rsidR="006B11B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صلى الله عليه وسلم رجل</w:t>
      </w:r>
      <w:r w:rsidR="006B11B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من بني زُريق يقال له: لبيد بن الأعصم».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مسلك: «سحر النبي</w:t>
      </w:r>
      <w:r w:rsidR="006B11B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صلى الله عليه وسلم يهودي</w:t>
      </w:r>
      <w:r w:rsidR="006B11B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من يهود بني زُريق»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6B11B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ووقع في رواية ابن عيينة: «رجل من بني زُريق حليف اليهود وكان منافق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بيَّن الو</w:t>
      </w:r>
      <w:r w:rsidR="006B11B2">
        <w:rPr>
          <w:rFonts w:ascii="Traditional Arabic" w:hAnsi="Traditional Arabic" w:cs="Traditional Arabic"/>
          <w:sz w:val="32"/>
          <w:szCs w:val="32"/>
          <w:rtl/>
          <w:lang w:bidi="ar-YE"/>
        </w:rPr>
        <w:t>اقدي السنة التي وقع فيها السحر</w:t>
      </w:r>
      <w:r w:rsidR="006B11B2">
        <w:rPr>
          <w:rFonts w:ascii="Traditional Arabic" w:hAnsi="Traditional Arabic" w:cs="Traditional Arabic" w:hint="cs"/>
          <w:sz w:val="32"/>
          <w:szCs w:val="32"/>
          <w:rtl/>
          <w:lang w:bidi="ar-YE"/>
        </w:rPr>
        <w:t xml:space="preserve">. </w:t>
      </w:r>
      <w:r w:rsidR="006B11B2">
        <w:rPr>
          <w:rFonts w:ascii="Traditional Arabic" w:hAnsi="Traditional Arabic" w:cs="Traditional Arabic"/>
          <w:sz w:val="32"/>
          <w:szCs w:val="32"/>
          <w:rtl/>
          <w:lang w:bidi="ar-YE"/>
        </w:rPr>
        <w:t>أ</w:t>
      </w:r>
      <w:r w:rsidR="006B11B2">
        <w:rPr>
          <w:rFonts w:ascii="Traditional Arabic" w:hAnsi="Traditional Arabic" w:cs="Traditional Arabic" w:hint="cs"/>
          <w:sz w:val="32"/>
          <w:szCs w:val="32"/>
          <w:rtl/>
          <w:lang w:bidi="ar-YE"/>
        </w:rPr>
        <w:t>خ</w:t>
      </w:r>
      <w:r w:rsidRPr="00BF781E">
        <w:rPr>
          <w:rFonts w:ascii="Traditional Arabic" w:hAnsi="Traditional Arabic" w:cs="Traditional Arabic"/>
          <w:sz w:val="32"/>
          <w:szCs w:val="32"/>
          <w:rtl/>
          <w:lang w:bidi="ar-YE"/>
        </w:rPr>
        <w:t>رجه عنه ابن سعد بسند له إلى عمر بن الحكم مرسل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لما رجع رسول الله صلى الله عليه وسلم من الحديبية في ذي الحجة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ودخل المحرم من سنة سبع جاءت رؤساء اليهود إلى لبيد بن الأعصم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lastRenderedPageBreak/>
        <w:t>وكان حليف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بني زُريق وكان ساحر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فقالوا له: يا أبا الأعصم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أنت أسحرنا وقد سحرنا محمد</w:t>
      </w:r>
      <w:r w:rsidR="006B11B2">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 xml:space="preserve"> فلم نصنع شيئ</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ونحن نجعل لك جُعل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أن تسحره لنا 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ينكؤه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فجعلوا له ثلاثة دنانير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ووقع في رواية أبي ضمرة عند الإسماعيلي: «فأقام أربعين ليلة».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رواية وهيب عن هشام عند أحمد: «ستة أشهر»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ويمكن الجمع بأن تكون الستة أشهر من ابتداء تغير مزاجه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والأربعين يوم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استحكامه. </w:t>
      </w:r>
    </w:p>
    <w:p w:rsidR="0019755E" w:rsidRPr="00BF781E" w:rsidRDefault="0019755E" w:rsidP="006B11B2">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«حتى كان رسول الله صلى الله عليه وسلم يُخيل إليه أ</w:t>
      </w:r>
      <w:r w:rsidR="006B11B2">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ه كان يفعل الشيء وما فعله». </w:t>
      </w:r>
    </w:p>
    <w:p w:rsidR="0019755E" w:rsidRPr="00BF781E" w:rsidRDefault="0019755E" w:rsidP="00DF728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المازري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أنكر بعض المبتدعة هذا الحديث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وزعموا أ</w:t>
      </w:r>
      <w:r w:rsidR="00DF728B">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يحط منصب النبوة ويشكك فيها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قالوا: وكل ما أدى إلى ذلك فهو باطل.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وزعموا أن تجويز هذا يعدم الثقة بما شرعوه من الشرائع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إذ يحتمل على هذا أن يخيل إل</w:t>
      </w:r>
      <w:r w:rsidR="00106B2A">
        <w:rPr>
          <w:rFonts w:ascii="Traditional Arabic" w:hAnsi="Traditional Arabic" w:cs="Traditional Arabic"/>
          <w:sz w:val="32"/>
          <w:szCs w:val="32"/>
          <w:rtl/>
          <w:lang w:bidi="ar-YE"/>
        </w:rPr>
        <w:t>يه أنه يرى جبريل وليس هو ثم</w:t>
      </w:r>
      <w:r w:rsidR="002D6BD8">
        <w:rPr>
          <w:rFonts w:ascii="Traditional Arabic" w:hAnsi="Traditional Arabic" w:cs="Traditional Arabic"/>
          <w:sz w:val="32"/>
          <w:szCs w:val="32"/>
          <w:rtl/>
          <w:lang w:bidi="ar-YE"/>
        </w:rPr>
        <w:t>،</w:t>
      </w:r>
      <w:r w:rsidR="00106B2A">
        <w:rPr>
          <w:rFonts w:ascii="Traditional Arabic" w:hAnsi="Traditional Arabic" w:cs="Traditional Arabic"/>
          <w:sz w:val="32"/>
          <w:szCs w:val="32"/>
          <w:rtl/>
          <w:lang w:bidi="ar-YE"/>
        </w:rPr>
        <w:t xml:space="preserve"> وأ</w:t>
      </w:r>
      <w:r w:rsidR="00106B2A">
        <w:rPr>
          <w:rFonts w:ascii="Traditional Arabic" w:hAnsi="Traditional Arabic" w:cs="Traditional Arabic" w:hint="cs"/>
          <w:sz w:val="32"/>
          <w:szCs w:val="32"/>
          <w:rtl/>
          <w:lang w:bidi="ar-YE"/>
        </w:rPr>
        <w:t>ن</w:t>
      </w:r>
      <w:r w:rsidR="00106B2A">
        <w:rPr>
          <w:rFonts w:ascii="Traditional Arabic" w:hAnsi="Traditional Arabic" w:cs="Traditional Arabic"/>
          <w:sz w:val="32"/>
          <w:szCs w:val="32"/>
          <w:rtl/>
          <w:lang w:bidi="ar-YE"/>
        </w:rPr>
        <w:t xml:space="preserve">ه يوحى إليه بشيء ولم يوح </w:t>
      </w:r>
      <w:r w:rsidR="00106B2A">
        <w:rPr>
          <w:rFonts w:ascii="Traditional Arabic" w:hAnsi="Traditional Arabic" w:cs="Traditional Arabic" w:hint="cs"/>
          <w:sz w:val="32"/>
          <w:szCs w:val="32"/>
          <w:rtl/>
          <w:lang w:bidi="ar-YE"/>
        </w:rPr>
        <w:t>إ</w:t>
      </w:r>
      <w:r w:rsidRPr="00BF781E">
        <w:rPr>
          <w:rFonts w:ascii="Traditional Arabic" w:hAnsi="Traditional Arabic" w:cs="Traditional Arabic"/>
          <w:sz w:val="32"/>
          <w:szCs w:val="32"/>
          <w:rtl/>
          <w:lang w:bidi="ar-YE"/>
        </w:rPr>
        <w:t xml:space="preserve">ليه بشيء.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المازري: وهذا كله مردود؛ لأن الدليل قد قام على صدق النبي صلى الله عليه وسلم فيما يُبلغه عن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عصمته في التبليغ</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والمعجزات شاهدات بتصديقه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فتجويز ما قام الدليل على خلافه باطل. </w:t>
      </w:r>
    </w:p>
    <w:p w:rsidR="0019755E" w:rsidRPr="00BF781E" w:rsidRDefault="00106B2A" w:rsidP="00106B2A">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وأ</w:t>
      </w:r>
      <w:r>
        <w:rPr>
          <w:rFonts w:ascii="Traditional Arabic" w:hAnsi="Traditional Arabic" w:cs="Traditional Arabic" w:hint="cs"/>
          <w:sz w:val="32"/>
          <w:szCs w:val="32"/>
          <w:rtl/>
          <w:lang w:bidi="ar-YE"/>
        </w:rPr>
        <w:t>م</w:t>
      </w:r>
      <w:r w:rsidR="0019755E" w:rsidRPr="00BF781E">
        <w:rPr>
          <w:rFonts w:ascii="Traditional Arabic" w:hAnsi="Traditional Arabic" w:cs="Traditional Arabic"/>
          <w:sz w:val="32"/>
          <w:szCs w:val="32"/>
          <w:rtl/>
          <w:lang w:bidi="ar-YE"/>
        </w:rPr>
        <w:t>ا ما يتعلق ببعض أمور الدنيا التي لم يُبعث لأجلها</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ولا كانت الرسالة من أجلها</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فهو في ذلك عرضة لما يعترض البشر كالأمراض</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فغير بعيد أن يُخيل إليه في أمر من أ</w:t>
      </w:r>
      <w:r>
        <w:rPr>
          <w:rFonts w:ascii="Traditional Arabic" w:hAnsi="Traditional Arabic" w:cs="Traditional Arabic" w:hint="cs"/>
          <w:sz w:val="32"/>
          <w:szCs w:val="32"/>
          <w:rtl/>
          <w:lang w:bidi="ar-YE"/>
        </w:rPr>
        <w:t>م</w:t>
      </w:r>
      <w:r w:rsidR="0019755E" w:rsidRPr="00BF781E">
        <w:rPr>
          <w:rFonts w:ascii="Traditional Arabic" w:hAnsi="Traditional Arabic" w:cs="Traditional Arabic"/>
          <w:sz w:val="32"/>
          <w:szCs w:val="32"/>
          <w:rtl/>
          <w:lang w:bidi="ar-YE"/>
        </w:rPr>
        <w:t>ور الدنيا ما لا حقيقة له</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مع عصمته عن مثل ذلك في أمور الدين</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قال: وقد قال بعض الناس: إن المراد «1054ب» بالحديث: أنه كان صلى الله عليه وسلم يُخيل إليه أنه وطئ زوجاته ولم يكن وطئهن</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وهذا كثير</w:t>
      </w:r>
      <w:r w:rsidR="004A24FE" w:rsidRPr="00BF781E">
        <w:rPr>
          <w:rFonts w:ascii="Traditional Arabic" w:hAnsi="Traditional Arabic" w:cs="Traditional Arabic"/>
          <w:sz w:val="32"/>
          <w:szCs w:val="32"/>
          <w:rtl/>
          <w:lang w:bidi="ar-YE"/>
        </w:rPr>
        <w:t>ًا</w:t>
      </w:r>
      <w:r w:rsidR="0019755E" w:rsidRPr="00BF781E">
        <w:rPr>
          <w:rFonts w:ascii="Traditional Arabic" w:hAnsi="Traditional Arabic" w:cs="Traditional Arabic"/>
          <w:sz w:val="32"/>
          <w:szCs w:val="32"/>
          <w:rtl/>
          <w:lang w:bidi="ar-YE"/>
        </w:rPr>
        <w:t xml:space="preserve"> ما يقع تخيله للإنسان في المنام فلا يبعد أن يُخيل إليه في اليقظة.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وهذا قد ورد صريح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الباب الذي يلي هذا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ولفظه: «حتى كان يرى أنه يأتي النساء ولا يأتيهن»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رواية الحميدي: «أنه يأتي أهله ولا يأتيهم»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الداودي: «يرى» بفتح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أوله أي: يظن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ابن التين: ضُبطت يُرى بضم أوله.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وهو من الرأي لا من الرؤية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فيرجع إلى معنى الظن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مرسل يحيى بن يعمر عند عبد الرزاق: سُحر النبي صلى الله عليه وسلم عن عائشة حتى أنكر بصره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وعده في مرسل سعيد بن المسيب: حتى كاد يُنكر بصره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فظهر بهذا: أن السحر إنما تسلط على جسده وظواهر جوارحه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على تمييزه ومعتقده.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ووقع في مرسل عبد الرحمن بن كعب عند ابن سعد: فقالت أخت لبيد بن الأعصم: إن يكن نبي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فسيُخبر وإلا فسيُذهله هذا السحر حتى يذهب عقله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فوقع الشق الأول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في هذا الحديث الصحيح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قال بعض الع</w:t>
      </w:r>
      <w:r w:rsidR="00FF58EE">
        <w:rPr>
          <w:rFonts w:ascii="Traditional Arabic" w:hAnsi="Traditional Arabic" w:cs="Traditional Arabic"/>
          <w:sz w:val="32"/>
          <w:szCs w:val="32"/>
          <w:rtl/>
          <w:lang w:bidi="ar-YE"/>
        </w:rPr>
        <w:t>لماء: لا يلزمه من أنه كان يظن أ</w:t>
      </w:r>
      <w:r w:rsidR="00FF58E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فعل الشيء ولم يكن فعله أن يجزم بفعله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يكون ذلك من جنس الخاطر يخطر ولا يثبت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يبقى على هذا للمُلحد حجة.        </w:t>
      </w:r>
    </w:p>
    <w:p w:rsidR="0019755E" w:rsidRPr="00BF781E" w:rsidRDefault="0019755E" w:rsidP="00FF58E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يحتمل أن يكون </w:t>
      </w:r>
      <w:r w:rsidR="00FF58EE">
        <w:rPr>
          <w:rFonts w:ascii="Traditional Arabic" w:hAnsi="Traditional Arabic" w:cs="Traditional Arabic"/>
          <w:sz w:val="32"/>
          <w:szCs w:val="32"/>
          <w:rtl/>
          <w:lang w:bidi="ar-YE"/>
        </w:rPr>
        <w:t>المراد بالتخيل المذكور: أ</w:t>
      </w:r>
      <w:r w:rsidR="00FF58E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يظهر له من نشاطه ما ألفه من سابق عادته من الاقتدار على الوطء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دنا من المرأة فتر عن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هو شأن المعقود. ويكون قوله في الرواية الأخرى: «حتى كاد يُنكر بصره»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صار كالذي أنكر بصره بحيث إنه إذا رأى الشيء يُخيل أنه على غير صفته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تأمله عرف حقيقته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 جميع ما تقدم: أ</w:t>
      </w:r>
      <w:r w:rsidR="00FF58EE">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لم يُقل عنه في خبر من الأخبار أنه قال قول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فكان بخلاف ما أخبر به.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المهلب: صون النبي صلى الله عليه وسلم من الشياطين لا يمنع إرادتهم كيده؛ فقد مضى في الصحيح: أن شيطان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أراد أن يُفسد عليه صلاته فأمكنه الله منه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فكذلك السحر ما ناله من ضرره ما يدخل نقص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ما يتعلق بالتبليغ</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هو من جنس ما كان «1055أ» يناله من ضرر سائر الأمراض</w:t>
      </w:r>
      <w:r w:rsidR="00F96567">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من ضعف عن الكلام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حجز عن بعض الفعل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حدوث تخيل لا يستمر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يزول ويُبطل الله كيد الشياطين.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واستدل ابن القصار أن الذي أصابه كان من جنس المرض بقوله في آخر الحديث: «أما أنا فقد شفاني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F9656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الاستدلال بذلك نظر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يؤيد المدعي أ</w:t>
      </w:r>
      <w:r w:rsidR="00F96567">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في رواية عمرة عن عائشة عند البيهقي في «الدلائل»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فكان يدور ولا يدري ما وجعه.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حديث ابن عباس عند ابن سعد: مرض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وأُخذ عن النساء والطعام والشراب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فهبط عليه ملكان...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«حتى إذا كان ذات يوم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ذات ليلة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عندي لكنه دعا ودعا»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وقع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بدء الخلق: «حتى كان ذات يوم دعا ودعا».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الكرماني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4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يحتمل أن يكون هذا الاستدراك من قولها: عندي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لم يكن مشتغل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اشتغل بالدعاء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يكون من التخيل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كان السحر أضره في بدنه لا في عقله وفهمه؛ بحيث إنه توجه إلى الله ودعا على الوضع الصحيح والقانون المستقيم.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ووقع في رواية ابن نمير عند مسلم: «فدعا ثم دعا ثم دعا»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هو المعهود منه أنه كان يُكرر الدعاء ثلاث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رواية وهيب عن أحمد وابن سعد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«فرأيته يدعو». </w:t>
      </w:r>
    </w:p>
    <w:p w:rsidR="0019755E" w:rsidRPr="00BF781E" w:rsidRDefault="0019755E" w:rsidP="00F96567">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فيه استحباب الدعاء عند حصول الأ</w:t>
      </w:r>
      <w:r w:rsidR="00F96567">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ور المكروهات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وتكريره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والالتجاء إلى الله تعالى في دفع ذلك.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سلك النبي صلى الله عليه وسلم في هذه القصة مسلكي التفويض وتعاطي الأسباب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 أول الأمر فوض وسلم لأمر ربه فاحتسب الأجر في صبره على بلائه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لما تمادى ذلك وخشي من تماديه أن يضعفه عن فنون عبادته جنح إلى التداوي ثم إلى الدعاء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من المقامين غاية في الكمال. </w:t>
      </w:r>
    </w:p>
    <w:p w:rsidR="0019755E" w:rsidRPr="00BF781E" w:rsidRDefault="0019755E" w:rsidP="00E94CE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ثم 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أشعرت أن الله أفتاني فيما استف</w:t>
      </w:r>
      <w:r w:rsidR="00E94CE1">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يته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الحُميدي: «أفتاني في أمر استف</w:t>
      </w:r>
      <w:r w:rsidR="00E94CE1">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يته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أجابني فيما دعوته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فأطلق على الدعاء استفتاء «1055ب»؛ لأن الداعي طالب والمجيب مُفت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المعنى: أ</w:t>
      </w:r>
      <w:r w:rsidR="00E94CE1">
        <w:rPr>
          <w:rFonts w:ascii="Traditional Arabic" w:hAnsi="Traditional Arabic" w:cs="Traditional Arabic" w:hint="cs"/>
          <w:sz w:val="32"/>
          <w:szCs w:val="32"/>
          <w:rtl/>
          <w:lang w:bidi="ar-YE"/>
        </w:rPr>
        <w:t>ج</w:t>
      </w:r>
      <w:r w:rsidRPr="00BF781E">
        <w:rPr>
          <w:rFonts w:ascii="Traditional Arabic" w:hAnsi="Traditional Arabic" w:cs="Traditional Arabic"/>
          <w:sz w:val="32"/>
          <w:szCs w:val="32"/>
          <w:rtl/>
          <w:lang w:bidi="ar-YE"/>
        </w:rPr>
        <w:t>ابني بما سألته عنه؛ لأن دعاءه كان أن يطلعه الله على حقيقة ما هو فيه لما اشتبه عليه من الأمر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في رواية عمرة عن عائشة: «إن الله أنبأني بمرضي»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أخبرني.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«أتاني رجلان فقعد أحدهما عند رأسي والآخر عند رجلي».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وسماهما ابن سعد في رواية منقطعة: «جبريل وميكائيل»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حديث زيد بن أرقم عند النسائي وابن سعد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وصححه الحاكم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وعبد بن حميد: سحر النبي</w:t>
      </w:r>
      <w:r w:rsidR="00F96567">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صلى الله عليه وسلم رجل</w:t>
      </w:r>
      <w:r w:rsidR="00F96567">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من اليهود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فاشتكى لذلك أيام</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F96567">
        <w:rPr>
          <w:rFonts w:ascii="Traditional Arabic" w:hAnsi="Traditional Arabic" w:cs="Traditional Arabic"/>
          <w:sz w:val="32"/>
          <w:szCs w:val="32"/>
          <w:rtl/>
          <w:lang w:bidi="ar-YE"/>
        </w:rPr>
        <w:t xml:space="preserve"> فأتاه جبريل فقال: إن رجل</w:t>
      </w:r>
      <w:r w:rsidR="00F96567">
        <w:rPr>
          <w:rFonts w:ascii="Traditional Arabic" w:hAnsi="Traditional Arabic" w:cs="Traditional Arabic" w:hint="cs"/>
          <w:sz w:val="32"/>
          <w:szCs w:val="32"/>
          <w:rtl/>
          <w:lang w:bidi="ar-YE"/>
        </w:rPr>
        <w:t>ً</w:t>
      </w:r>
      <w:r w:rsidR="00F96567">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اليهود سحرك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عقد لك عُقد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بئر كذا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«فقال أحدهما لصاحبه: ما وجع الرجل؟ فقال: مطبوب»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مسحور يقال: طُب الرجل بالضم إذا 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يقال: كنوا عن السحر بالطب؛ تفاؤل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قالوا للديغ: سليم.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الأنباري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الطب </w:t>
      </w:r>
      <w:r w:rsidR="0030488A">
        <w:rPr>
          <w:rFonts w:ascii="Traditional Arabic" w:hAnsi="Traditional Arabic" w:cs="Traditional Arabic"/>
          <w:sz w:val="32"/>
          <w:szCs w:val="32"/>
          <w:rtl/>
          <w:lang w:bidi="ar-YE"/>
        </w:rPr>
        <w:t>من الأضداد</w:t>
      </w:r>
      <w:r w:rsidR="002D6BD8">
        <w:rPr>
          <w:rFonts w:ascii="Traditional Arabic" w:hAnsi="Traditional Arabic" w:cs="Traditional Arabic"/>
          <w:sz w:val="32"/>
          <w:szCs w:val="32"/>
          <w:rtl/>
          <w:lang w:bidi="ar-YE"/>
        </w:rPr>
        <w:t>،</w:t>
      </w:r>
      <w:r w:rsidR="0030488A">
        <w:rPr>
          <w:rFonts w:ascii="Traditional Arabic" w:hAnsi="Traditional Arabic" w:cs="Traditional Arabic"/>
          <w:sz w:val="32"/>
          <w:szCs w:val="32"/>
          <w:rtl/>
          <w:lang w:bidi="ar-YE"/>
        </w:rPr>
        <w:t xml:space="preserve"> يقال لعلاج الداء: ط</w:t>
      </w:r>
      <w:r w:rsidRPr="00BF781E">
        <w:rPr>
          <w:rFonts w:ascii="Traditional Arabic" w:hAnsi="Traditional Arabic" w:cs="Traditional Arabic"/>
          <w:sz w:val="32"/>
          <w:szCs w:val="32"/>
          <w:rtl/>
          <w:lang w:bidi="ar-YE"/>
        </w:rPr>
        <w:t>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والسحر من</w:t>
      </w:r>
      <w:r w:rsidR="0030488A">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الداء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ويقال له: 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w:t>
      </w:r>
      <w:r w:rsidR="0030488A">
        <w:rPr>
          <w:rFonts w:ascii="Traditional Arabic" w:hAnsi="Traditional Arabic" w:cs="Traditional Arabic"/>
          <w:sz w:val="32"/>
          <w:szCs w:val="32"/>
          <w:rtl/>
          <w:lang w:bidi="ar-YE"/>
        </w:rPr>
        <w:t>خرج أبو عبيد من مرسل عبد الرحمن</w:t>
      </w:r>
      <w:r w:rsidRPr="00BF781E">
        <w:rPr>
          <w:rFonts w:ascii="Traditional Arabic" w:hAnsi="Traditional Arabic" w:cs="Traditional Arabic"/>
          <w:sz w:val="32"/>
          <w:szCs w:val="32"/>
          <w:rtl/>
          <w:lang w:bidi="ar-YE"/>
        </w:rPr>
        <w:t xml:space="preserve"> بن أبي ليلى قال: احتجم النبي صلى الله عليه وسلم على رأسه بقرن حين طُب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30488A" w:rsidP="0019755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lastRenderedPageBreak/>
        <w:t>قال أبو عبيد: يعني: سُحر.</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القيم: «بنى النبي صلى الله عليه وسلم الأمر 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أنه مرض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عن مادة مالت إلى الدماغ وغلبت على البطن المقدم منه فغيرت مزاجه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فرأى استعمال الحجامة لذلك مناسب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30488A">
        <w:rPr>
          <w:rFonts w:ascii="Traditional Arabic" w:hAnsi="Traditional Arabic" w:cs="Traditional Arabic"/>
          <w:sz w:val="32"/>
          <w:szCs w:val="32"/>
          <w:rtl/>
          <w:lang w:bidi="ar-YE"/>
        </w:rPr>
        <w:t xml:space="preserve"> فلما أوحي إليه أ</w:t>
      </w:r>
      <w:r w:rsidR="0030488A">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سُحر عدل إلى ا</w:t>
      </w:r>
      <w:r w:rsidR="0030488A">
        <w:rPr>
          <w:rFonts w:ascii="Traditional Arabic" w:hAnsi="Traditional Arabic" w:cs="Traditional Arabic"/>
          <w:sz w:val="32"/>
          <w:szCs w:val="32"/>
          <w:rtl/>
          <w:lang w:bidi="ar-YE"/>
        </w:rPr>
        <w:t>لعلاج المناسب له</w:t>
      </w:r>
      <w:r w:rsidR="002D6BD8">
        <w:rPr>
          <w:rFonts w:ascii="Traditional Arabic" w:hAnsi="Traditional Arabic" w:cs="Traditional Arabic"/>
          <w:sz w:val="32"/>
          <w:szCs w:val="32"/>
          <w:rtl/>
          <w:lang w:bidi="ar-YE"/>
        </w:rPr>
        <w:t>،</w:t>
      </w:r>
      <w:r w:rsidR="0030488A">
        <w:rPr>
          <w:rFonts w:ascii="Traditional Arabic" w:hAnsi="Traditional Arabic" w:cs="Traditional Arabic"/>
          <w:sz w:val="32"/>
          <w:szCs w:val="32"/>
          <w:rtl/>
          <w:lang w:bidi="ar-YE"/>
        </w:rPr>
        <w:t xml:space="preserve"> وهو استخراجه.</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w:t>
      </w:r>
      <w:r w:rsidR="0030488A">
        <w:rPr>
          <w:rFonts w:ascii="Traditional Arabic" w:hAnsi="Traditional Arabic" w:cs="Traditional Arabic"/>
          <w:sz w:val="32"/>
          <w:szCs w:val="32"/>
          <w:rtl/>
          <w:lang w:bidi="ar-YE"/>
        </w:rPr>
        <w:t>يحتمل أن مادة السحر انتهت إلى إ</w:t>
      </w:r>
      <w:r w:rsidR="0030488A">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دى قوى الرأس حتى صار يخيل إليه ما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السحر قد يكون من تأثير الأرواح الخبيثة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يكون من انفعال الطبيعة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أشد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واستعمال الحجم لهذا الثاني نافع؛ لأنه إذا هيج الأخل</w:t>
      </w:r>
      <w:r w:rsidR="00924E11">
        <w:rPr>
          <w:rFonts w:ascii="Traditional Arabic" w:hAnsi="Traditional Arabic" w:cs="Traditional Arabic"/>
          <w:sz w:val="32"/>
          <w:szCs w:val="32"/>
          <w:rtl/>
          <w:lang w:bidi="ar-YE"/>
        </w:rPr>
        <w:t>اط وظهر أثره في عضو كان استفراغ</w:t>
      </w:r>
      <w:r w:rsidRPr="00BF781E">
        <w:rPr>
          <w:rFonts w:ascii="Traditional Arabic" w:hAnsi="Traditional Arabic" w:cs="Traditional Arabic"/>
          <w:sz w:val="32"/>
          <w:szCs w:val="32"/>
          <w:rtl/>
          <w:lang w:bidi="ar-YE"/>
        </w:rPr>
        <w:t xml:space="preserve"> المادة الخبيثة نافع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ذلك»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إنما قيل للسحر: طب؛ لأن أصل الطب: الحذق بالشيء والتفطن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فلما كان كل من علاج المرض والسحر إما يتأتى عن فطنة وحذق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أُطلق على كل منهما هذا الاسم «1056أ».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«قال: من طبه؟ قال: لبيد بن الأعصم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 أي شيء؟ قال: في مُشط ومشاطة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وجف طلع نخلة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وأين هو؟ قال: في بئر ذروان».      </w:t>
      </w:r>
    </w:p>
    <w:p w:rsidR="0019755E" w:rsidRPr="00BF781E" w:rsidRDefault="00924E11" w:rsidP="0019755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الحافظ: «أ</w:t>
      </w:r>
      <w:r>
        <w:rPr>
          <w:rFonts w:ascii="Traditional Arabic" w:hAnsi="Traditional Arabic" w:cs="Traditional Arabic" w:hint="cs"/>
          <w:sz w:val="32"/>
          <w:szCs w:val="32"/>
          <w:rtl/>
          <w:lang w:bidi="ar-YE"/>
        </w:rPr>
        <w:t>م</w:t>
      </w:r>
      <w:r w:rsidR="0019755E" w:rsidRPr="00BF781E">
        <w:rPr>
          <w:rFonts w:ascii="Traditional Arabic" w:hAnsi="Traditional Arabic" w:cs="Traditional Arabic"/>
          <w:sz w:val="32"/>
          <w:szCs w:val="32"/>
          <w:rtl/>
          <w:lang w:bidi="ar-YE"/>
        </w:rPr>
        <w:t>ا المشط: فهو بضم الميم ويجوز كسرها</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وهو الآلة المعروفة التي</w:t>
      </w:r>
      <w:r>
        <w:rPr>
          <w:rFonts w:ascii="Traditional Arabic" w:hAnsi="Traditional Arabic" w:cs="Traditional Arabic" w:hint="cs"/>
          <w:sz w:val="32"/>
          <w:szCs w:val="32"/>
          <w:rtl/>
          <w:lang w:bidi="ar-YE"/>
        </w:rPr>
        <w:t xml:space="preserve"> </w:t>
      </w:r>
      <w:r w:rsidR="0019755E" w:rsidRPr="00BF781E">
        <w:rPr>
          <w:rFonts w:ascii="Traditional Arabic" w:hAnsi="Traditional Arabic" w:cs="Traditional Arabic"/>
          <w:sz w:val="32"/>
          <w:szCs w:val="32"/>
          <w:rtl/>
          <w:lang w:bidi="ar-YE"/>
        </w:rPr>
        <w:t>يُسرح بها شعر الرأس واللحية</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وهذا هو المشهور</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ووقع في رواية عمرة عن عائشة: فإذا فيها مشط رسول الله صلى الله عليه وسلم</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ومن مراطة رأسه.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حديث ابن عباس: من شعر رأسه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أسنان مُشطه.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مرسل عمر بن الحكم: فعمد إلى مُشط وما مُشط من الرأس فعقد بذلك عقد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وذروان: بف</w:t>
      </w:r>
      <w:r w:rsidR="00924E11">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ح المعجمة وسكون الراء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مسلم: «في بئر ذي أروان». وفي رواية: في ذروان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وذروان: بئر في بني زُريق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فعلى هذا فقو</w:t>
      </w:r>
      <w:r w:rsidR="00924E11">
        <w:rPr>
          <w:rFonts w:ascii="Traditional Arabic" w:hAnsi="Traditional Arabic" w:cs="Traditional Arabic"/>
          <w:sz w:val="32"/>
          <w:szCs w:val="32"/>
          <w:rtl/>
          <w:lang w:bidi="ar-YE"/>
        </w:rPr>
        <w:t>له: «بئر ذروان» من إضافة الش</w:t>
      </w:r>
      <w:r w:rsidRPr="00BF781E">
        <w:rPr>
          <w:rFonts w:ascii="Traditional Arabic" w:hAnsi="Traditional Arabic" w:cs="Traditional Arabic"/>
          <w:sz w:val="32"/>
          <w:szCs w:val="32"/>
          <w:rtl/>
          <w:lang w:bidi="ar-YE"/>
        </w:rPr>
        <w:t>يء لنفسه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ويجمع بينهما وبين رواية ابن نمير بأن الأصل: «بئر ذي أروان»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لكثرة الاستعمال سهلت الهمزة فصارت ذروان. انتهى ملخص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فأتاها رسول الله صلى الله عليه وسلم في ناس من أصحابه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وقع في حديث ابن عباس عند ابن سعد: فبعث إلى علي وعمار فأمرهما أن يأتيا البئر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وعنده في مُرسل عمر بن الحكم فدعا جُبير بن إياس الزرقي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ممن شهد بدر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فدله على موضعه في بئر ذروان فاستخرجه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ويُقال: الذي استخرجه قيس بن محصن الزرقي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ويجمع بأنه أعان جبير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وباشره بنفسه فنسب إليه.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ابن سعد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5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 الحارث بن قيس 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ألا يهور البئر؟ فيمكن تفسير من أبهم بهؤلاء أو بعضهم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النبي صلى الله عليه وسلم وجههم أول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توجه فشاهدها بنفسه.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فجاء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رواية وهيب: فلما رجع 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ونحوه في رواية أبي أسامة ولفظه: فذهب النبي صلى الله عليه وسلم إلى البئر فنظر إليها ثم رجع إلى عائشة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عمرة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فنزل رجل فاستخرجه.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وفيه من ا</w:t>
      </w:r>
      <w:r w:rsidR="004D7145">
        <w:rPr>
          <w:rFonts w:ascii="Traditional Arabic" w:hAnsi="Traditional Arabic" w:cs="Traditional Arabic"/>
          <w:sz w:val="32"/>
          <w:szCs w:val="32"/>
          <w:rtl/>
          <w:lang w:bidi="ar-YE"/>
        </w:rPr>
        <w:t>لزيادة أنه وجد في الطلعة تمثال</w:t>
      </w:r>
      <w:r w:rsidR="004D7145">
        <w:rPr>
          <w:rFonts w:ascii="Traditional Arabic" w:hAnsi="Traditional Arabic" w:cs="Traditional Arabic" w:hint="cs"/>
          <w:sz w:val="32"/>
          <w:szCs w:val="32"/>
          <w:rtl/>
          <w:lang w:bidi="ar-YE"/>
        </w:rPr>
        <w:t>ً</w:t>
      </w:r>
      <w:r w:rsidR="004D7145">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شمع تمثال رسول الله صلى الله عليه وسلم وإذا فيه إبر مغروزة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w:t>
      </w:r>
      <w:r w:rsidR="004D7145">
        <w:rPr>
          <w:rFonts w:ascii="Traditional Arabic" w:hAnsi="Traditional Arabic" w:cs="Traditional Arabic"/>
          <w:sz w:val="32"/>
          <w:szCs w:val="32"/>
          <w:rtl/>
          <w:lang w:bidi="ar-YE"/>
        </w:rPr>
        <w:t>ا وتر فيه إحدى عشرة عقدة</w:t>
      </w:r>
      <w:r w:rsidR="002D6BD8">
        <w:rPr>
          <w:rFonts w:ascii="Traditional Arabic" w:hAnsi="Traditional Arabic" w:cs="Traditional Arabic"/>
          <w:sz w:val="32"/>
          <w:szCs w:val="32"/>
          <w:rtl/>
          <w:lang w:bidi="ar-YE"/>
        </w:rPr>
        <w:t>،</w:t>
      </w:r>
      <w:r w:rsidR="004D7145">
        <w:rPr>
          <w:rFonts w:ascii="Traditional Arabic" w:hAnsi="Traditional Arabic" w:cs="Traditional Arabic"/>
          <w:sz w:val="32"/>
          <w:szCs w:val="32"/>
          <w:rtl/>
          <w:lang w:bidi="ar-YE"/>
        </w:rPr>
        <w:t xml:space="preserve"> ف</w:t>
      </w:r>
      <w:r w:rsidRPr="00BF781E">
        <w:rPr>
          <w:rFonts w:ascii="Traditional Arabic" w:hAnsi="Traditional Arabic" w:cs="Traditional Arabic"/>
          <w:sz w:val="32"/>
          <w:szCs w:val="32"/>
          <w:rtl/>
          <w:lang w:bidi="ar-YE"/>
        </w:rPr>
        <w:t>نزل جبريل بالمعوذتين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فكلما قرأ آية انحلت عقدة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وكلما نزع إبرة وجد لها ألم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يجد بعدها راحة.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حديث زيد بن أرقم: فأتاه جبريل «1056ب» فنزل عليه بالمعوذتين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فأمره أن يحل العقد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ويقرأ آية فجعل يقرأ ويحل حتى قام كأنما نُشط من عقال.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ابن سعد من طريق عُمر مولى غُفرة مُعضل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فاستخرج السحر من الجُف من تحت البئر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نزعه فحله فكشف عن رسول الله صلى الله عليه وسلم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كأن ماءها نقاعة الحناء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 رؤوس نخلها رؤوس الشياطين». </w:t>
      </w:r>
    </w:p>
    <w:p w:rsidR="0019755E" w:rsidRPr="00BF781E" w:rsidRDefault="001C605E" w:rsidP="0019755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قال الحافظ: قوله «كأن ما</w:t>
      </w:r>
      <w:r>
        <w:rPr>
          <w:rFonts w:ascii="Traditional Arabic" w:hAnsi="Traditional Arabic" w:cs="Traditional Arabic" w:hint="cs"/>
          <w:sz w:val="32"/>
          <w:szCs w:val="32"/>
          <w:rtl/>
          <w:lang w:bidi="ar-YE"/>
        </w:rPr>
        <w:t>ء</w:t>
      </w:r>
      <w:r>
        <w:rPr>
          <w:rFonts w:ascii="Traditional Arabic" w:hAnsi="Traditional Arabic" w:cs="Traditional Arabic"/>
          <w:sz w:val="32"/>
          <w:szCs w:val="32"/>
          <w:rtl/>
          <w:lang w:bidi="ar-YE"/>
        </w:rPr>
        <w:t>ها»</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أي: البئر</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«نقا</w:t>
      </w:r>
      <w:r>
        <w:rPr>
          <w:rFonts w:ascii="Traditional Arabic" w:hAnsi="Traditional Arabic" w:cs="Traditional Arabic" w:hint="cs"/>
          <w:sz w:val="32"/>
          <w:szCs w:val="32"/>
          <w:rtl/>
          <w:lang w:bidi="ar-YE"/>
        </w:rPr>
        <w:t>عة</w:t>
      </w:r>
      <w:r w:rsidR="0019755E" w:rsidRPr="00BF781E">
        <w:rPr>
          <w:rFonts w:ascii="Traditional Arabic" w:hAnsi="Traditional Arabic" w:cs="Traditional Arabic"/>
          <w:sz w:val="32"/>
          <w:szCs w:val="32"/>
          <w:rtl/>
          <w:lang w:bidi="ar-YE"/>
        </w:rPr>
        <w:t xml:space="preserve"> الحناء»</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أي: أن لون ماء البئر لون الماء الذي تنقع فيه الحناء.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التين: يعني أحمر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الداودي: المراد الماء الذي يكون من غسالة الإناء الذي يُعجن فيه الحناء.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ووقع في حديث زيد بن أرقم: فوجد الماء وقد اخضر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يقوي قول الداودي.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كأن ماء البئر قد تغير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إما </w:t>
      </w:r>
      <w:r w:rsidR="0039484E" w:rsidRPr="00BF781E">
        <w:rPr>
          <w:rFonts w:ascii="Traditional Arabic" w:hAnsi="Traditional Arabic" w:cs="Traditional Arabic" w:hint="cs"/>
          <w:sz w:val="32"/>
          <w:szCs w:val="32"/>
          <w:rtl/>
          <w:lang w:bidi="ar-YE"/>
        </w:rPr>
        <w:t>لرداءته</w:t>
      </w:r>
      <w:r w:rsidRPr="00BF781E">
        <w:rPr>
          <w:rFonts w:ascii="Traditional Arabic" w:hAnsi="Traditional Arabic" w:cs="Traditional Arabic"/>
          <w:sz w:val="32"/>
          <w:szCs w:val="32"/>
          <w:rtl/>
          <w:lang w:bidi="ar-YE"/>
        </w:rPr>
        <w:t xml:space="preserve"> بطول إقامته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وإما لما خالطه من الأشياء التي أُلقيت في البئر.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ويرد الأول أن عند ابن سعد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مرسل عبد الرحمن بن كعب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 الحارث بن قيس هَوَّر البئر المذكورة وكان يستعذب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وحفر بئر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أخرى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فأعانه رسول الله صلى الله عليه وسلم في حفرها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«وكأن رؤوس نخلها رؤوس الشياطين»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في رواية عمرة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«فإذا نخلها الذي يشرب من مائها قد التوى سعفه كأنه رؤوس الشياطين».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وقد وقع تشبيه طلع شجرة الزقوم في القرآن برؤوس الشياطين.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الفراء وغيره: يحتمل أن يكون شبه طلعها في قُبحه برؤوس الشياطين؛ لأنها موصوفة بالقُبح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تقرر في اللسان أن من قال: فلان شيطان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أراد أنه خبيث أو قبيح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قبحوا مذكر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قالوا: شيطان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مؤنث</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قالوا: غُول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يكون المراد بالشياطين: الحيات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والعرب تُسمي بعض الحيات شيطان</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ثعبان قبيح الوجه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ويحتمل أن يكون المراد: نبات قبيح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قيل: إنه يوجد باليمن «1057أ».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قوله: قلت: يا رسول الله. أفلا استخرجته؟ في رواية أبي أسامة: فقال: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في رواية ابن عيينة أنه استخرجه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سؤال عائشة إنما وقع عن النشرة فأجابها بلا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وسيأتي بسط القول فيه بعد باب.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«قد عافاني الله فكرهت أن أثير على الناس فيه 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الكُشميهني: «سوء».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ووقع في رواية أبي أسامة: «أن أُثو</w:t>
      </w:r>
      <w:r w:rsidR="00517F23">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 وهما بمعنى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والمراد بالناس: التعميم في الموجودين.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خشي من إخراجه وإشاعته ضرر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المسلمين م</w:t>
      </w:r>
      <w:r w:rsidR="00517F23">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تذكر السحر وتعلمه ونحو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باب ترك المصلحة خوف المفسدة.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ووقع في رواية ابن نمير: «على أمتي»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قابل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للتعميم؛ لأن الأمة تطلق على أمة الإجابة وأمة الدعوة وعلى ما هو أعم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يرد على من زعم أن المراد بالناس هنا لبيد بن الأعصم؛ لأنه كان منافق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فأراد صلى الله عليه وسلم ألا يثير عليه 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لأنه كان يؤثر الإغضاء عمن يظهر الإسلام ولو صدر منه ما صدر.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وقع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رواية ابن عيينة: «وكرهت أن أثير على أحد من الناس 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وقع في حديث عمرة عن عائشة: فقيل: يا رسول الله لو قتلته؟ قال: «ما وراء</w:t>
      </w:r>
      <w:r w:rsidR="00CA3146">
        <w:rPr>
          <w:rFonts w:ascii="Traditional Arabic" w:hAnsi="Traditional Arabic" w:cs="Traditional Arabic" w:hint="cs"/>
          <w:sz w:val="32"/>
          <w:szCs w:val="32"/>
          <w:rtl/>
          <w:lang w:bidi="ar-YE"/>
        </w:rPr>
        <w:t>ه</w:t>
      </w:r>
      <w:r w:rsidRPr="00BF781E">
        <w:rPr>
          <w:rFonts w:ascii="Traditional Arabic" w:hAnsi="Traditional Arabic" w:cs="Traditional Arabic"/>
          <w:sz w:val="32"/>
          <w:szCs w:val="32"/>
          <w:rtl/>
          <w:lang w:bidi="ar-YE"/>
        </w:rPr>
        <w:t xml:space="preserve"> من عذاب الله أشد».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 رواية عمرة: فأخذه النبي صلى الله عليه وسلم فاعترف فعفا عنه. </w:t>
      </w:r>
    </w:p>
    <w:p w:rsidR="0019755E" w:rsidRPr="00BF781E" w:rsidRDefault="00CA3146" w:rsidP="0019755E">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وفي حديث زيد بن أ</w:t>
      </w:r>
      <w:r>
        <w:rPr>
          <w:rFonts w:ascii="Traditional Arabic" w:hAnsi="Traditional Arabic" w:cs="Traditional Arabic" w:hint="cs"/>
          <w:sz w:val="32"/>
          <w:szCs w:val="32"/>
          <w:rtl/>
          <w:lang w:bidi="ar-YE"/>
        </w:rPr>
        <w:t>ر</w:t>
      </w:r>
      <w:r w:rsidR="0019755E" w:rsidRPr="00BF781E">
        <w:rPr>
          <w:rFonts w:ascii="Traditional Arabic" w:hAnsi="Traditional Arabic" w:cs="Traditional Arabic"/>
          <w:sz w:val="32"/>
          <w:szCs w:val="32"/>
          <w:rtl/>
          <w:lang w:bidi="ar-YE"/>
        </w:rPr>
        <w:t>قم: فما ذكر رسول الله صلى الله عليه وسلم لذلك اليهودي شيئ</w:t>
      </w:r>
      <w:r w:rsidR="004A24FE" w:rsidRPr="00BF781E">
        <w:rPr>
          <w:rFonts w:ascii="Traditional Arabic" w:hAnsi="Traditional Arabic" w:cs="Traditional Arabic"/>
          <w:sz w:val="32"/>
          <w:szCs w:val="32"/>
          <w:rtl/>
          <w:lang w:bidi="ar-YE"/>
        </w:rPr>
        <w:t>ًا</w:t>
      </w:r>
      <w:r w:rsidR="0019755E" w:rsidRPr="00BF781E">
        <w:rPr>
          <w:rFonts w:ascii="Traditional Arabic" w:hAnsi="Traditional Arabic" w:cs="Traditional Arabic"/>
          <w:sz w:val="32"/>
          <w:szCs w:val="32"/>
          <w:rtl/>
          <w:lang w:bidi="ar-YE"/>
        </w:rPr>
        <w:t xml:space="preserve"> مما صنع به ولا رآه في وجهه</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وفي مرسل عمر بن الحكم: فقال له: «ما حملك على هذا؟»</w:t>
      </w:r>
      <w:r w:rsidR="002D6BD8">
        <w:rPr>
          <w:rFonts w:ascii="Traditional Arabic" w:hAnsi="Traditional Arabic" w:cs="Traditional Arabic"/>
          <w:sz w:val="32"/>
          <w:szCs w:val="32"/>
          <w:rtl/>
          <w:lang w:bidi="ar-YE"/>
        </w:rPr>
        <w:t>،</w:t>
      </w:r>
      <w:r w:rsidR="0019755E" w:rsidRPr="00BF781E">
        <w:rPr>
          <w:rFonts w:ascii="Traditional Arabic" w:hAnsi="Traditional Arabic" w:cs="Traditional Arabic"/>
          <w:sz w:val="32"/>
          <w:szCs w:val="32"/>
          <w:rtl/>
          <w:lang w:bidi="ar-YE"/>
        </w:rPr>
        <w:t xml:space="preserve"> قال: حب الدنانير.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تقدم في «كتاب» الجزية قول ابن شهاب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 النبي صلى الله عليه وسلم لم يقتله...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حجة على مالك من هذه القصة؛ لأن ترك قتل لبيد بن الأعصم كان لخشيته أن يُثير بسبب قتله فتنة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لئلا يُنفر الناس عن الدخول في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جنس ما راعاه النبي صلى الله عليه وسلم من منع قتل المنافقين حيث قال: «لا يتحدث الناس أن محمد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يقتل أصحابه»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«فأمر بها» أي: بالبئر فدُفنت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أن في مرسل عبد الرحمن بن كعب أن الحارث بن قيس هورها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6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[1057ب].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الشرك والسحر من الموبقات».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حدثني عبد العزيز بن عبد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حدثني سليمان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ثور بن زيد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الغيث</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 هريرة رضي الله عنه: أن رسول الله صلى الله عليه وسلم قال: «اجتنبوا الموبقات: الشرك بالله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9755E" w:rsidRPr="00BF781E" w:rsidRDefault="0019755E" w:rsidP="0019755E">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الحافظ: «قوله: «باب الشرك والسِّحر من الموبقات»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المهلكات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قوله: «اجتنبوا الموبقات: الشرك بالله والسِّحر» هكذا أورد الحديث مختصر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وحذف لفظ العدد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تقدم في كتاب الوصايا بلفظ: «اجتنبوا السبع الموبقات...» وساق الحديث بتمامه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ويجوز نصب الشرك بدل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السبع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ويجوز الرفع على الاستثناء فيكون خبر مبتدأ محذوف. </w:t>
      </w:r>
    </w:p>
    <w:p w:rsidR="0063498C" w:rsidRPr="00BF781E" w:rsidRDefault="0063498C" w:rsidP="00195F98">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والنُّكتة في اقتصاره على اثنتين من السبع هنا: الرمز إلى تأكيد أمر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فظن بعض الناس أن هذا القدر هو جملة الحديث</w:t>
      </w:r>
      <w:r w:rsidR="00195F98">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فقال: ذكر الموبقات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صيغة جمع وفسرها باثنتين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قبيل قوله تعالى: {</w:t>
      </w:r>
      <w:r w:rsidRPr="00BF781E">
        <w:rPr>
          <w:rFonts w:ascii="Traditional Arabic" w:hAnsi="Traditional Arabic" w:cs="Traditional Arabic"/>
          <w:b/>
          <w:bCs/>
          <w:sz w:val="32"/>
          <w:szCs w:val="32"/>
          <w:rtl/>
        </w:rPr>
        <w:t>فِيهِ آَيَاتٌ بَيِّنَاتٌ مَقَامُ إِبْرَاهِيمَ وَمَنْ دَخَلَهُ كَانَ آَمِنًا</w:t>
      </w:r>
      <w:r w:rsidRPr="00BF781E">
        <w:rPr>
          <w:rFonts w:ascii="Traditional Arabic" w:hAnsi="Traditional Arabic" w:cs="Traditional Arabic"/>
          <w:sz w:val="32"/>
          <w:szCs w:val="32"/>
          <w:rtl/>
          <w:lang w:bidi="ar-YE"/>
        </w:rPr>
        <w:t>} [آل عمران: 97]</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فاقتصر على اثنتين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على </w:t>
      </w:r>
      <w:r w:rsidR="00195F98">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حد الأقوال في الآية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ليس الحديث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في الأصل سبعة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حذف البخاري منها خمسة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شأن الآية كذلك.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تضمَّن هذا الحديث حذف المعطوف للعلم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التقدير: اجتنبوا الموبقات: الشرك بالله والسحر وأخواتهما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وجاز الحذف؛ لأن الموبقات سبع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ثبت في حديث 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واقتصر في هذا الحديث على ثنتين منها تنبيه</w:t>
      </w:r>
      <w:r w:rsidR="004A24FE" w:rsidRPr="00BF781E">
        <w:rPr>
          <w:rFonts w:ascii="Traditional Arabic" w:hAnsi="Traditional Arabic" w:cs="Traditional Arabic"/>
          <w:sz w:val="32"/>
          <w:szCs w:val="32"/>
          <w:rtl/>
          <w:lang w:bidi="ar-YE"/>
        </w:rPr>
        <w:t>ًا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على أنهما أحق بالاجتناب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ويجز رفع الشرك والسحر على تقدير: منهن.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وظاهر كلامه يقتضي أن الحديث ورد هذا تارة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وتارة ورد بتمامه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وليس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w:t>
      </w:r>
      <w:r w:rsidR="00CA75FD">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ما الذي اختصره البخاري نفسه كعادته في جواز الاقتصار على بعض الحديث</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[1058أ].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هل يستخرج السحر؟».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قتادة: قلت لسعيد بن المسيب: رجل به طب أو يؤخذ عن امرأته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أيُحل عليه أو ينشر؟ قال: لا بأس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006B4734">
        <w:rPr>
          <w:rFonts w:ascii="Traditional Arabic" w:hAnsi="Traditional Arabic" w:cs="Traditional Arabic"/>
          <w:sz w:val="32"/>
          <w:szCs w:val="32"/>
          <w:rtl/>
          <w:lang w:bidi="ar-YE"/>
        </w:rPr>
        <w:t>إما يريدون به الإصلاح</w:t>
      </w:r>
      <w:r w:rsidR="002D6BD8">
        <w:rPr>
          <w:rFonts w:ascii="Traditional Arabic" w:hAnsi="Traditional Arabic" w:cs="Traditional Arabic"/>
          <w:sz w:val="32"/>
          <w:szCs w:val="32"/>
          <w:rtl/>
          <w:lang w:bidi="ar-YE"/>
        </w:rPr>
        <w:t>،</w:t>
      </w:r>
      <w:r w:rsidR="006B4734">
        <w:rPr>
          <w:rFonts w:ascii="Traditional Arabic" w:hAnsi="Traditional Arabic" w:cs="Traditional Arabic"/>
          <w:sz w:val="32"/>
          <w:szCs w:val="32"/>
          <w:rtl/>
          <w:lang w:bidi="ar-YE"/>
        </w:rPr>
        <w:t xml:space="preserve"> فأ</w:t>
      </w:r>
      <w:r w:rsidR="006B4734">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ا </w:t>
      </w:r>
      <w:r w:rsidR="006B4734">
        <w:rPr>
          <w:rFonts w:ascii="Traditional Arabic" w:hAnsi="Traditional Arabic" w:cs="Traditional Arabic" w:hint="cs"/>
          <w:sz w:val="32"/>
          <w:szCs w:val="32"/>
          <w:rtl/>
          <w:lang w:bidi="ar-YE"/>
        </w:rPr>
        <w:t xml:space="preserve">ما </w:t>
      </w:r>
      <w:r w:rsidRPr="00BF781E">
        <w:rPr>
          <w:rFonts w:ascii="Traditional Arabic" w:hAnsi="Traditional Arabic" w:cs="Traditional Arabic"/>
          <w:sz w:val="32"/>
          <w:szCs w:val="32"/>
          <w:rtl/>
          <w:lang w:bidi="ar-YE"/>
        </w:rPr>
        <w:t xml:space="preserve">ينفع فلم يُنه عنه. </w:t>
      </w:r>
    </w:p>
    <w:p w:rsidR="0063498C" w:rsidRPr="00BF781E" w:rsidRDefault="0063498C" w:rsidP="006B473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حدثني عبد الله بن محمد قال: سمعت ابن عيينة يقول: أول من حدثني به ابن جُريج يقول: حدثني آل عروة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عروة فسألت هشام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فحدثنا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رضي الله عنها قالت: كان رسول الله صلى الله عليه وسلم سُحر حتى كان يرى أنه يأتي النساء ولا يأتيهن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سفيان: وهذا أشد ما يكون من السِّحر إذا كان كذلك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«يا عائشة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أعلمت أن الله قد أفتاني فيما استف</w:t>
      </w:r>
      <w:r w:rsidR="006B4734">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يته فيه؟ أتاني رجلان فقعد أحدهما عند رأسي والآخر عند رجلي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الذي عند راسي للآخر: ما بال الرجل؟ قال: مطبوب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ومن طبه؟ قال: لبيد بن الأعصم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رجل من بني زُريق حليف ليهود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كان </w:t>
      </w:r>
      <w:r w:rsidR="006B4734"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نافق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قال: وفيم؟ قال: في مُشط ومشاطة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وأين؟ قال: في جف طلعة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تحت رعوفة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 بئر ذروان»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قالت: فأتى النبي صلى الله عليه وسلم البئر حتى استخرجه فقال: «هذه البئر التي أريتها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7"/>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 ماءها نقاعة الحناء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وكأن نخلها رؤوس الشياطين»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w:t>
      </w:r>
      <w:r w:rsidRPr="00BF781E">
        <w:rPr>
          <w:rFonts w:ascii="Traditional Arabic" w:hAnsi="Traditional Arabic" w:cs="Traditional Arabic"/>
          <w:sz w:val="32"/>
          <w:szCs w:val="32"/>
          <w:rtl/>
          <w:lang w:bidi="ar-YE"/>
        </w:rPr>
        <w:lastRenderedPageBreak/>
        <w:t>فاستخرج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قالت: فقلت: أفلا؟ أي: تنشرت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«أما والله فقد شفاني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وأكره أن أُثير على أحد من الناس 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هل يستخرج السحر؟ كذا أورد الترجمة بالاستفهام إشارة إلى الاختلاف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وصدر بما نقله عن سعيد بن المسيب من الجواز إشارة إلى ترجيحه.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وقال قتادة: قلت: لسعيد بن المسيب... إلى آخره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وصله أبو بكر الأثرم في كتاب «السنن» من طريق أبان العطار عن قتادة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ومثله من طريق هشام الدستوائي عن قتادة «1058ب» بلفظ: يلتمس من يداويه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إنما نهى الله عما يضر ولم ينه عما ينفع.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وأخرجه الطبري في «التهذيب» من طريق يزيد بن زريع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قتادة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سعيد بن المُسيب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أنه كان لا يرى بأس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كان بالرجل سحر أن يمشي إلى من يطلق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هو صلاح.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قتال قتادة: وكان الحسن يكره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يقول: لا يعلم ذلك إلا 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فقال سعيد بن المسيب: إنما نهى الله عما يضر ولم ينه عما ينفع.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أخرج أبو داود في «المراسيل» عن الحسن رفعه: «النشرة من عمل الشيطان»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7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ووصله أحمد وأبو داود بسند حسن عن جابر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الجوزي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النشرة: حل السحر عن المسحور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يكاد يقدر عليه إلا من يعرف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سُئل أحد عمن يطلق السحر عن المسحور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بأس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هو المعتمد.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ويُجاب عن الحديث والأثر بأن قوله: «النشرة من عمل الشيطان»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إشارة إلى أصلها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ويختلف الحكم بالقصد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قصد بها خير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 خير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وإلا فهو شر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الحصر المنقول عن الحسن ليس على ظاهره؛ لأنه قد ينحل بالرقي والأدعية والتعويذ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يُحتمل أن تكون النشرة نوعين. </w:t>
      </w:r>
    </w:p>
    <w:p w:rsidR="0063498C" w:rsidRPr="00BF781E" w:rsidRDefault="0063498C" w:rsidP="0036688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«به طب» بكسر الطاء أي: 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قوله: «أو يُؤخذ» بفتح الواو مهموزة وتشديد الخاء المعجمة وبعدها م</w:t>
      </w:r>
      <w:r w:rsidR="00366881">
        <w:rPr>
          <w:rFonts w:ascii="Traditional Arabic" w:hAnsi="Traditional Arabic" w:cs="Traditional Arabic" w:hint="cs"/>
          <w:sz w:val="32"/>
          <w:szCs w:val="32"/>
          <w:rtl/>
          <w:lang w:bidi="ar-YE"/>
        </w:rPr>
        <w:t>ع</w:t>
      </w:r>
      <w:r w:rsidRPr="00BF781E">
        <w:rPr>
          <w:rFonts w:ascii="Traditional Arabic" w:hAnsi="Traditional Arabic" w:cs="Traditional Arabic"/>
          <w:sz w:val="32"/>
          <w:szCs w:val="32"/>
          <w:rtl/>
          <w:lang w:bidi="ar-YE"/>
        </w:rPr>
        <w:t>جمة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 يُحبس عن امر</w:t>
      </w:r>
      <w:r w:rsidR="00366881">
        <w:rPr>
          <w:rFonts w:ascii="Traditional Arabic" w:hAnsi="Traditional Arabic" w:cs="Traditional Arabic" w:hint="cs"/>
          <w:sz w:val="32"/>
          <w:szCs w:val="32"/>
          <w:rtl/>
          <w:lang w:bidi="ar-YE"/>
        </w:rPr>
        <w:t>أ</w:t>
      </w:r>
      <w:r w:rsidRPr="00BF781E">
        <w:rPr>
          <w:rFonts w:ascii="Traditional Arabic" w:hAnsi="Traditional Arabic" w:cs="Traditional Arabic"/>
          <w:sz w:val="32"/>
          <w:szCs w:val="32"/>
          <w:rtl/>
          <w:lang w:bidi="ar-YE"/>
        </w:rPr>
        <w:t xml:space="preserve">ته ولا يصل إلى جماعها.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والأُخذة: بضم الهمزة هي الكلام الذي يقوله الساحر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وقيل: خرزة يرقي عليها أو هي الرقية نفسها.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«أيُحلُّ عنه» بضم أوله وفتح المهملة.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«أو يُنشر» بتشديد المعجمة من النشرة بالضم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ضرب من العلاج يعالج به من يظن أن به 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مس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الجن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قيل لها ذلك؛ لأنه يكشف بها عنه ما خالطه من الداء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ويوافق قول سعيد بن المُسيب ما تقدم في باب الرقية في حديث جابر عند مسلم مرفوع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«من استطاع أن ينفع أخاه فليفعل»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3"/>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 مشروعيته ما </w:t>
      </w:r>
      <w:r w:rsidRPr="00BF781E">
        <w:rPr>
          <w:rFonts w:ascii="Traditional Arabic" w:hAnsi="Traditional Arabic" w:cs="Traditional Arabic"/>
          <w:sz w:val="32"/>
          <w:szCs w:val="32"/>
          <w:rtl/>
          <w:lang w:bidi="ar-YE"/>
        </w:rPr>
        <w:lastRenderedPageBreak/>
        <w:t>تقدم «1059أ» في حديث: «العين حق</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 قصة اغتسال العائن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أخرج عبد الرزاق من طريق الشعبي قال: لا بأس بالنشرة العربية التي إذا وطئت لا تضره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5"/>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أن يخرج الإنسان في موضع عضاه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6"/>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فيأخذ عن يمينه وعن شماله من كل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يدقه ويقرأ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يغت</w:t>
      </w:r>
      <w:r w:rsidR="00F82E24">
        <w:rPr>
          <w:rFonts w:ascii="Traditional Arabic" w:hAnsi="Traditional Arabic" w:cs="Traditional Arabic" w:hint="cs"/>
          <w:sz w:val="32"/>
          <w:szCs w:val="32"/>
          <w:rtl/>
          <w:lang w:bidi="ar-YE"/>
        </w:rPr>
        <w:t>س</w:t>
      </w:r>
      <w:r w:rsidR="00F82E24">
        <w:rPr>
          <w:rFonts w:ascii="Traditional Arabic" w:hAnsi="Traditional Arabic" w:cs="Traditional Arabic"/>
          <w:sz w:val="32"/>
          <w:szCs w:val="32"/>
          <w:rtl/>
          <w:lang w:bidi="ar-YE"/>
        </w:rPr>
        <w:t xml:space="preserve">ل </w:t>
      </w:r>
      <w:r w:rsidRPr="00BF781E">
        <w:rPr>
          <w:rFonts w:ascii="Traditional Arabic" w:hAnsi="Traditional Arabic" w:cs="Traditional Arabic"/>
          <w:sz w:val="32"/>
          <w:szCs w:val="32"/>
          <w:rtl/>
          <w:lang w:bidi="ar-YE"/>
        </w:rPr>
        <w:t xml:space="preserve">به.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وذكر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 في كتب وهب بن منبه: أن يأخذ سبع ورقات من سدر أخضر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فيدقه بين حجرين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يضربه بالماء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ويقرأ فيه آية الكرسي والقواقل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يحسو منه ثلاث حسوات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يغتسل به فإنه يذهب عنه كل ما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جيد للرجل إذا حبس عن أهله.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وممن صرَّح بجواز النشرة المزني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صاحب الشافعي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وأبو جعفر الطبري وغيرهما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وقفت على صفة النُّشرة في كتاب «الطب النبوي» لجعفر المستغفري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وجدت في خط نصوح بن واصل على ظهر جزء من «تفسير قتيبة بن أحمد البخاري»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«قال» قتادة لسعيد بن المسيب: رجل به طب أُخذ عن امرأته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أيحل له أن ينشر؟ قال: لا بأس إنما يريد به الإصلاح فأما ما ينفع فلم ينه عنه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نصوح: فسألني حماد بن شاكر: ما الحل؟ وما النشرة؟ فلم أعرفهما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هو الرجل إذا لم يقدر على مجامعة أهله وأطاق ما سواها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المبتلى بذلك يأخذ حُزمة قضبان وفأس</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ذا قطارين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ويضعه في وسط تلك الحُزمة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يؤجج نار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تلك الحُزمة حتى إذا ما حمي الفأس استخرجه من 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وبال على حره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يبرأ بإذن الله تعالى.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النُّشرة فإنه يجمع أيام الربيع ما قدر عليه من ورود المفازة وورود البساتين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يلقيهما في إناء نظيف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ويجعل فيهما ماء عذب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ثم يغلي ذلك الورد في الماء غلي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يسير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يمهل حتى إذا فتر الماء أفاضه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يبرأ بإذن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حاشد: تعلمت هاتين الفائدتين بالشام.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وحاشد هذا من رواة الصحيح عن البخاري «1059ب»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ذكر حديث عائشة في قصة سحر النبي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سبق شرحه مستوفى قريب</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«في جُف طلعة ذكر تحت رعوفة» في رواية الكشميهني: «راعوفة»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بزيادة ألف بعد </w:t>
      </w:r>
      <w:r w:rsidR="00E875D1">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لراء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كذلك لأكثر الرواة...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والراعوفة: حجر يوضع على رأس البئر لا يستطاع قلعه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يقوم عليه المستقي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يكون في أسفل البئر.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فأتى النبي صلى الله عليه وسلم البئر حتى استخرجه...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«فاستُخرج»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وقع في رواية ابن عيينة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 رواية عيسى بن يونس: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أفلا استخرجته؟ وفي رواية وهيب: 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فأخرجه للناس</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وفي رواية ابن نمير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8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أفلا أخرجته؟ قال: «لا»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في رواية أبي أسامة التي بعد هذا الباب. </w:t>
      </w:r>
    </w:p>
    <w:p w:rsidR="0063498C" w:rsidRPr="00BF781E" w:rsidRDefault="0063498C" w:rsidP="00E875D1">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ذكر المُهلب أن الرواة اختلفوا على هشام في إخراج السحر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فأثبته سفيان وجعل سؤال عائشة عن النُّشرة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ونفاه عيسى بن يونس</w:t>
      </w:r>
      <w:r w:rsidR="00E875D1">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وجعل سؤالها عن الاستخراج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يذكر الجواب وصرح به أبو أسامة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والنظر يقتضي ترجيح رواية سفيان لتقدمه في الضبط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ويؤيده: أن النُّشرة لم تقع في رواية أبي أسامة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والزيادة من سفيان مقبولة؛ لأنه أثبتهم ولا سيما أنه كرر استخراج السحر في روايته مرتين فيبعد من الوهم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ذكر النُّشرة وجعل ج</w:t>
      </w:r>
      <w:r w:rsidR="002D4DB9">
        <w:rPr>
          <w:rFonts w:ascii="Traditional Arabic" w:hAnsi="Traditional Arabic" w:cs="Traditional Arabic"/>
          <w:sz w:val="32"/>
          <w:szCs w:val="32"/>
          <w:rtl/>
          <w:lang w:bidi="ar-YE"/>
        </w:rPr>
        <w:t>وابه صلى الله عليه وسلم عنها بـ</w:t>
      </w:r>
      <w:r w:rsidRPr="00BF781E">
        <w:rPr>
          <w:rFonts w:ascii="Traditional Arabic" w:hAnsi="Traditional Arabic" w:cs="Traditional Arabic"/>
          <w:sz w:val="32"/>
          <w:szCs w:val="32"/>
          <w:rtl/>
          <w:lang w:bidi="ar-YE"/>
        </w:rPr>
        <w:t>«لا» بدل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الاستخراج قال: ويحتمل وجه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آخر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فذكر ما محصله: أن الاستخراج المنفي في رواية أبي أسامة غير الاستخراج المثبت في رواية سفيان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فالمثبت هو استخراج الجُف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والمنفي استخراج ما حواه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وكأن السر في ذلك ألا يراه الناس فيتعلمه من أراد استعمال السحر.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وقع في رواية عمرة: فاستخرج جُف طلعة من تحت راعوفة.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حديث زيد بن أرقم: «فأخرجوه فرموا به»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مرسل عمر بن الحكم «1060أ» أن الذي استخرج السحر قيس بن محصن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هذا لا يخالف الحمل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في آخر رواية عمرة وفي حديث ابن عباس: أنهم وجدوا وتر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فيه عقد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وأنها انحلت عند قراءة المعوذتين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ففيه إشعار باستكشاف ما كان داخل الجُف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فلو كان ثابت</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لقدح في الجمع المذكور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لا يخلو إسناد كل منهما من ضعف.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قالت: فقلت: أفلا؟ أي: تنشرت.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وقع في رواية الحميدي: فقلت: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فهلا؟. </w:t>
      </w:r>
    </w:p>
    <w:p w:rsidR="0063498C" w:rsidRPr="00BF781E" w:rsidRDefault="0063498C" w:rsidP="00FA7D9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سفيان: «بمعنى»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تنشرت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فبين ا</w:t>
      </w:r>
      <w:r w:rsidR="00D64E3C">
        <w:rPr>
          <w:rFonts w:ascii="Traditional Arabic" w:hAnsi="Traditional Arabic" w:cs="Traditional Arabic"/>
          <w:sz w:val="32"/>
          <w:szCs w:val="32"/>
          <w:rtl/>
          <w:lang w:bidi="ar-YE"/>
        </w:rPr>
        <w:t>لذي فسر المراد بقولها: أفلا</w:t>
      </w:r>
      <w:r w:rsidR="002D6BD8">
        <w:rPr>
          <w:rFonts w:ascii="Traditional Arabic" w:hAnsi="Traditional Arabic" w:cs="Traditional Arabic"/>
          <w:sz w:val="32"/>
          <w:szCs w:val="32"/>
          <w:rtl/>
          <w:lang w:bidi="ar-YE"/>
        </w:rPr>
        <w:t>،</w:t>
      </w:r>
      <w:r w:rsidR="00D64E3C">
        <w:rPr>
          <w:rFonts w:ascii="Traditional Arabic" w:hAnsi="Traditional Arabic" w:cs="Traditional Arabic"/>
          <w:sz w:val="32"/>
          <w:szCs w:val="32"/>
          <w:rtl/>
          <w:lang w:bidi="ar-YE"/>
        </w:rPr>
        <w:t xml:space="preserve"> كأ</w:t>
      </w:r>
      <w:r w:rsidR="00D64E3C">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لم يستحضر اللفظة فذكره بالمعنى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وظاهر هذا اللفظ أنه من النُّشرة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وكذا وقع في رواية معمر عن هشام عند أحمد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فقالت عائشة: لو أنك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تعني: تنشر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مقتضى صنيع المصنف حيث ذكر النُّشرة في الترجمة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ويحت</w:t>
      </w:r>
      <w:r w:rsidR="00FA7D9C"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ل أن يكون من النشر بمعنى الإخراج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فيوافق رواية من رواه بلفظ: فهلا أخرجته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ويكون لفظ هذه الرواية: هلا استخرجت؟ وحذف المفعول للعلم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ويكون المراد بالمخرج ما حواه الجُف لا الجف 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فيتأيد الجمع المقدم ذكره.         </w:t>
      </w:r>
    </w:p>
    <w:p w:rsidR="0063498C" w:rsidRPr="00BF781E" w:rsidRDefault="0063498C" w:rsidP="00DD3DE9">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تكميل: قال ابن القيم: «من أنفع الأدوية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وأقوى ما يوجد من النُّشرة مقاومة السحر</w:t>
      </w:r>
      <w:r w:rsidR="00D64E3C">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الذي هو من تأثيرات الأرواح الخبيثة بالأدوية الإله</w:t>
      </w:r>
      <w:r w:rsidR="00DD3DE9">
        <w:rPr>
          <w:rFonts w:ascii="Traditional Arabic" w:hAnsi="Traditional Arabic" w:cs="Traditional Arabic"/>
          <w:sz w:val="32"/>
          <w:szCs w:val="32"/>
          <w:rtl/>
          <w:lang w:bidi="ar-YE"/>
        </w:rPr>
        <w:t>ية من</w:t>
      </w:r>
      <w:r w:rsidR="00DD3DE9">
        <w:rPr>
          <w:rFonts w:ascii="Traditional Arabic" w:hAnsi="Traditional Arabic" w:cs="Traditional Arabic" w:hint="cs"/>
          <w:sz w:val="32"/>
          <w:szCs w:val="32"/>
          <w:rtl/>
          <w:lang w:bidi="ar-YE"/>
        </w:rPr>
        <w:t xml:space="preserve"> </w:t>
      </w:r>
      <w:r w:rsidR="00DD3DE9">
        <w:rPr>
          <w:rFonts w:ascii="Traditional Arabic" w:hAnsi="Traditional Arabic" w:cs="Traditional Arabic"/>
          <w:sz w:val="32"/>
          <w:szCs w:val="32"/>
          <w:rtl/>
          <w:lang w:bidi="ar-YE"/>
        </w:rPr>
        <w:t>ا</w:t>
      </w:r>
      <w:r w:rsidR="00D64E3C">
        <w:rPr>
          <w:rFonts w:ascii="Traditional Arabic" w:hAnsi="Traditional Arabic" w:cs="Traditional Arabic"/>
          <w:sz w:val="32"/>
          <w:szCs w:val="32"/>
          <w:rtl/>
          <w:lang w:bidi="ar-YE"/>
        </w:rPr>
        <w:t>لذكر والدعاء والقراءة</w:t>
      </w:r>
      <w:r w:rsidR="002D6BD8">
        <w:rPr>
          <w:rFonts w:ascii="Traditional Arabic" w:hAnsi="Traditional Arabic" w:cs="Traditional Arabic"/>
          <w:sz w:val="32"/>
          <w:szCs w:val="32"/>
          <w:rtl/>
          <w:lang w:bidi="ar-YE"/>
        </w:rPr>
        <w:t>،</w:t>
      </w:r>
      <w:r w:rsidR="00D64E3C">
        <w:rPr>
          <w:rFonts w:ascii="Traditional Arabic" w:hAnsi="Traditional Arabic" w:cs="Traditional Arabic"/>
          <w:sz w:val="32"/>
          <w:szCs w:val="32"/>
          <w:rtl/>
          <w:lang w:bidi="ar-YE"/>
        </w:rPr>
        <w:t xml:space="preserve"> ف</w:t>
      </w:r>
      <w:r w:rsidRPr="00BF781E">
        <w:rPr>
          <w:rFonts w:ascii="Traditional Arabic" w:hAnsi="Traditional Arabic" w:cs="Traditional Arabic"/>
          <w:sz w:val="32"/>
          <w:szCs w:val="32"/>
          <w:rtl/>
          <w:lang w:bidi="ar-YE"/>
        </w:rPr>
        <w:t>القلب إذا كان ممتلئ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 الله معمور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بذكره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وله ورد من الذكر والدعاء والتوجه لا يخل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كان ذلك من أعظم الأسباب المانعة من إصابة السحر 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w:t>
      </w:r>
      <w:r w:rsidRPr="00BF781E">
        <w:rPr>
          <w:rFonts w:ascii="Traditional Arabic" w:hAnsi="Traditional Arabic" w:cs="Traditional Arabic"/>
          <w:sz w:val="32"/>
          <w:szCs w:val="32"/>
          <w:rtl/>
          <w:lang w:bidi="ar-YE"/>
        </w:rPr>
        <w:lastRenderedPageBreak/>
        <w:t>وسلطان تأثير السحر هو في القلوب الضعيفة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ولهذا غالب ما يؤثر في ا</w:t>
      </w:r>
      <w:r w:rsidR="001702AA">
        <w:rPr>
          <w:rFonts w:ascii="Traditional Arabic" w:hAnsi="Traditional Arabic" w:cs="Traditional Arabic"/>
          <w:sz w:val="32"/>
          <w:szCs w:val="32"/>
          <w:rtl/>
          <w:lang w:bidi="ar-YE"/>
        </w:rPr>
        <w:t>لنساء والصبيان والجهال؛ لأن الأ</w:t>
      </w:r>
      <w:r w:rsidR="001702AA">
        <w:rPr>
          <w:rFonts w:ascii="Traditional Arabic" w:hAnsi="Traditional Arabic" w:cs="Traditional Arabic" w:hint="cs"/>
          <w:sz w:val="32"/>
          <w:szCs w:val="32"/>
          <w:rtl/>
          <w:lang w:bidi="ar-YE"/>
        </w:rPr>
        <w:t>ر</w:t>
      </w:r>
      <w:r w:rsidRPr="00BF781E">
        <w:rPr>
          <w:rFonts w:ascii="Traditional Arabic" w:hAnsi="Traditional Arabic" w:cs="Traditional Arabic"/>
          <w:sz w:val="32"/>
          <w:szCs w:val="32"/>
          <w:rtl/>
          <w:lang w:bidi="ar-YE"/>
        </w:rPr>
        <w:t>واح الخبيثة إنما تنشط على الأرواح تلقاها مستعدة لما يناسبها»</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ويُعكر عليه حديث البا</w:t>
      </w:r>
      <w:r w:rsidR="001702AA">
        <w:rPr>
          <w:rFonts w:ascii="Traditional Arabic" w:hAnsi="Traditional Arabic" w:cs="Traditional Arabic" w:hint="cs"/>
          <w:sz w:val="32"/>
          <w:szCs w:val="32"/>
          <w:rtl/>
          <w:lang w:bidi="ar-YE"/>
        </w:rPr>
        <w:t>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وجواز السحر على النبي صلى الله عليه وسلم مع عظيم مقامه وصدق توجهه وملازمة ورده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يمكن الانفصال عن ذلك بأن الذي ذكره محمول على الغالب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وقع به صلى الله عليه وسلم لبيان تجويز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«1060ب».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السِّحر».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عبيد بن إسماعيل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أبو أسامة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هشام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قالت: سُحر رسول الله صلى الله عليه وسلم حتى إنه ليُخيل إليه أنه يفعل الشيء وما 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حتى إذا كان ذات يوم وهو عندي دعا الله ودعاه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«أشعرت يا عائشة أن الله قد أفتاني فيما استف</w:t>
      </w:r>
      <w:r w:rsidR="001702AA">
        <w:rPr>
          <w:rFonts w:ascii="Traditional Arabic" w:hAnsi="Traditional Arabic" w:cs="Traditional Arabic" w:hint="cs"/>
          <w:sz w:val="32"/>
          <w:szCs w:val="32"/>
          <w:rtl/>
          <w:lang w:bidi="ar-YE"/>
        </w:rPr>
        <w:t>ت</w:t>
      </w:r>
      <w:r w:rsidRPr="00BF781E">
        <w:rPr>
          <w:rFonts w:ascii="Traditional Arabic" w:hAnsi="Traditional Arabic" w:cs="Traditional Arabic"/>
          <w:sz w:val="32"/>
          <w:szCs w:val="32"/>
          <w:rtl/>
          <w:lang w:bidi="ar-YE"/>
        </w:rPr>
        <w:t>يته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وما ذاك يا رسول الله؟ قال: «جاء رجلان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فجلس أحدهما عند رأسي والآخر عند رجلي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قال أحدهما لصاحبه: ما وجع الرجل؟ قال: مطبوب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ومن طبه؟ قال: لبيد بن الأعصم اليهودي من بني زُريق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فيما ذا؟ قال: في مُشط ومشاطة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وجُف طلعة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فأين هو؟ قال: في بئر ذي أروان».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فذهب النبي صلى الله عليه وسلم في أناس من أصحابه إلى البئر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فنظر إليها وعليها نخل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رجع إلى عائشة فقال: «والله لكأن ماءها نُقاعة الحناء</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ولكأن نخلها رؤوس الشياطين»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قلت: يا رسول </w:t>
      </w:r>
      <w:r w:rsidR="001702AA">
        <w:rPr>
          <w:rFonts w:ascii="Traditional Arabic" w:hAnsi="Traditional Arabic" w:cs="Traditional Arabic"/>
          <w:sz w:val="32"/>
          <w:szCs w:val="32"/>
          <w:rtl/>
          <w:lang w:bidi="ar-YE"/>
        </w:rPr>
        <w:t>الله</w:t>
      </w:r>
      <w:r w:rsidR="002D6BD8">
        <w:rPr>
          <w:rFonts w:ascii="Traditional Arabic" w:hAnsi="Traditional Arabic" w:cs="Traditional Arabic"/>
          <w:sz w:val="32"/>
          <w:szCs w:val="32"/>
          <w:rtl/>
          <w:lang w:bidi="ar-YE"/>
        </w:rPr>
        <w:t>،</w:t>
      </w:r>
      <w:r w:rsidR="001702AA">
        <w:rPr>
          <w:rFonts w:ascii="Traditional Arabic" w:hAnsi="Traditional Arabic" w:cs="Traditional Arabic"/>
          <w:sz w:val="32"/>
          <w:szCs w:val="32"/>
          <w:rtl/>
          <w:lang w:bidi="ar-YE"/>
        </w:rPr>
        <w:t xml:space="preserve"> أفأخرجته؟ قال: «لا</w:t>
      </w:r>
      <w:r w:rsidR="002D6BD8">
        <w:rPr>
          <w:rFonts w:ascii="Traditional Arabic" w:hAnsi="Traditional Arabic" w:cs="Traditional Arabic"/>
          <w:sz w:val="32"/>
          <w:szCs w:val="32"/>
          <w:rtl/>
          <w:lang w:bidi="ar-YE"/>
        </w:rPr>
        <w:t>،</w:t>
      </w:r>
      <w:r w:rsidR="001702AA">
        <w:rPr>
          <w:rFonts w:ascii="Traditional Arabic" w:hAnsi="Traditional Arabic" w:cs="Traditional Arabic"/>
          <w:sz w:val="32"/>
          <w:szCs w:val="32"/>
          <w:rtl/>
          <w:lang w:bidi="ar-YE"/>
        </w:rPr>
        <w:t xml:space="preserve"> أما أ</w:t>
      </w:r>
      <w:r w:rsidR="001702AA">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ا فقد عافاني الله وشفاني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وخشيت أن أثو</w:t>
      </w:r>
      <w:r w:rsidR="001702AA">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ر على الناس منه شر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وأمر بها فدُفنت»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قال الحافظ: «قوله: باب السحر».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كذا وقع هنا للكثير وسقط لبعضهم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وعليه جرى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والإسماعيلي وغيرهما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الصواب؛ لأن الترجمة </w:t>
      </w:r>
      <w:r w:rsidR="001702AA">
        <w:rPr>
          <w:rFonts w:ascii="Traditional Arabic" w:hAnsi="Traditional Arabic" w:cs="Traditional Arabic"/>
          <w:sz w:val="32"/>
          <w:szCs w:val="32"/>
          <w:rtl/>
          <w:lang w:bidi="ar-YE"/>
        </w:rPr>
        <w:t>قد تقدمت بعينها قبل بابين</w:t>
      </w:r>
      <w:r w:rsidR="002D6BD8">
        <w:rPr>
          <w:rFonts w:ascii="Traditional Arabic" w:hAnsi="Traditional Arabic" w:cs="Traditional Arabic"/>
          <w:sz w:val="32"/>
          <w:szCs w:val="32"/>
          <w:rtl/>
          <w:lang w:bidi="ar-YE"/>
        </w:rPr>
        <w:t>،</w:t>
      </w:r>
      <w:r w:rsidR="001702AA">
        <w:rPr>
          <w:rFonts w:ascii="Traditional Arabic" w:hAnsi="Traditional Arabic" w:cs="Traditional Arabic"/>
          <w:sz w:val="32"/>
          <w:szCs w:val="32"/>
          <w:rtl/>
          <w:lang w:bidi="ar-YE"/>
        </w:rPr>
        <w:t xml:space="preserve"> ولا</w:t>
      </w:r>
      <w:r w:rsidR="001702AA">
        <w:rPr>
          <w:rFonts w:ascii="Traditional Arabic" w:hAnsi="Traditional Arabic" w:cs="Traditional Arabic" w:hint="cs"/>
          <w:sz w:val="32"/>
          <w:szCs w:val="32"/>
          <w:rtl/>
          <w:lang w:bidi="ar-YE"/>
        </w:rPr>
        <w:t xml:space="preserve"> </w:t>
      </w:r>
      <w:r w:rsidR="001702AA">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عهد ذلك للبخاري إلا نادر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عند بعض دون بعض.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وذكر حديث عائشة من رواية أبي أسامة فاقتصر الكثير منه على بعضه من أوله إلى قوله: يفعل الشيء وما فعله.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وفي رواية الكُشميهني: أنه فعل الشيء وما فعله.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ووقع سياق الحديث بكماله «1061أ» في رواية الكشميهني والمستملي...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واستدل بهذا الحديث على</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09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 الساحر لا يُقتل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كان له عهد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ما أخرجه الترمذي من </w:t>
      </w:r>
      <w:r w:rsidR="001702AA">
        <w:rPr>
          <w:rFonts w:ascii="Traditional Arabic" w:hAnsi="Traditional Arabic" w:cs="Traditional Arabic"/>
          <w:sz w:val="32"/>
          <w:szCs w:val="32"/>
          <w:rtl/>
          <w:lang w:bidi="ar-YE"/>
        </w:rPr>
        <w:t>حديث جُندب رفعه قال: «حد السا</w:t>
      </w:r>
      <w:r w:rsidR="001702AA">
        <w:rPr>
          <w:rFonts w:ascii="Traditional Arabic" w:hAnsi="Traditional Arabic" w:cs="Traditional Arabic" w:hint="cs"/>
          <w:sz w:val="32"/>
          <w:szCs w:val="32"/>
          <w:rtl/>
          <w:lang w:bidi="ar-YE"/>
        </w:rPr>
        <w:t>حر</w:t>
      </w:r>
      <w:r w:rsidRPr="00BF781E">
        <w:rPr>
          <w:rFonts w:ascii="Traditional Arabic" w:hAnsi="Traditional Arabic" w:cs="Traditional Arabic"/>
          <w:sz w:val="32"/>
          <w:szCs w:val="32"/>
          <w:rtl/>
          <w:lang w:bidi="ar-YE"/>
        </w:rPr>
        <w:t xml:space="preserve"> ضربة بالسيف»</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ففي سنده ضعف فلو ثبت لخُص منه من له </w:t>
      </w:r>
      <w:r w:rsidRPr="00BF781E">
        <w:rPr>
          <w:rFonts w:ascii="Traditional Arabic" w:hAnsi="Traditional Arabic" w:cs="Traditional Arabic"/>
          <w:sz w:val="32"/>
          <w:szCs w:val="32"/>
          <w:rtl/>
          <w:lang w:bidi="ar-YE"/>
        </w:rPr>
        <w:lastRenderedPageBreak/>
        <w:t>عهد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وتقدم في الجزية من رواية بجالة أن عمر كتب إليهم أن اقتلوا كل ساحر وساحرة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1"/>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وزاد عبد الرزاق عن ابن جريج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عمرو بن دينار في روايته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بجالة: «فقتلنا ثلاث سواحر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أخرج البخاري أصل الحديث دون قصة قتل السواحر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يقتل ساحر أهل الكتاب 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والزهري إلا أن يقتل بسحره فيُقتل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قول أبي حنيفة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أدخل بسحره ضرر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مسلم لم يعاهد عليه نقض العهد بذلك فيحل قتله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وإنما لم يقتل النبي صلى الله عليه وسلم لبيد بن الأعصم؛ لأنه كان لا ينتقم لنفسه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ولأنه خشي إذا قتله أن يثور بذلك فتنة بين المسلمين وبين حلفائه من الأنصار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نمط ما راعاه من ترك قتل المنافقين سواء كان لبيد يهودي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أو منافق</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على ما مضى من الاختلاف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وعند مالك</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0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أن حكم الساحر حكم الزنديق فلا تقبل توبته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ويقتل 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ثبت عليه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 قال أحمد</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لا يقتل إلا إن اعترف أنه قتل بسحره فيُقتل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اعترف أن سحره قد يقتل وقد لا يقتل وأنه سحره وأنه مات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 يجب عليه القصاص ووجبت الدية في ماله لا على عاقلته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يتصور القتل بالسحر بالبينة.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وادَّعى أبو بكر الرازي في «الأحكام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أن الشافعي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تفرَّد بقوله: إن الساحر يُقتل قصاص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إذا اعترف أنه قتله بسحره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إن كان في السحر قول أو فعل يقتضي الكفر كفر الساحر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وتقبل توبته إذا تاب عندنا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لم يكن في سحره ما يقتضي الكفر عُزر واستتيب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«1061ب».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«باب: إن من البيان 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3498C" w:rsidRPr="00BF781E" w:rsidRDefault="0063498C" w:rsidP="00C2639B">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حدثنا عبد الله بن يوسف</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مالك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زيد بن أسلم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عبد الله بن عمر رضي الله عنهما: أ</w:t>
      </w:r>
      <w:r w:rsidR="00C2639B">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قدم رجلان من المشرق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فخطبا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فعجب الناس لبيانهما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رسول الله صلى الله عليه وسلم: «إن من البيان لسحر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أو: «إن بعض البيان لسحر»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إن من البيان سحر</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004A7BF0">
        <w:rPr>
          <w:rFonts w:ascii="Traditional Arabic" w:hAnsi="Traditional Arabic" w:cs="Traditional Arabic"/>
          <w:sz w:val="32"/>
          <w:szCs w:val="32"/>
          <w:rtl/>
          <w:lang w:bidi="ar-YE"/>
        </w:rPr>
        <w:t xml:space="preserve"> في رواية الكُشميهني والأص</w:t>
      </w:r>
      <w:r w:rsidRPr="00BF781E">
        <w:rPr>
          <w:rFonts w:ascii="Traditional Arabic" w:hAnsi="Traditional Arabic" w:cs="Traditional Arabic"/>
          <w:sz w:val="32"/>
          <w:szCs w:val="32"/>
          <w:rtl/>
          <w:lang w:bidi="ar-YE"/>
        </w:rPr>
        <w:t>يلي: «السحر»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قدم رجلان من المشرق.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لم أقف على تسميتهما صريح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زعم جماعة أنهما الزبرقان بن بدر وعمرو بن الأهتم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قدما في وفد بني تميم على النبي صلى الله عليه وسلم سنة تسع من الهجرة.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واستندوا في تعيينهما إلى ما أخرجه البيهقي في «الدلائل» وغيره من طريق مقسم عن ابن عباس قال: جلس إلى رسول الله صلى الله عليه وسلم الزبرقان بن بدر وعمرو بن الأهتم وقيس بن عاصم «ففخر الزبرقان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1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فقال: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أنا سيد بني تميم والمُطاع فيهم والمُجاب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أمنعهم م</w:t>
      </w:r>
      <w:r w:rsidR="004A7BF0">
        <w:rPr>
          <w:rFonts w:ascii="Traditional Arabic" w:hAnsi="Traditional Arabic" w:cs="Traditional Arabic" w:hint="cs"/>
          <w:sz w:val="32"/>
          <w:szCs w:val="32"/>
          <w:rtl/>
          <w:lang w:bidi="ar-YE"/>
        </w:rPr>
        <w:t xml:space="preserve">ن </w:t>
      </w:r>
      <w:r w:rsidR="004A7BF0">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لظلم وآخذ منهم بحقوقهم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يعلم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يعني: عمرو بن الأهتم.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عمرو: إنه لشديد العارضة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مانع لجانبه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مُطاع في أُذنيه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فقال الزبرقان: والله يا رسول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لقد علم مني غير ما قال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منعه أن يتكلم إلا الحسد.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عمرو: أنا أحسدك؟! والله يا رسول الل</w:t>
      </w:r>
      <w:r w:rsidR="004A7BF0">
        <w:rPr>
          <w:rFonts w:ascii="Traditional Arabic" w:hAnsi="Traditional Arabic" w:cs="Traditional Arabic"/>
          <w:sz w:val="32"/>
          <w:szCs w:val="32"/>
          <w:rtl/>
          <w:lang w:bidi="ar-YE"/>
        </w:rPr>
        <w:t>ه إنه لئيم الخال</w:t>
      </w:r>
      <w:r w:rsidR="002D6BD8">
        <w:rPr>
          <w:rFonts w:ascii="Traditional Arabic" w:hAnsi="Traditional Arabic" w:cs="Traditional Arabic"/>
          <w:sz w:val="32"/>
          <w:szCs w:val="32"/>
          <w:rtl/>
          <w:lang w:bidi="ar-YE"/>
        </w:rPr>
        <w:t>،</w:t>
      </w:r>
      <w:r w:rsidR="004A7BF0">
        <w:rPr>
          <w:rFonts w:ascii="Traditional Arabic" w:hAnsi="Traditional Arabic" w:cs="Traditional Arabic"/>
          <w:sz w:val="32"/>
          <w:szCs w:val="32"/>
          <w:rtl/>
          <w:lang w:bidi="ar-YE"/>
        </w:rPr>
        <w:t xml:space="preserve"> حديث المال</w:t>
      </w:r>
      <w:r w:rsidR="002D6BD8">
        <w:rPr>
          <w:rFonts w:ascii="Traditional Arabic" w:hAnsi="Traditional Arabic" w:cs="Traditional Arabic"/>
          <w:sz w:val="32"/>
          <w:szCs w:val="32"/>
          <w:rtl/>
          <w:lang w:bidi="ar-YE"/>
        </w:rPr>
        <w:t>،</w:t>
      </w:r>
      <w:r w:rsidR="004A7BF0">
        <w:rPr>
          <w:rFonts w:ascii="Traditional Arabic" w:hAnsi="Traditional Arabic" w:cs="Traditional Arabic"/>
          <w:sz w:val="32"/>
          <w:szCs w:val="32"/>
          <w:rtl/>
          <w:lang w:bidi="ar-YE"/>
        </w:rPr>
        <w:t xml:space="preserve"> أ</w:t>
      </w:r>
      <w:r w:rsidR="004A7BF0">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مق الوالد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مضيع في العشيرة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يا رسول الله لقد صدقت في الأولى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كذبت في الآخرة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ولكني رجل إذا رضيت ق</w:t>
      </w:r>
      <w:r w:rsidR="004A7BF0">
        <w:rPr>
          <w:rFonts w:ascii="Traditional Arabic" w:hAnsi="Traditional Arabic" w:cs="Traditional Arabic"/>
          <w:sz w:val="32"/>
          <w:szCs w:val="32"/>
          <w:rtl/>
          <w:lang w:bidi="ar-YE"/>
        </w:rPr>
        <w:t>لت أحسن ما علمت</w:t>
      </w:r>
      <w:r w:rsidR="002D6BD8">
        <w:rPr>
          <w:rFonts w:ascii="Traditional Arabic" w:hAnsi="Traditional Arabic" w:cs="Traditional Arabic"/>
          <w:sz w:val="32"/>
          <w:szCs w:val="32"/>
          <w:rtl/>
          <w:lang w:bidi="ar-YE"/>
        </w:rPr>
        <w:t>،</w:t>
      </w:r>
      <w:r w:rsidR="004A7BF0">
        <w:rPr>
          <w:rFonts w:ascii="Traditional Arabic" w:hAnsi="Traditional Arabic" w:cs="Traditional Arabic"/>
          <w:sz w:val="32"/>
          <w:szCs w:val="32"/>
          <w:rtl/>
          <w:lang w:bidi="ar-YE"/>
        </w:rPr>
        <w:t xml:space="preserve"> وإذا غضبت قلت </w:t>
      </w:r>
      <w:r w:rsidRPr="00BF781E">
        <w:rPr>
          <w:rFonts w:ascii="Traditional Arabic" w:hAnsi="Traditional Arabic" w:cs="Traditional Arabic"/>
          <w:sz w:val="32"/>
          <w:szCs w:val="32"/>
          <w:rtl/>
          <w:lang w:bidi="ar-YE"/>
        </w:rPr>
        <w:t xml:space="preserve">أقبح ما وجدت.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فقال النبي صلى الله عليه وسلم: «إن من البيان سحر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فخطبا فعجب الناس لبيانهما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الخطابي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البيان اثنان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أحدهما: </w:t>
      </w:r>
      <w:r w:rsidR="004A7BF0">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ا</w:t>
      </w:r>
      <w:r w:rsidR="004A7BF0">
        <w:rPr>
          <w:rFonts w:ascii="Traditional Arabic" w:hAnsi="Traditional Arabic" w:cs="Traditional Arabic" w:hint="cs"/>
          <w:sz w:val="32"/>
          <w:szCs w:val="32"/>
          <w:rtl/>
          <w:lang w:bidi="ar-YE"/>
        </w:rPr>
        <w:t xml:space="preserve"> </w:t>
      </w:r>
      <w:r w:rsidRPr="00BF781E">
        <w:rPr>
          <w:rFonts w:ascii="Traditional Arabic" w:hAnsi="Traditional Arabic" w:cs="Traditional Arabic"/>
          <w:sz w:val="32"/>
          <w:szCs w:val="32"/>
          <w:rtl/>
          <w:lang w:bidi="ar-YE"/>
        </w:rPr>
        <w:t xml:space="preserve">نفع به الإبانة عن المراد بأي وجه كان.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والآخر: ما دخلته الصنعة بحيث يروق للسامعين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ويستميل قلوبهم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الذي يشبه السحر إذا خلب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القلب «1062أ» وغلب على النفس حتى يُحول الشيء عن حقيقته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ويصرفه عن جهته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فيلوح للناظر في معرض غيره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إذا صُرف إلى الحق يمدح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وإذا صرف إلى الباطل يذم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فعلى هذا فالذي يشبه بالسحر منه هو المذموم.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وتُعقب: بأنه لا مانع من تسمية الآخر سحر</w:t>
      </w:r>
      <w:r w:rsidR="004A24FE" w:rsidRPr="00BF781E">
        <w:rPr>
          <w:rFonts w:ascii="Traditional Arabic" w:hAnsi="Traditional Arabic" w:cs="Traditional Arabic"/>
          <w:sz w:val="32"/>
          <w:szCs w:val="32"/>
          <w:rtl/>
          <w:lang w:bidi="ar-YE"/>
        </w:rPr>
        <w:t>ًا</w:t>
      </w:r>
      <w:r w:rsidR="004A7BF0">
        <w:rPr>
          <w:rFonts w:ascii="Traditional Arabic" w:hAnsi="Traditional Arabic" w:cs="Traditional Arabic"/>
          <w:sz w:val="32"/>
          <w:szCs w:val="32"/>
          <w:rtl/>
          <w:lang w:bidi="ar-YE"/>
        </w:rPr>
        <w:t>؛ لأن السحر يُطلق على الاستما</w:t>
      </w:r>
      <w:r w:rsidR="004A7BF0">
        <w:rPr>
          <w:rFonts w:ascii="Traditional Arabic" w:hAnsi="Traditional Arabic" w:cs="Traditional Arabic" w:hint="cs"/>
          <w:sz w:val="32"/>
          <w:szCs w:val="32"/>
          <w:rtl/>
          <w:lang w:bidi="ar-YE"/>
        </w:rPr>
        <w:t>ل</w:t>
      </w:r>
      <w:r w:rsidRPr="00BF781E">
        <w:rPr>
          <w:rFonts w:ascii="Traditional Arabic" w:hAnsi="Traditional Arabic" w:cs="Traditional Arabic"/>
          <w:sz w:val="32"/>
          <w:szCs w:val="32"/>
          <w:rtl/>
          <w:lang w:bidi="ar-YE"/>
        </w:rPr>
        <w:t>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تقدم تقريره في أول باب السحر.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حمل بعضهم الحديث على المدح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والحث على تحسين الكلام وتحبير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الألفاظ</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واضح إن صح أن الحديث ورد في قصة عمرو بن الأهتم.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وحمله بعضهم على الذم لمن تصنع في الكلام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وتكلف لتحسينه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وصرف الشيء عن ظاهره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فشُبه بالسحر الذي هو تخييل لغير حقيقة.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وإلى هذا أشار مالك حيث أدخل هذا الحدي</w:t>
      </w:r>
      <w:r w:rsidR="004A7BF0">
        <w:rPr>
          <w:rFonts w:ascii="Traditional Arabic" w:hAnsi="Traditional Arabic" w:cs="Traditional Arabic"/>
          <w:sz w:val="32"/>
          <w:szCs w:val="32"/>
          <w:rtl/>
          <w:lang w:bidi="ar-YE"/>
        </w:rPr>
        <w:t>ث في «الموطأ» في باب ما يكره من</w:t>
      </w:r>
      <w:r w:rsidRPr="00BF781E">
        <w:rPr>
          <w:rFonts w:ascii="Traditional Arabic" w:hAnsi="Traditional Arabic" w:cs="Traditional Arabic"/>
          <w:sz w:val="32"/>
          <w:szCs w:val="32"/>
          <w:rtl/>
          <w:lang w:bidi="ar-YE"/>
        </w:rPr>
        <w:t xml:space="preserve"> الكلام بغير ذكر الله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وتقدم في باب الخطبة من كتاب النكاح في الكلام على حديث الباب من قول صعصعة بن صُوحان في تفسير هذا الحديث ما يؤيد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 المراد به الرجل يكون عليه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ألحن بالحجة من صاحب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فيسحر الناس ببيانه فيذهب بالحق.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وحمل الحديث على هذا صحيح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لا يمنع حمله على المعنى الآخر إذا كان في تزيين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وبهذا جزم ابن العربي وغيره من فضلاء المالكية. </w:t>
      </w:r>
    </w:p>
    <w:p w:rsidR="0063498C" w:rsidRPr="00BF781E" w:rsidRDefault="0063498C" w:rsidP="004A7BF0">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بطال</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أحسن ما يقال في هذا: أن هذا الحديث ليس ذم</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للبيان كله ولا مدح</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لقوله: «من البيان»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فأتى بلفظة «من» التي للتبعيض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وكيف يُذم البيان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امتن الله به على عباده حيث قال: {</w:t>
      </w:r>
      <w:r w:rsidRPr="00BF781E">
        <w:rPr>
          <w:rFonts w:ascii="Traditional Arabic" w:hAnsi="Traditional Arabic" w:cs="Traditional Arabic"/>
          <w:b/>
          <w:bCs/>
          <w:sz w:val="32"/>
          <w:szCs w:val="32"/>
          <w:rtl/>
        </w:rPr>
        <w:t xml:space="preserve">خَلَقَ الْإِنْسَانَ </w:t>
      </w:r>
      <w:bookmarkStart w:id="32" w:name="55-4"/>
      <w:r w:rsidRPr="00BF781E">
        <w:rPr>
          <w:rFonts w:ascii="Traditional Arabic" w:hAnsi="Traditional Arabic" w:cs="Traditional Arabic"/>
          <w:b/>
          <w:bCs/>
          <w:color w:val="FF0000"/>
          <w:sz w:val="32"/>
          <w:szCs w:val="32"/>
          <w:rtl/>
        </w:rPr>
        <w:t>(3)</w:t>
      </w:r>
      <w:bookmarkEnd w:id="32"/>
      <w:r w:rsidRPr="00BF781E">
        <w:rPr>
          <w:rFonts w:ascii="Traditional Arabic" w:hAnsi="Traditional Arabic" w:cs="Traditional Arabic"/>
          <w:b/>
          <w:bCs/>
          <w:sz w:val="32"/>
          <w:szCs w:val="32"/>
          <w:rtl/>
        </w:rPr>
        <w:t xml:space="preserve"> عَلَّمَهُ الْبَيَانَ</w:t>
      </w:r>
      <w:r w:rsidRPr="00BF781E">
        <w:rPr>
          <w:rFonts w:ascii="Traditional Arabic" w:hAnsi="Traditional Arabic" w:cs="Traditional Arabic"/>
          <w:sz w:val="32"/>
          <w:szCs w:val="32"/>
          <w:rtl/>
          <w:lang w:bidi="ar-YE"/>
        </w:rPr>
        <w:t xml:space="preserve">} [الرحمن: 2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3].</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والذي يظهر أن المراد بالبيان في الآية المعنى الأول الذي نبه عليه الخطابي لا خصوص ما نحن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اتفق العلماء على مدح الإيجاز والإتيان بالمعاني الكثيرة بالألفاظ اليسيرة وعلى مدح الإطناب في مقام الخطابة بحسب المقام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كله من البيان بالمعنى الثاني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نعم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الإفراط في كل شيء مذموم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وخير الأمور أوسطها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«1062ب».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البخاري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«باب الدواء بالعجوة للسحر».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حدثنا علي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مروان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هاشم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عارم بن سعد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 رضي الله عنه قال: قال رسول الله صلى الله عليه وسلم: «من اصطبح كل يوم تمرات عجوة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لم يضره سُم ولا سحر ذلك اليوم إلى الليل»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وقال غيره: «سبع تمرات»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حدثنا إسحاق بن منصور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أخبرنا أبو أسامة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حدثنا هاشم بن هاشم قال: سمعت عامر بن سعد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سمعت سعد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رضي الله عنه يقول: سمعت رسول الله صلى الله عليه وسلم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يقول: «من تصبح سبع تمرات عجوة لم يضره ذلك اليوم سُم ولا سحر»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«قوله: باب الدواء بالعجوة للسحر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العجوة: ضرب من أجود تمر المدينة وألينه.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الداودي: هو من وسط التمر.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ابن الأثير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29"/>
      </w:r>
      <w:r w:rsidRPr="00BF781E">
        <w:rPr>
          <w:rStyle w:val="af"/>
          <w:rFonts w:ascii="Traditional Arabic" w:hAnsi="Traditional Arabic" w:cs="Traditional Arabic"/>
          <w:rtl/>
        </w:rPr>
        <w:t>)</w:t>
      </w:r>
      <w:r w:rsidR="004A7BF0">
        <w:rPr>
          <w:rFonts w:ascii="Traditional Arabic" w:hAnsi="Traditional Arabic" w:cs="Traditional Arabic"/>
          <w:sz w:val="32"/>
          <w:szCs w:val="32"/>
          <w:rtl/>
          <w:lang w:bidi="ar-YE"/>
        </w:rPr>
        <w:t>: العجوة: ضرب من التمر أكب</w:t>
      </w:r>
      <w:r w:rsidRPr="00BF781E">
        <w:rPr>
          <w:rFonts w:ascii="Traditional Arabic" w:hAnsi="Traditional Arabic" w:cs="Traditional Arabic"/>
          <w:sz w:val="32"/>
          <w:szCs w:val="32"/>
          <w:rtl/>
          <w:lang w:bidi="ar-YE"/>
        </w:rPr>
        <w:t>ر</w:t>
      </w:r>
      <w:r w:rsidR="004A7BF0">
        <w:rPr>
          <w:rFonts w:ascii="Traditional Arabic" w:hAnsi="Traditional Arabic" w:cs="Traditional Arabic" w:hint="cs"/>
          <w:sz w:val="32"/>
          <w:szCs w:val="32"/>
          <w:rtl/>
          <w:lang w:bidi="ar-YE"/>
        </w:rPr>
        <w:t xml:space="preserve"> </w:t>
      </w:r>
      <w:r w:rsidR="004A7BF0">
        <w:rPr>
          <w:rFonts w:ascii="Traditional Arabic" w:hAnsi="Traditional Arabic" w:cs="Traditional Arabic"/>
          <w:sz w:val="32"/>
          <w:szCs w:val="32"/>
          <w:rtl/>
          <w:lang w:bidi="ar-YE"/>
        </w:rPr>
        <w:t>من</w:t>
      </w:r>
      <w:r w:rsidR="004A7BF0">
        <w:rPr>
          <w:rFonts w:ascii="Traditional Arabic" w:hAnsi="Traditional Arabic" w:cs="Traditional Arabic" w:hint="cs"/>
          <w:sz w:val="32"/>
          <w:szCs w:val="32"/>
          <w:rtl/>
          <w:lang w:bidi="ar-YE"/>
        </w:rPr>
        <w:t xml:space="preserve"> </w:t>
      </w:r>
      <w:r w:rsidR="004A7BF0">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لصيحاني يضرب إلى السواد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مما غرسه النبي صلى الله عليه وسلم بيده بالمدينة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هذا الأخير القزَّاز.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قوله: «من اصطبح» في رواية أبي أسامة: «من تصبح».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وكلاهما بمعنى التناول صباح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وأصل الصبوح والاصطباح: تناول الشراب صبح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استعمل في الأكل ومقابلة الغبوق والاغتباق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يستعمل في مطلق الغذاء أعم من الشرب </w:t>
      </w:r>
      <w:r w:rsidR="004A7BF0">
        <w:rPr>
          <w:rFonts w:ascii="Traditional Arabic" w:hAnsi="Traditional Arabic" w:cs="Traditional Arabic" w:hint="cs"/>
          <w:sz w:val="32"/>
          <w:szCs w:val="32"/>
          <w:rtl/>
          <w:lang w:bidi="ar-YE"/>
        </w:rPr>
        <w:t>و</w:t>
      </w:r>
      <w:r w:rsidRPr="00BF781E">
        <w:rPr>
          <w:rFonts w:ascii="Traditional Arabic" w:hAnsi="Traditional Arabic" w:cs="Traditional Arabic"/>
          <w:sz w:val="32"/>
          <w:szCs w:val="32"/>
          <w:rtl/>
          <w:lang w:bidi="ar-YE"/>
        </w:rPr>
        <w:t>الأكل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يستعمل في أعم من ذلك.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قوله: «كل يوم تمرات عجوة»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كذا أطلق في هذه الرواية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ووقع مُقيد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في غيرها: «بسبع تمرات»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وعند الإسماعيلي: «من تصبح بسبع تمرات ع</w:t>
      </w:r>
      <w:r w:rsidR="004A7BF0">
        <w:rPr>
          <w:rFonts w:ascii="Traditional Arabic" w:hAnsi="Traditional Arabic" w:cs="Traditional Arabic"/>
          <w:sz w:val="32"/>
          <w:szCs w:val="32"/>
          <w:rtl/>
          <w:lang w:bidi="ar-YE"/>
        </w:rPr>
        <w:t>جوة من تمر العالية»</w:t>
      </w:r>
      <w:r w:rsidR="002D6BD8">
        <w:rPr>
          <w:rFonts w:ascii="Traditional Arabic" w:hAnsi="Traditional Arabic" w:cs="Traditional Arabic"/>
          <w:sz w:val="32"/>
          <w:szCs w:val="32"/>
          <w:rtl/>
          <w:lang w:bidi="ar-YE"/>
        </w:rPr>
        <w:t>،</w:t>
      </w:r>
      <w:r w:rsidR="004A7BF0">
        <w:rPr>
          <w:rFonts w:ascii="Traditional Arabic" w:hAnsi="Traditional Arabic" w:cs="Traditional Arabic"/>
          <w:sz w:val="32"/>
          <w:szCs w:val="32"/>
          <w:rtl/>
          <w:lang w:bidi="ar-YE"/>
        </w:rPr>
        <w:t xml:space="preserve"> والعالية: </w:t>
      </w:r>
      <w:r w:rsidR="004A7BF0">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لقرى التي في الجهة العالية من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جهة نجد.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وعند مسلم عن عائشة: «في عجوة العالية شفاء في أول البُكرة»</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0"/>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004A7BF0">
        <w:rPr>
          <w:rFonts w:ascii="Traditional Arabic" w:hAnsi="Traditional Arabic" w:cs="Traditional Arabic"/>
          <w:sz w:val="32"/>
          <w:szCs w:val="32"/>
          <w:rtl/>
          <w:lang w:bidi="ar-YE"/>
        </w:rPr>
        <w:t>له عن عامر بن «سعد» بلفظ: «من أ</w:t>
      </w:r>
      <w:r w:rsidR="004A7BF0">
        <w:rPr>
          <w:rFonts w:ascii="Traditional Arabic" w:hAnsi="Traditional Arabic" w:cs="Traditional Arabic" w:hint="cs"/>
          <w:sz w:val="32"/>
          <w:szCs w:val="32"/>
          <w:rtl/>
          <w:lang w:bidi="ar-YE"/>
        </w:rPr>
        <w:t>ك</w:t>
      </w:r>
      <w:r w:rsidRPr="00BF781E">
        <w:rPr>
          <w:rFonts w:ascii="Traditional Arabic" w:hAnsi="Traditional Arabic" w:cs="Traditional Arabic"/>
          <w:sz w:val="32"/>
          <w:szCs w:val="32"/>
          <w:rtl/>
          <w:lang w:bidi="ar-YE"/>
        </w:rPr>
        <w:t>ل سبع تمرات مما بين لابتيها حين يصبح</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«1063أ». </w:t>
      </w:r>
    </w:p>
    <w:p w:rsidR="0063498C" w:rsidRPr="00BF781E" w:rsidRDefault="004A7BF0" w:rsidP="0063498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قوله</w:t>
      </w:r>
      <w:r>
        <w:rPr>
          <w:rFonts w:ascii="Traditional Arabic" w:hAnsi="Traditional Arabic" w:cs="Traditional Arabic" w:hint="cs"/>
          <w:sz w:val="32"/>
          <w:szCs w:val="32"/>
          <w:rtl/>
          <w:lang w:bidi="ar-YE"/>
        </w:rPr>
        <w:t>:</w:t>
      </w:r>
      <w:r w:rsidR="0063498C" w:rsidRPr="00BF781E">
        <w:rPr>
          <w:rFonts w:ascii="Traditional Arabic" w:hAnsi="Traditional Arabic" w:cs="Traditional Arabic"/>
          <w:sz w:val="32"/>
          <w:szCs w:val="32"/>
          <w:rtl/>
          <w:lang w:bidi="ar-YE"/>
        </w:rPr>
        <w:t xml:space="preserve"> «لم يضره سُم </w:t>
      </w:r>
      <w:r>
        <w:rPr>
          <w:rFonts w:ascii="Traditional Arabic" w:hAnsi="Traditional Arabic" w:cs="Traditional Arabic"/>
          <w:sz w:val="32"/>
          <w:szCs w:val="32"/>
          <w:rtl/>
          <w:lang w:bidi="ar-YE"/>
        </w:rPr>
        <w:t>ولا سحر ذلك اليوم إلى ا</w:t>
      </w:r>
      <w:r w:rsidR="0063498C" w:rsidRPr="00BF781E">
        <w:rPr>
          <w:rFonts w:ascii="Traditional Arabic" w:hAnsi="Traditional Arabic" w:cs="Traditional Arabic"/>
          <w:sz w:val="32"/>
          <w:szCs w:val="32"/>
          <w:rtl/>
          <w:lang w:bidi="ar-YE"/>
        </w:rPr>
        <w:t>لليل»</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فيه تقييد الشفاء المطلق حيث قال: شفاء في أول البُكرة أو ترياق</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وتردده في شفاء أو ترياق شك من الراوي</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والبُكرة بضم الموحدة وسكون الكاف يوافق ذكر الصباح في حديث سعد</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والشفاء أشمل من الترياق؛ لأن الترياق يناسب ذكر السم</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والذي وقع في حديث سعد شيئان: السحر والسم. فمعه زيادة علم.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أخرج النسائي من حديث جابر رفعه: «العجوة من الجنة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شفاء من السم»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2"/>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يوافق رواية ابن أبي مليكة.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والترياق: دواء مُركب معروف يُعالج به المسموم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فأُطلق على العجوة اسم الترياق تشبيه</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لها به.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الغاية في قوله: «إلى الليل» فمفهومه: أن السر الذي في العجوة من دفع ضرر السحر والسم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يرتفع إذا دخل الليل في حق من تناوله من أول النهار.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ويُستفاد منه: إطلاق اليوم على ما بين طلوع الفجر أو الشمس إلى غروب الشمس ولا يستلزم دخول الليل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أقف في شيء من الطرق على حكم من تناول ذلك في أول الليل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هل يكون كم</w:t>
      </w:r>
      <w:r w:rsidR="004A7BF0">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تناوله أول النهار حتى يندفع عنه ضرر السم «والسحر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إلى الصباح؟.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والذي يظهر خصوصية ذلك بالتناول أول النهار؛ لأنه حينئذ يكون الغالب أن تناول</w:t>
      </w:r>
      <w:r w:rsidR="00405EAA">
        <w:rPr>
          <w:rFonts w:ascii="Traditional Arabic" w:hAnsi="Traditional Arabic" w:cs="Traditional Arabic" w:hint="cs"/>
          <w:sz w:val="32"/>
          <w:szCs w:val="32"/>
          <w:rtl/>
          <w:lang w:bidi="ar-YE"/>
        </w:rPr>
        <w:t>ه</w:t>
      </w:r>
      <w:r w:rsidR="00405EAA">
        <w:rPr>
          <w:rFonts w:ascii="Traditional Arabic" w:hAnsi="Traditional Arabic" w:cs="Traditional Arabic"/>
          <w:sz w:val="32"/>
          <w:szCs w:val="32"/>
          <w:rtl/>
          <w:lang w:bidi="ar-YE"/>
        </w:rPr>
        <w:t xml:space="preserve"> يقع على الريق فيلحق به من </w:t>
      </w:r>
      <w:r w:rsidRPr="00BF781E">
        <w:rPr>
          <w:rFonts w:ascii="Traditional Arabic" w:hAnsi="Traditional Arabic" w:cs="Traditional Arabic"/>
          <w:sz w:val="32"/>
          <w:szCs w:val="32"/>
          <w:rtl/>
          <w:lang w:bidi="ar-YE"/>
        </w:rPr>
        <w:t>تناوله أول الليل على الريق كالصائم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وظاهر الإطلاق أيض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المواظبة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وقد وقع مقيد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بما أخرجه الطبري من رواية عبد الله بن نمير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هشام بن عروة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أبيه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عن عائشة أنها كانت تأمر بسبع تمرات عجوة في سبع غدوات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4"/>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إلى أن قال: قال الخطابي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كون العجوة تنفع من السم والسحر إنما هو ببركة دعوة النبي صلى الله عليه وسلم لتمر المدينة لا لخاصية في التمر.      </w:t>
      </w:r>
    </w:p>
    <w:p w:rsidR="0063498C" w:rsidRPr="00BF781E" w:rsidRDefault="008836DA" w:rsidP="0063498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وقال ابن التين: ي</w:t>
      </w:r>
      <w:r w:rsidR="0063498C" w:rsidRPr="00BF781E">
        <w:rPr>
          <w:rFonts w:ascii="Traditional Arabic" w:hAnsi="Traditional Arabic" w:cs="Traditional Arabic"/>
          <w:sz w:val="32"/>
          <w:szCs w:val="32"/>
          <w:rtl/>
          <w:lang w:bidi="ar-YE"/>
        </w:rPr>
        <w:t>حتمل أن يكون المراد: نخل</w:t>
      </w:r>
      <w:r w:rsidR="004A24FE" w:rsidRPr="00BF781E">
        <w:rPr>
          <w:rFonts w:ascii="Traditional Arabic" w:hAnsi="Traditional Arabic" w:cs="Traditional Arabic"/>
          <w:sz w:val="32"/>
          <w:szCs w:val="32"/>
          <w:rtl/>
          <w:lang w:bidi="ar-YE"/>
        </w:rPr>
        <w:t>ًا</w:t>
      </w:r>
      <w:r w:rsidR="0063498C" w:rsidRPr="00BF781E">
        <w:rPr>
          <w:rFonts w:ascii="Traditional Arabic" w:hAnsi="Traditional Arabic" w:cs="Traditional Arabic"/>
          <w:sz w:val="32"/>
          <w:szCs w:val="32"/>
          <w:rtl/>
          <w:lang w:bidi="ar-YE"/>
        </w:rPr>
        <w:t xml:space="preserve"> «1063ب» خاص</w:t>
      </w:r>
      <w:r w:rsidR="004A24FE" w:rsidRPr="00BF781E">
        <w:rPr>
          <w:rFonts w:ascii="Traditional Arabic" w:hAnsi="Traditional Arabic" w:cs="Traditional Arabic"/>
          <w:sz w:val="32"/>
          <w:szCs w:val="32"/>
          <w:rtl/>
          <w:lang w:bidi="ar-YE"/>
        </w:rPr>
        <w:t>ًا</w:t>
      </w:r>
      <w:r w:rsidR="0063498C" w:rsidRPr="00BF781E">
        <w:rPr>
          <w:rFonts w:ascii="Traditional Arabic" w:hAnsi="Traditional Arabic" w:cs="Traditional Arabic"/>
          <w:sz w:val="32"/>
          <w:szCs w:val="32"/>
          <w:rtl/>
          <w:lang w:bidi="ar-YE"/>
        </w:rPr>
        <w:t xml:space="preserve"> بالمدينة لا يعرف الآن</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وقال بعض شراح «المصابيح» نحوه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وأن ذلك لخاصية فيه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قال: ويحتمل أن يكون ذلك خاص</w:t>
      </w:r>
      <w:r w:rsidR="004A24FE" w:rsidRPr="00BF781E">
        <w:rPr>
          <w:rFonts w:ascii="Traditional Arabic" w:hAnsi="Traditional Arabic" w:cs="Traditional Arabic"/>
          <w:sz w:val="32"/>
          <w:szCs w:val="32"/>
          <w:rtl/>
          <w:lang w:bidi="ar-YE"/>
        </w:rPr>
        <w:t>ًا</w:t>
      </w:r>
      <w:r w:rsidR="0063498C" w:rsidRPr="00BF781E">
        <w:rPr>
          <w:rFonts w:ascii="Traditional Arabic" w:hAnsi="Traditional Arabic" w:cs="Traditional Arabic"/>
          <w:sz w:val="32"/>
          <w:szCs w:val="32"/>
          <w:rtl/>
          <w:lang w:bidi="ar-YE"/>
        </w:rPr>
        <w:t xml:space="preserve"> بزمانه صلى الله </w:t>
      </w:r>
      <w:r>
        <w:rPr>
          <w:rFonts w:ascii="Traditional Arabic" w:hAnsi="Traditional Arabic" w:cs="Traditional Arabic"/>
          <w:sz w:val="32"/>
          <w:szCs w:val="32"/>
          <w:rtl/>
          <w:lang w:bidi="ar-YE"/>
        </w:rPr>
        <w:t>عليه وسلم</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وهذا يبعده وصف عائشة</w:t>
      </w:r>
      <w:r w:rsidR="0063498C" w:rsidRPr="00BF781E">
        <w:rPr>
          <w:rFonts w:ascii="Traditional Arabic" w:hAnsi="Traditional Arabic" w:cs="Traditional Arabic"/>
          <w:sz w:val="32"/>
          <w:szCs w:val="32"/>
          <w:rtl/>
          <w:lang w:bidi="ar-YE"/>
        </w:rPr>
        <w:t xml:space="preserve"> لذلك بعده صلى الله عليه وسلم</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وقال بعض شُراح «المشارق»: أما تخصيص تمر المدينة بذلك فواضح من ألفاظ المتن</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وأما تخصيص زمانه بذلك فبعيد</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وأما خصوصية </w:t>
      </w:r>
      <w:r>
        <w:rPr>
          <w:rFonts w:ascii="Traditional Arabic" w:hAnsi="Traditional Arabic" w:cs="Traditional Arabic"/>
          <w:sz w:val="32"/>
          <w:szCs w:val="32"/>
          <w:rtl/>
          <w:lang w:bidi="ar-YE"/>
        </w:rPr>
        <w:t>السبع فالظاهر أنه لسر فيها</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وإل</w:t>
      </w:r>
      <w:r w:rsidR="0063498C" w:rsidRPr="00BF781E">
        <w:rPr>
          <w:rFonts w:ascii="Traditional Arabic" w:hAnsi="Traditional Arabic" w:cs="Traditional Arabic"/>
          <w:sz w:val="32"/>
          <w:szCs w:val="32"/>
          <w:rtl/>
          <w:lang w:bidi="ar-YE"/>
        </w:rPr>
        <w:t>ا فيستحب أن يكون ذلك وتر</w:t>
      </w:r>
      <w:r w:rsidR="004A24FE" w:rsidRPr="00BF781E">
        <w:rPr>
          <w:rFonts w:ascii="Traditional Arabic" w:hAnsi="Traditional Arabic" w:cs="Traditional Arabic"/>
          <w:sz w:val="32"/>
          <w:szCs w:val="32"/>
          <w:rtl/>
          <w:lang w:bidi="ar-YE"/>
        </w:rPr>
        <w:t>ًا</w:t>
      </w:r>
      <w:r w:rsidR="0063498C"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المازري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6"/>
      </w:r>
      <w:r w:rsidRPr="00BF781E">
        <w:rPr>
          <w:rStyle w:val="af"/>
          <w:rFonts w:ascii="Traditional Arabic" w:hAnsi="Traditional Arabic" w:cs="Traditional Arabic"/>
          <w:rtl/>
        </w:rPr>
        <w:t>)</w:t>
      </w:r>
      <w:r w:rsidR="008836DA">
        <w:rPr>
          <w:rFonts w:ascii="Traditional Arabic" w:hAnsi="Traditional Arabic" w:cs="Traditional Arabic"/>
          <w:sz w:val="32"/>
          <w:szCs w:val="32"/>
          <w:rtl/>
          <w:lang w:bidi="ar-YE"/>
        </w:rPr>
        <w:t>: هذا مما لا</w:t>
      </w:r>
      <w:r w:rsidR="008836DA">
        <w:rPr>
          <w:rFonts w:ascii="Traditional Arabic" w:hAnsi="Traditional Arabic" w:cs="Traditional Arabic" w:hint="cs"/>
          <w:sz w:val="32"/>
          <w:szCs w:val="32"/>
          <w:rtl/>
          <w:lang w:bidi="ar-YE"/>
        </w:rPr>
        <w:t xml:space="preserve"> </w:t>
      </w:r>
      <w:r w:rsidR="008836DA">
        <w:rPr>
          <w:rFonts w:ascii="Traditional Arabic" w:hAnsi="Traditional Arabic" w:cs="Traditional Arabic"/>
          <w:sz w:val="32"/>
          <w:szCs w:val="32"/>
          <w:rtl/>
          <w:lang w:bidi="ar-YE"/>
        </w:rPr>
        <w:t>ي</w:t>
      </w:r>
      <w:r w:rsidRPr="00BF781E">
        <w:rPr>
          <w:rFonts w:ascii="Traditional Arabic" w:hAnsi="Traditional Arabic" w:cs="Traditional Arabic"/>
          <w:sz w:val="32"/>
          <w:szCs w:val="32"/>
          <w:rtl/>
          <w:lang w:bidi="ar-YE"/>
        </w:rPr>
        <w:t>عقل معناه في طريقة علم الطب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صح أن يخرج لمنفعة التمر في السم وجه من جهة الطب لم يقدر على إظهار وجه الاقتصار على هذا العدد الذي هو السبع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ولا على الاقتصار على هذا الجنس الذي هو العَجْوة.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ولعل ذلك كان لأهل زمانه صلى الله عليه وسلم خاصة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لأكثرهم إذ لم يثبت استمرار وقوع الشفاء في زمننا غالب</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وإن وجد ذلك في الأكثر حمل على أنه أراد وصف غالب الحال.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تخصيصه ذلك بعجوة العالية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وبما بين لابتي المدينة يرفع هذا الإشكال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ويكون خصوص</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وجد الشفاء لبعض الأدواء في الأدوية التي تكون في بعض تلك البلاد دون ذلك الجنس في غيره؛ لتأثير يكون في ذلك من الأرض أو الهواء.      </w:t>
      </w:r>
    </w:p>
    <w:p w:rsidR="0063498C" w:rsidRPr="00BF781E" w:rsidRDefault="0063498C" w:rsidP="008836DA">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وأما تخصيص هذا العدد فلجمعه بين الإفراد والإشفاع؛ لأنه زاد على نصف العشرة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وفيه أشفاع ثلاثة وأوتار أربعة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وهي من نمط غسل الإناء من ولوغ الكلب سبع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وقوله تعالى: {</w:t>
      </w:r>
      <w:r w:rsidR="008836DA" w:rsidRPr="008836DA">
        <w:rPr>
          <w:rFonts w:ascii="Traditional Arabic" w:hAnsi="Traditional Arabic" w:cs="Traditional Arabic"/>
          <w:b/>
          <w:bCs/>
          <w:sz w:val="32"/>
          <w:szCs w:val="32"/>
          <w:rtl/>
          <w:lang w:bidi="ar-YE"/>
        </w:rPr>
        <w:t>سَبْعَ سَنَابِلَ</w:t>
      </w:r>
      <w:r w:rsidRPr="00BF781E">
        <w:rPr>
          <w:rFonts w:ascii="Traditional Arabic" w:hAnsi="Traditional Arabic" w:cs="Traditional Arabic"/>
          <w:sz w:val="32"/>
          <w:szCs w:val="32"/>
          <w:rtl/>
          <w:lang w:bidi="ar-YE"/>
        </w:rPr>
        <w:t>} [البقرة: 261]</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وكما أن السبعين مبالغة في كثرة العشرات والسبعمئة مبالغة في كثرة المئين «1064أ».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النووي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8"/>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في الحديث تخصيص عجوة المدينة بما ذكر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وأما خصوص كون ذلك سبع</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يُعقل معناه كما في أعداد الصلوات ونصب الزكوات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وقد تكلم في ذلك المازري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39"/>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وعياض</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بكلام باطل فلا يُغتر به.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ولم يظهر لي من كلامهما ما يقتضي الحكم عليه بالبطلان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كلام المازري يشير إلى محصل ما اقتصر عليه النووي.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وفي كلام عياض إشارة إلى المناسبة فقط</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والمناسبات لا يقصد فيها التحقيق البالغ بل يكتفي منها بطرق الإشارة.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وقال القرطبي</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1"/>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ظاهر الأحاديث خصوصية عجوة المدينة بدفع السم وإبطال السحر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والمطلق منها محمول على المقيد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باب الخواص التي لا تدرك بقياس ظني.   </w:t>
      </w:r>
    </w:p>
    <w:p w:rsidR="0063498C" w:rsidRPr="00BF781E" w:rsidRDefault="0063498C" w:rsidP="002124E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أئمتنا من تكلَّف لذلك فقال: إن السموم إنما تقتل لإفراط برودتها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داو</w:t>
      </w:r>
      <w:r w:rsidR="002124E4">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 xml:space="preserve"> على التصبُّح بالعجوة تحكمت فيه الحرارة وأعانتها الحرارة الغريزية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فقاوم ذلك برودة السم ما لم يُستحكم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وهذا يلزم منه رفع خصوصية عجوة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خصوصية العجوة مطلق</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خصوصية التمر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من الأدوية الحارة ما هو أولى بذلك من التمر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والأولى أن ذلك خاص بعجوة المدينة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ثم هل هو خاص بزمان نُطقه أو في كل زمان؟ هذا محتمل.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ويرفع هذا الاحتمال التجربة المتكررة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جرب ذلك فصح معه عُرف أنه مستمر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وإلا فهو مخصوص بذلك الزمان.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وأما خصوصية هذا العدد فقد جاء في مواطن كثيرة من الطب كحديث: «صبوا علي من سبع قرب»</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2"/>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وقوله للمفؤود الذي وجه للحارث بن كلدة أن يلد</w:t>
      </w:r>
      <w:r w:rsidR="00492F72">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ه بسبع تمرات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3"/>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«1064ب»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وجاء تعويذه سبع مرات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4"/>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إلى غير ذلك.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وأما في غير الطب فكثير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فما جاء من هذا العدد في معرض التداوي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فذلك لخاصية لا يعلمها إلا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من أطلعه على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جاء منه في غير معرض التداوي فإن العرب تضع هذا العدد موضع الكثرة وإن لم ترد عدد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بعينه.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وقال ابن القيم: «عجوة المدينة من أنفع تمر الحجاز</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صنف كريم مُلذذ</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متين الجسم والقوة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من ألين التمر وألذه»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5"/>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«والتمر في الأصل من أكثر الثمار تغذية؛ لما فيه من الجوهر الحار الرطب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وأكله على الريق يقتل الديدان؛ لما فيه من القوة الترياقية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فإذا أديم أكله على الريق جفف مادة الدود</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وأضعفه أو قتله»</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6"/>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قال الحافظ: وفي كلامه إشارة إلى أن المراد نوع خاص من السم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ما ينشأ عن الديدان التي في البطن لا كل السموم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سياق الخبر يقتضي التعميم؛ لأنه نكرة في سياق النفي</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وعلى تقديم التسليم في السم فماذا يصنع في السحر؟</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7"/>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انتهى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63498C" w:rsidRPr="00EF5664" w:rsidRDefault="0063498C" w:rsidP="0063498C">
      <w:pPr>
        <w:rPr>
          <w:rFonts w:ascii="Traditional Arabic" w:hAnsi="Traditional Arabic" w:cs="Traditional Arabic"/>
          <w:b/>
          <w:bCs/>
          <w:sz w:val="32"/>
          <w:szCs w:val="32"/>
          <w:rtl/>
          <w:lang w:bidi="ar-YE"/>
        </w:rPr>
      </w:pPr>
      <w:r w:rsidRPr="00EF5664">
        <w:rPr>
          <w:rFonts w:ascii="Traditional Arabic" w:hAnsi="Traditional Arabic" w:cs="Traditional Arabic"/>
          <w:b/>
          <w:bCs/>
          <w:sz w:val="32"/>
          <w:szCs w:val="32"/>
          <w:rtl/>
          <w:lang w:bidi="ar-YE"/>
        </w:rPr>
        <w:t xml:space="preserve">خاتمة في أنواع الكفر والبدع: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وقال الشيخ ابن سعدي: </w:t>
      </w:r>
    </w:p>
    <w:p w:rsidR="0063498C" w:rsidRPr="00BF781E" w:rsidRDefault="00EF5664" w:rsidP="0063498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«سؤال: ما هي الأ</w:t>
      </w:r>
      <w:r>
        <w:rPr>
          <w:rFonts w:ascii="Traditional Arabic" w:hAnsi="Traditional Arabic" w:cs="Traditional Arabic" w:hint="cs"/>
          <w:sz w:val="32"/>
          <w:szCs w:val="32"/>
          <w:rtl/>
          <w:lang w:bidi="ar-YE"/>
        </w:rPr>
        <w:t>م</w:t>
      </w:r>
      <w:r w:rsidR="0063498C" w:rsidRPr="00BF781E">
        <w:rPr>
          <w:rFonts w:ascii="Traditional Arabic" w:hAnsi="Traditional Arabic" w:cs="Traditional Arabic"/>
          <w:sz w:val="32"/>
          <w:szCs w:val="32"/>
          <w:rtl/>
          <w:lang w:bidi="ar-YE"/>
        </w:rPr>
        <w:t>ور التي يحكم على الإنسان فيها بالردة</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ويخرج عن الإسلام؟.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الجواب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وبالله التوفيق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قد كثر كلام أهل العلم في هذا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وكثرت تفصيلاتهم وإيراد أنواع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أفراد من الأشياء المكفرة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وربما تركوا ما هو نظير تلك الأفراد أو أولى منها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والأولى في هذا الباب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وفي غيره أن تُذكر أجناس الأشياء والأصول التي ترجع إليها لأجل إذا ذكرت الأشياء تفصيل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كانت تمثيل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لا حصر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والمرجع إلى الأصل الثابت بالكتاب والسنة والإجماع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فالكافر وهو ضد المسلم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والمرتد هو الذي كَفر بعد إسلامه بقول أو فعل أو اعتقاد أو شك.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وحدّ الكفر الجامع لجميع أجناسه وأنواعه وأفراده هو جحد ما جاء به الرسول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جحد بعضه «1065أ» كما أن الإيمان اعتقاد ما جاء به الرسول والتزامه جملة وتفصيل</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فالإيمان والكفر ضدان متى ثبت أحدهما ثبوت</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كامل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انتفى الآخر.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وقد يكون مع الإنسان من الإيمان وفروعه ما يستحق به المدح والثواب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ومعه من شعب الكفر والنفاق ما يستحق عليه الذم والعقاب.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ومراد الفقهاء في الكلام على المرتد هو الذي لا يبقى معه من الإيمان ما يح</w:t>
      </w:r>
      <w:r w:rsidR="00F11201">
        <w:rPr>
          <w:rFonts w:ascii="Traditional Arabic" w:hAnsi="Traditional Arabic" w:cs="Traditional Arabic" w:hint="cs"/>
          <w:sz w:val="32"/>
          <w:szCs w:val="32"/>
          <w:rtl/>
          <w:lang w:bidi="ar-YE"/>
        </w:rPr>
        <w:t>ق</w:t>
      </w:r>
      <w:r w:rsidRPr="00BF781E">
        <w:rPr>
          <w:rFonts w:ascii="Traditional Arabic" w:hAnsi="Traditional Arabic" w:cs="Traditional Arabic"/>
          <w:sz w:val="32"/>
          <w:szCs w:val="32"/>
          <w:rtl/>
          <w:lang w:bidi="ar-YE"/>
        </w:rPr>
        <w:t xml:space="preserve">ن دمه. </w:t>
      </w:r>
    </w:p>
    <w:p w:rsidR="0063498C" w:rsidRPr="00BF781E" w:rsidRDefault="00F11201" w:rsidP="0063498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فنقول: الكفار نوعان</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أ</w:t>
      </w:r>
      <w:r>
        <w:rPr>
          <w:rFonts w:ascii="Traditional Arabic" w:hAnsi="Traditional Arabic" w:cs="Traditional Arabic" w:hint="cs"/>
          <w:sz w:val="32"/>
          <w:szCs w:val="32"/>
          <w:rtl/>
          <w:lang w:bidi="ar-YE"/>
        </w:rPr>
        <w:t>ح</w:t>
      </w:r>
      <w:r>
        <w:rPr>
          <w:rFonts w:ascii="Traditional Arabic" w:hAnsi="Traditional Arabic" w:cs="Traditional Arabic"/>
          <w:sz w:val="32"/>
          <w:szCs w:val="32"/>
          <w:rtl/>
          <w:lang w:bidi="ar-YE"/>
        </w:rPr>
        <w:t xml:space="preserve">دهما: </w:t>
      </w:r>
      <w:r>
        <w:rPr>
          <w:rFonts w:ascii="Traditional Arabic" w:hAnsi="Traditional Arabic" w:cs="Traditional Arabic" w:hint="cs"/>
          <w:sz w:val="32"/>
          <w:szCs w:val="32"/>
          <w:rtl/>
          <w:lang w:bidi="ar-YE"/>
        </w:rPr>
        <w:t>ا</w:t>
      </w:r>
      <w:r w:rsidR="0063498C" w:rsidRPr="00BF781E">
        <w:rPr>
          <w:rFonts w:ascii="Traditional Arabic" w:hAnsi="Traditional Arabic" w:cs="Traditional Arabic"/>
          <w:sz w:val="32"/>
          <w:szCs w:val="32"/>
          <w:rtl/>
          <w:lang w:bidi="ar-YE"/>
        </w:rPr>
        <w:t>لكفار الذين لم يدخلوا في دين الإسلام</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ولا انتسبوا للإيمان بمحمد صلى الله عليه وسلم من ذميين مشركين وأهل كتاب من يهود ونصارى ومجوس وعبدة أوثان</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وعلى اختلاف أنواعها ودهريين وفلاسفة وصابئة وغيرهم من أصناف الكفار المتحيزين عن دين الإسلام.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فهؤلاء الجنس دلَّ الكتاب والسنة في مواضع كثيرة جد</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وإجماع المسلمين على كفرهم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وشقائهم وخلودهم في نار جهنم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وتحريم الجنة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لا فرق بين عالمهم وجاهلهم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وأميهم وك</w:t>
      </w:r>
      <w:r w:rsidR="00846A41">
        <w:rPr>
          <w:rFonts w:ascii="Traditional Arabic" w:hAnsi="Traditional Arabic" w:cs="Traditional Arabic"/>
          <w:sz w:val="32"/>
          <w:szCs w:val="32"/>
          <w:rtl/>
          <w:lang w:bidi="ar-YE"/>
        </w:rPr>
        <w:t>تابيهم</w:t>
      </w:r>
      <w:r w:rsidR="002D6BD8">
        <w:rPr>
          <w:rFonts w:ascii="Traditional Arabic" w:hAnsi="Traditional Arabic" w:cs="Traditional Arabic"/>
          <w:sz w:val="32"/>
          <w:szCs w:val="32"/>
          <w:rtl/>
          <w:lang w:bidi="ar-YE"/>
        </w:rPr>
        <w:t>،</w:t>
      </w:r>
      <w:r w:rsidR="00846A41">
        <w:rPr>
          <w:rFonts w:ascii="Traditional Arabic" w:hAnsi="Traditional Arabic" w:cs="Traditional Arabic"/>
          <w:sz w:val="32"/>
          <w:szCs w:val="32"/>
          <w:rtl/>
          <w:lang w:bidi="ar-YE"/>
        </w:rPr>
        <w:t xml:space="preserve"> وعوامهم وخواصهم</w:t>
      </w:r>
      <w:r w:rsidR="002D6BD8">
        <w:rPr>
          <w:rFonts w:ascii="Traditional Arabic" w:hAnsi="Traditional Arabic" w:cs="Traditional Arabic"/>
          <w:sz w:val="32"/>
          <w:szCs w:val="32"/>
          <w:rtl/>
          <w:lang w:bidi="ar-YE"/>
        </w:rPr>
        <w:t>،</w:t>
      </w:r>
      <w:r w:rsidR="00846A41">
        <w:rPr>
          <w:rFonts w:ascii="Traditional Arabic" w:hAnsi="Traditional Arabic" w:cs="Traditional Arabic"/>
          <w:sz w:val="32"/>
          <w:szCs w:val="32"/>
          <w:rtl/>
          <w:lang w:bidi="ar-YE"/>
        </w:rPr>
        <w:t xml:space="preserve"> وهذا أ</w:t>
      </w:r>
      <w:r w:rsidR="00846A41">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ر معلوم بالضرورة من دين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القسم ليس الكلام فيه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إنما الكلام في القسم الثاني الذي</w:t>
      </w:r>
      <w:r w:rsidR="00846A41">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lastRenderedPageBreak/>
        <w:t xml:space="preserve">ينتسبون لدين الإسلام أنهم مؤمنون بمحمد صلى الله عليه وسلم ثم يصدر منهم </w:t>
      </w:r>
      <w:r w:rsidR="00846A41">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ا يناقض هذا الأصل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ويزعمون بقائهم على دين الإسلام وأنهم من أهله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فهؤلاء لتكفيرهم أسباب متعددة ترجع كلها إلى تكذيب الله ورسوله وعدم التزام دينه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ولوازم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فمنها الشرك بالله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والشرك بالرسول.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فالشرك بالله: إما شرك في الربوبية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بأن يعتقد أحد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شريك</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 في الملك أو التدبير أو الخلق لبعض المخلوقات</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الرزق الاستقلالي.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وإما شرك في ألوهيته وعبادته بأن يصرف نوع</w:t>
      </w:r>
      <w:r w:rsidR="004A24FE" w:rsidRPr="00BF781E">
        <w:rPr>
          <w:rFonts w:ascii="Traditional Arabic" w:hAnsi="Traditional Arabic" w:cs="Traditional Arabic"/>
          <w:sz w:val="32"/>
          <w:szCs w:val="32"/>
          <w:rtl/>
          <w:lang w:bidi="ar-YE"/>
        </w:rPr>
        <w:t>ًا</w:t>
      </w:r>
      <w:r w:rsidR="006B7176">
        <w:rPr>
          <w:rFonts w:ascii="Traditional Arabic" w:hAnsi="Traditional Arabic" w:cs="Traditional Arabic"/>
          <w:sz w:val="32"/>
          <w:szCs w:val="32"/>
          <w:rtl/>
          <w:lang w:bidi="ar-YE"/>
        </w:rPr>
        <w:t xml:space="preserve"> من أ</w:t>
      </w:r>
      <w:r w:rsidR="006B7176">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واع العبادات لغير الله تعالى بأن يدعو غير الله من أنبياء أو أولياء أو غيرهم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w:t>
      </w:r>
      <w:r w:rsidR="006B7176">
        <w:rPr>
          <w:rFonts w:ascii="Traditional Arabic" w:hAnsi="Traditional Arabic" w:cs="Traditional Arabic"/>
          <w:sz w:val="32"/>
          <w:szCs w:val="32"/>
          <w:rtl/>
          <w:lang w:bidi="ar-YE"/>
        </w:rPr>
        <w:t xml:space="preserve"> يسجد لغير الله</w:t>
      </w:r>
      <w:r w:rsidR="002D6BD8">
        <w:rPr>
          <w:rFonts w:ascii="Traditional Arabic" w:hAnsi="Traditional Arabic" w:cs="Traditional Arabic"/>
          <w:sz w:val="32"/>
          <w:szCs w:val="32"/>
          <w:rtl/>
          <w:lang w:bidi="ar-YE"/>
        </w:rPr>
        <w:t>،</w:t>
      </w:r>
      <w:r w:rsidR="006B7176">
        <w:rPr>
          <w:rFonts w:ascii="Traditional Arabic" w:hAnsi="Traditional Arabic" w:cs="Traditional Arabic"/>
          <w:sz w:val="32"/>
          <w:szCs w:val="32"/>
          <w:rtl/>
          <w:lang w:bidi="ar-YE"/>
        </w:rPr>
        <w:t xml:space="preserve"> أو</w:t>
      </w:r>
      <w:r w:rsidR="006B7176">
        <w:rPr>
          <w:rFonts w:ascii="Traditional Arabic" w:hAnsi="Traditional Arabic" w:cs="Traditional Arabic" w:hint="cs"/>
          <w:sz w:val="32"/>
          <w:szCs w:val="32"/>
          <w:rtl/>
          <w:lang w:bidi="ar-YE"/>
        </w:rPr>
        <w:t xml:space="preserve"> </w:t>
      </w:r>
      <w:r w:rsidR="006B7176">
        <w:rPr>
          <w:rFonts w:ascii="Traditional Arabic" w:hAnsi="Traditional Arabic" w:cs="Traditional Arabic"/>
          <w:sz w:val="32"/>
          <w:szCs w:val="32"/>
          <w:rtl/>
          <w:lang w:bidi="ar-YE"/>
        </w:rPr>
        <w:t>يذبح لغير الله</w:t>
      </w:r>
      <w:r w:rsidR="002D6BD8">
        <w:rPr>
          <w:rFonts w:ascii="Traditional Arabic" w:hAnsi="Traditional Arabic" w:cs="Traditional Arabic"/>
          <w:sz w:val="32"/>
          <w:szCs w:val="32"/>
          <w:rtl/>
          <w:lang w:bidi="ar-YE"/>
        </w:rPr>
        <w:t>،</w:t>
      </w:r>
      <w:r w:rsidR="006B7176">
        <w:rPr>
          <w:rFonts w:ascii="Traditional Arabic" w:hAnsi="Traditional Arabic" w:cs="Traditional Arabic"/>
          <w:sz w:val="32"/>
          <w:szCs w:val="32"/>
          <w:rtl/>
          <w:lang w:bidi="ar-YE"/>
        </w:rPr>
        <w:t xml:space="preserve"> أو</w:t>
      </w:r>
      <w:r w:rsidR="006B7176">
        <w:rPr>
          <w:rFonts w:ascii="Traditional Arabic" w:hAnsi="Traditional Arabic" w:cs="Traditional Arabic" w:hint="cs"/>
          <w:sz w:val="32"/>
          <w:szCs w:val="32"/>
          <w:rtl/>
          <w:lang w:bidi="ar-YE"/>
        </w:rPr>
        <w:t xml:space="preserve"> </w:t>
      </w:r>
      <w:r w:rsidR="006B7176">
        <w:rPr>
          <w:rFonts w:ascii="Traditional Arabic" w:hAnsi="Traditional Arabic" w:cs="Traditional Arabic"/>
          <w:sz w:val="32"/>
          <w:szCs w:val="32"/>
          <w:rtl/>
          <w:lang w:bidi="ar-YE"/>
        </w:rPr>
        <w:t>ينذر لغير الله</w:t>
      </w:r>
      <w:r w:rsidR="002D6BD8">
        <w:rPr>
          <w:rFonts w:ascii="Traditional Arabic" w:hAnsi="Traditional Arabic" w:cs="Traditional Arabic"/>
          <w:sz w:val="32"/>
          <w:szCs w:val="32"/>
          <w:rtl/>
          <w:lang w:bidi="ar-YE"/>
        </w:rPr>
        <w:t>،</w:t>
      </w:r>
      <w:r w:rsidR="006B7176">
        <w:rPr>
          <w:rFonts w:ascii="Traditional Arabic" w:hAnsi="Traditional Arabic" w:cs="Traditional Arabic"/>
          <w:sz w:val="32"/>
          <w:szCs w:val="32"/>
          <w:rtl/>
          <w:lang w:bidi="ar-YE"/>
        </w:rPr>
        <w:t xml:space="preserve"> أو يعتقد أن أ</w:t>
      </w:r>
      <w:r w:rsidR="006B7176">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يستحق الألوهية والعبادة مع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يجعل بينه وبين الله وسائط يتقرب إليهم؛ ليقربوه إلى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كما هو شرك المشركين الذين أخبر الله عنهم في كتابه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وأمثلة هذا لا تحصى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 هذا أصله الذي يرجع إليه.          </w:t>
      </w:r>
    </w:p>
    <w:p w:rsidR="0063498C" w:rsidRPr="00BF781E" w:rsidRDefault="007563EB" w:rsidP="0063498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والنوع الثالث من الشرك: الشر</w:t>
      </w:r>
      <w:r>
        <w:rPr>
          <w:rFonts w:ascii="Traditional Arabic" w:hAnsi="Traditional Arabic" w:cs="Traditional Arabic" w:hint="cs"/>
          <w:sz w:val="32"/>
          <w:szCs w:val="32"/>
          <w:rtl/>
          <w:lang w:bidi="ar-YE"/>
        </w:rPr>
        <w:t>ك</w:t>
      </w:r>
      <w:r w:rsidR="0063498C" w:rsidRPr="00BF781E">
        <w:rPr>
          <w:rFonts w:ascii="Traditional Arabic" w:hAnsi="Traditional Arabic" w:cs="Traditional Arabic"/>
          <w:sz w:val="32"/>
          <w:szCs w:val="32"/>
          <w:rtl/>
          <w:lang w:bidi="ar-YE"/>
        </w:rPr>
        <w:t xml:space="preserve"> بالرسول</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وذلك أنه لا يتم الإيمان بالرسول حتى يعتقد أنه رسول الله إلى الإنس والجن والعرب وغيرهم في أصول الدين وفروعه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وفي جميع أبواب الدين وأنه خاتم النب</w:t>
      </w:r>
      <w:r>
        <w:rPr>
          <w:rFonts w:ascii="Traditional Arabic" w:hAnsi="Traditional Arabic" w:cs="Traditional Arabic"/>
          <w:sz w:val="32"/>
          <w:szCs w:val="32"/>
          <w:rtl/>
          <w:lang w:bidi="ar-YE"/>
        </w:rPr>
        <w:t>يين لا نبي بعده</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فمن اعتقد أنه</w:t>
      </w:r>
      <w:r>
        <w:rPr>
          <w:rFonts w:ascii="Traditional Arabic" w:hAnsi="Traditional Arabic" w:cs="Traditional Arabic" w:hint="cs"/>
          <w:sz w:val="32"/>
          <w:szCs w:val="32"/>
          <w:rtl/>
          <w:lang w:bidi="ar-YE"/>
        </w:rPr>
        <w:t xml:space="preserve"> </w:t>
      </w:r>
      <w:r>
        <w:rPr>
          <w:rFonts w:ascii="Traditional Arabic" w:hAnsi="Traditional Arabic" w:cs="Traditional Arabic"/>
          <w:sz w:val="32"/>
          <w:szCs w:val="32"/>
          <w:rtl/>
          <w:lang w:bidi="ar-YE"/>
        </w:rPr>
        <w:t>ر</w:t>
      </w:r>
      <w:r w:rsidR="0063498C" w:rsidRPr="00BF781E">
        <w:rPr>
          <w:rFonts w:ascii="Traditional Arabic" w:hAnsi="Traditional Arabic" w:cs="Traditional Arabic"/>
          <w:sz w:val="32"/>
          <w:szCs w:val="32"/>
          <w:rtl/>
          <w:lang w:bidi="ar-YE"/>
        </w:rPr>
        <w:t>سول إلى الإنس دون الجن</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أو إلى العرب دون غيرهم</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أو في بعض مسائل الدين دون بعضها</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أو في شرائع الدين دون</w:t>
      </w:r>
      <w:r>
        <w:rPr>
          <w:rFonts w:ascii="Traditional Arabic" w:hAnsi="Traditional Arabic" w:cs="Traditional Arabic"/>
          <w:sz w:val="32"/>
          <w:szCs w:val="32"/>
          <w:rtl/>
          <w:lang w:bidi="ar-YE"/>
        </w:rPr>
        <w:t xml:space="preserve"> حقائقه وباطنه</w:t>
      </w:r>
      <w:r w:rsidR="002D6BD8">
        <w:rPr>
          <w:rFonts w:ascii="Traditional Arabic" w:hAnsi="Traditional Arabic" w:cs="Traditional Arabic"/>
          <w:sz w:val="32"/>
          <w:szCs w:val="32"/>
          <w:rtl/>
          <w:lang w:bidi="ar-YE"/>
        </w:rPr>
        <w:t>،</w:t>
      </w:r>
      <w:r>
        <w:rPr>
          <w:rFonts w:ascii="Traditional Arabic" w:hAnsi="Traditional Arabic" w:cs="Traditional Arabic"/>
          <w:sz w:val="32"/>
          <w:szCs w:val="32"/>
          <w:rtl/>
          <w:lang w:bidi="ar-YE"/>
        </w:rPr>
        <w:t xml:space="preserve"> أو ادعى لنفسه أ</w:t>
      </w:r>
      <w:r>
        <w:rPr>
          <w:rFonts w:ascii="Traditional Arabic" w:hAnsi="Traditional Arabic" w:cs="Traditional Arabic" w:hint="cs"/>
          <w:sz w:val="32"/>
          <w:szCs w:val="32"/>
          <w:rtl/>
          <w:lang w:bidi="ar-YE"/>
        </w:rPr>
        <w:t>ن</w:t>
      </w:r>
      <w:r w:rsidR="0063498C" w:rsidRPr="00BF781E">
        <w:rPr>
          <w:rFonts w:ascii="Traditional Arabic" w:hAnsi="Traditional Arabic" w:cs="Traditional Arabic"/>
          <w:sz w:val="32"/>
          <w:szCs w:val="32"/>
          <w:rtl/>
          <w:lang w:bidi="ar-YE"/>
        </w:rPr>
        <w:t>ه رسول الله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أو صدق من ادعاها</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فكل هذه الأمور وشبهها شرك بالرسول وكفر الله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وتكذيب لله ولرسوله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وخروج عن الدين «1065ب».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السبب الثاني من أسباب الكفر: عدم الإيمان بالكتاب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وذلك أنه لا يؤمن عبد حتى يعتقد أن القرآن كلام الله صدقٌ كله وحق كله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ويلتزم حكمه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كلام ال</w:t>
      </w:r>
      <w:r w:rsidR="00136B4D">
        <w:rPr>
          <w:rFonts w:ascii="Traditional Arabic" w:hAnsi="Traditional Arabic" w:cs="Traditional Arabic"/>
          <w:sz w:val="32"/>
          <w:szCs w:val="32"/>
          <w:rtl/>
          <w:lang w:bidi="ar-YE"/>
        </w:rPr>
        <w:t>رسول صلى الله عليه وسلم يعتقد أ</w:t>
      </w:r>
      <w:r w:rsidR="00136B4D">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صدق كله وحق كله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واجب التزامه كله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جحد القرآن أو شيئ</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ولو آية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امتهنه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w:t>
      </w:r>
      <w:r w:rsidR="00136B4D">
        <w:rPr>
          <w:rFonts w:ascii="Traditional Arabic" w:hAnsi="Traditional Arabic" w:cs="Traditional Arabic"/>
          <w:sz w:val="32"/>
          <w:szCs w:val="32"/>
          <w:rtl/>
          <w:lang w:bidi="ar-YE"/>
        </w:rPr>
        <w:t xml:space="preserve"> استهزأ به</w:t>
      </w:r>
      <w:r w:rsidR="002D6BD8">
        <w:rPr>
          <w:rFonts w:ascii="Traditional Arabic" w:hAnsi="Traditional Arabic" w:cs="Traditional Arabic"/>
          <w:sz w:val="32"/>
          <w:szCs w:val="32"/>
          <w:rtl/>
          <w:lang w:bidi="ar-YE"/>
        </w:rPr>
        <w:t>،</w:t>
      </w:r>
      <w:r w:rsidR="00136B4D">
        <w:rPr>
          <w:rFonts w:ascii="Traditional Arabic" w:hAnsi="Traditional Arabic" w:cs="Traditional Arabic"/>
          <w:sz w:val="32"/>
          <w:szCs w:val="32"/>
          <w:rtl/>
          <w:lang w:bidi="ar-YE"/>
        </w:rPr>
        <w:t xml:space="preserve"> أو ادعى أ</w:t>
      </w:r>
      <w:r w:rsidR="00136B4D">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ه مفترى أو مُختلق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ادعى فيه ما ادعاه زنادقة الملاحدة من أهل الوحدة والفلسفة من أنه تشريع للجمهور والعوام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 تخييل للأمور ورموز إليها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يصرح بالحقيقة فكل هذا كفر بالقرآن وخروج عن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كذلك من زعم أن له خروج</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عما جاء به الرسول من الشرع العظيم والصراط المستقيم.       </w:t>
      </w:r>
    </w:p>
    <w:p w:rsidR="0063498C" w:rsidRPr="00BF781E" w:rsidRDefault="00247111" w:rsidP="0063498C">
      <w:pPr>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وكذلك من أ</w:t>
      </w:r>
      <w:r>
        <w:rPr>
          <w:rFonts w:ascii="Traditional Arabic" w:hAnsi="Traditional Arabic" w:cs="Traditional Arabic" w:hint="cs"/>
          <w:sz w:val="32"/>
          <w:szCs w:val="32"/>
          <w:rtl/>
          <w:lang w:bidi="ar-YE"/>
        </w:rPr>
        <w:t>ن</w:t>
      </w:r>
      <w:r w:rsidR="0063498C" w:rsidRPr="00BF781E">
        <w:rPr>
          <w:rFonts w:ascii="Traditional Arabic" w:hAnsi="Traditional Arabic" w:cs="Traditional Arabic"/>
          <w:sz w:val="32"/>
          <w:szCs w:val="32"/>
          <w:rtl/>
          <w:lang w:bidi="ar-YE"/>
        </w:rPr>
        <w:t>كر أحد</w:t>
      </w:r>
      <w:r w:rsidR="004A24FE" w:rsidRPr="00BF781E">
        <w:rPr>
          <w:rFonts w:ascii="Traditional Arabic" w:hAnsi="Traditional Arabic" w:cs="Traditional Arabic"/>
          <w:sz w:val="32"/>
          <w:szCs w:val="32"/>
          <w:rtl/>
          <w:lang w:bidi="ar-YE"/>
        </w:rPr>
        <w:t>ًا</w:t>
      </w:r>
      <w:r w:rsidR="0063498C" w:rsidRPr="00BF781E">
        <w:rPr>
          <w:rFonts w:ascii="Traditional Arabic" w:hAnsi="Traditional Arabic" w:cs="Traditional Arabic"/>
          <w:sz w:val="32"/>
          <w:szCs w:val="32"/>
          <w:rtl/>
          <w:lang w:bidi="ar-YE"/>
        </w:rPr>
        <w:t xml:space="preserve"> من الأنبياء الذين نص الله عليهم</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أو نص رسوله صلى الله عليه وسلم عليهم</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أو شيئ</w:t>
      </w:r>
      <w:r w:rsidR="004A24FE" w:rsidRPr="00BF781E">
        <w:rPr>
          <w:rFonts w:ascii="Traditional Arabic" w:hAnsi="Traditional Arabic" w:cs="Traditional Arabic"/>
          <w:sz w:val="32"/>
          <w:szCs w:val="32"/>
          <w:rtl/>
          <w:lang w:bidi="ar-YE"/>
        </w:rPr>
        <w:t>ًا</w:t>
      </w:r>
      <w:r w:rsidR="0063498C" w:rsidRPr="00BF781E">
        <w:rPr>
          <w:rFonts w:ascii="Traditional Arabic" w:hAnsi="Traditional Arabic" w:cs="Traditional Arabic"/>
          <w:sz w:val="32"/>
          <w:szCs w:val="32"/>
          <w:rtl/>
          <w:lang w:bidi="ar-YE"/>
        </w:rPr>
        <w:t xml:space="preserve"> من كتب الله المذكورة في ال</w:t>
      </w:r>
      <w:r>
        <w:rPr>
          <w:rFonts w:ascii="Traditional Arabic" w:hAnsi="Traditional Arabic" w:cs="Traditional Arabic"/>
          <w:sz w:val="32"/>
          <w:szCs w:val="32"/>
          <w:rtl/>
          <w:lang w:bidi="ar-YE"/>
        </w:rPr>
        <w:t>كتاب والسنة فهو مُكذب للقرآن و</w:t>
      </w:r>
      <w:r>
        <w:rPr>
          <w:rFonts w:ascii="Traditional Arabic" w:hAnsi="Traditional Arabic" w:cs="Traditional Arabic" w:hint="cs"/>
          <w:sz w:val="32"/>
          <w:szCs w:val="32"/>
          <w:rtl/>
          <w:lang w:bidi="ar-YE"/>
        </w:rPr>
        <w:t>ا</w:t>
      </w:r>
      <w:r>
        <w:rPr>
          <w:rFonts w:ascii="Traditional Arabic" w:hAnsi="Traditional Arabic" w:cs="Traditional Arabic"/>
          <w:sz w:val="32"/>
          <w:szCs w:val="32"/>
          <w:rtl/>
          <w:lang w:bidi="ar-YE"/>
        </w:rPr>
        <w:t>ل</w:t>
      </w:r>
      <w:r w:rsidR="0063498C" w:rsidRPr="00BF781E">
        <w:rPr>
          <w:rFonts w:ascii="Traditional Arabic" w:hAnsi="Traditional Arabic" w:cs="Traditional Arabic"/>
          <w:sz w:val="32"/>
          <w:szCs w:val="32"/>
          <w:rtl/>
          <w:lang w:bidi="ar-YE"/>
        </w:rPr>
        <w:t>سنة</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بل طريقة المؤمنين الإيمان بجميع كتب الله المنزلة على أنبيائه</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وبجميع أنبيائه ورسله إلى الخلق</w:t>
      </w:r>
      <w:r w:rsidR="002D6BD8">
        <w:rPr>
          <w:rFonts w:ascii="Traditional Arabic" w:hAnsi="Traditional Arabic" w:cs="Traditional Arabic"/>
          <w:sz w:val="32"/>
          <w:szCs w:val="32"/>
          <w:rtl/>
          <w:lang w:bidi="ar-YE"/>
        </w:rPr>
        <w:t>،</w:t>
      </w:r>
      <w:r w:rsidR="0063498C" w:rsidRPr="00BF781E">
        <w:rPr>
          <w:rFonts w:ascii="Traditional Arabic" w:hAnsi="Traditional Arabic" w:cs="Traditional Arabic"/>
          <w:sz w:val="32"/>
          <w:szCs w:val="32"/>
          <w:rtl/>
          <w:lang w:bidi="ar-YE"/>
        </w:rPr>
        <w:t xml:space="preserve"> لا يفرقون بين أحد من رسله ولا كتبه.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ومن أنكر البعث والجزاء والجنة والنار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مُكذب للكتاب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 جحد وجوب الصلاة أو وجوب الزكاة أو الصيام أو الحج</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مُكذب لله ورسوله ولكتاب الله وسنة نبيه وإجماع المسلمي</w:t>
      </w:r>
      <w:r w:rsidR="00A255FC">
        <w:rPr>
          <w:rFonts w:ascii="Traditional Arabic" w:hAnsi="Traditional Arabic" w:cs="Traditional Arabic"/>
          <w:sz w:val="32"/>
          <w:szCs w:val="32"/>
          <w:rtl/>
          <w:lang w:bidi="ar-YE"/>
        </w:rPr>
        <w:t>ن</w:t>
      </w:r>
      <w:r w:rsidR="002D6BD8">
        <w:rPr>
          <w:rFonts w:ascii="Traditional Arabic" w:hAnsi="Traditional Arabic" w:cs="Traditional Arabic"/>
          <w:sz w:val="32"/>
          <w:szCs w:val="32"/>
          <w:rtl/>
          <w:lang w:bidi="ar-YE"/>
        </w:rPr>
        <w:t>،</w:t>
      </w:r>
      <w:r w:rsidR="00A255FC">
        <w:rPr>
          <w:rFonts w:ascii="Traditional Arabic" w:hAnsi="Traditional Arabic" w:cs="Traditional Arabic"/>
          <w:sz w:val="32"/>
          <w:szCs w:val="32"/>
          <w:rtl/>
          <w:lang w:bidi="ar-YE"/>
        </w:rPr>
        <w:t xml:space="preserve"> وهو خارج من الدين بإ</w:t>
      </w:r>
      <w:r w:rsidR="00A255FC">
        <w:rPr>
          <w:rFonts w:ascii="Traditional Arabic" w:hAnsi="Traditional Arabic" w:cs="Traditional Arabic" w:hint="cs"/>
          <w:sz w:val="32"/>
          <w:szCs w:val="32"/>
          <w:rtl/>
          <w:lang w:bidi="ar-YE"/>
        </w:rPr>
        <w:t>ج</w:t>
      </w:r>
      <w:r w:rsidRPr="00BF781E">
        <w:rPr>
          <w:rFonts w:ascii="Traditional Arabic" w:hAnsi="Traditional Arabic" w:cs="Traditional Arabic"/>
          <w:sz w:val="32"/>
          <w:szCs w:val="32"/>
          <w:rtl/>
          <w:lang w:bidi="ar-YE"/>
        </w:rPr>
        <w:t>ماع المسلمين</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8"/>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00A255FC">
        <w:rPr>
          <w:rFonts w:ascii="Traditional Arabic" w:hAnsi="Traditional Arabic" w:cs="Traditional Arabic"/>
          <w:sz w:val="32"/>
          <w:szCs w:val="32"/>
          <w:rtl/>
          <w:lang w:bidi="ar-YE"/>
        </w:rPr>
        <w:t xml:space="preserve"> ومن أ</w:t>
      </w:r>
      <w:r w:rsidR="00A255FC">
        <w:rPr>
          <w:rFonts w:ascii="Traditional Arabic" w:hAnsi="Traditional Arabic" w:cs="Traditional Arabic" w:hint="cs"/>
          <w:sz w:val="32"/>
          <w:szCs w:val="32"/>
          <w:rtl/>
          <w:lang w:bidi="ar-YE"/>
        </w:rPr>
        <w:t>ن</w:t>
      </w:r>
      <w:r w:rsidRPr="00BF781E">
        <w:rPr>
          <w:rFonts w:ascii="Traditional Arabic" w:hAnsi="Traditional Arabic" w:cs="Traditional Arabic"/>
          <w:sz w:val="32"/>
          <w:szCs w:val="32"/>
          <w:rtl/>
          <w:lang w:bidi="ar-YE"/>
        </w:rPr>
        <w:t>كر حكم</w:t>
      </w:r>
      <w:r w:rsidR="00A255FC">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ا من أحكام الكتاب والسنة ظاهر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مُجمع</w:t>
      </w:r>
      <w:r w:rsidR="004A24FE" w:rsidRPr="00BF781E">
        <w:rPr>
          <w:rFonts w:ascii="Traditional Arabic" w:hAnsi="Traditional Arabic" w:cs="Traditional Arabic"/>
          <w:sz w:val="32"/>
          <w:szCs w:val="32"/>
          <w:rtl/>
          <w:lang w:bidi="ar-YE"/>
        </w:rPr>
        <w:t>ًا</w:t>
      </w:r>
      <w:r w:rsidR="00A255FC">
        <w:rPr>
          <w:rFonts w:ascii="Traditional Arabic" w:hAnsi="Traditional Arabic" w:cs="Traditional Arabic"/>
          <w:sz w:val="32"/>
          <w:szCs w:val="32"/>
          <w:rtl/>
          <w:lang w:bidi="ar-YE"/>
        </w:rPr>
        <w:t xml:space="preserve"> عليه إجماع</w:t>
      </w:r>
      <w:r w:rsidR="00A255FC">
        <w:rPr>
          <w:rFonts w:ascii="Traditional Arabic" w:hAnsi="Traditional Arabic" w:cs="Traditional Arabic" w:hint="cs"/>
          <w:sz w:val="32"/>
          <w:szCs w:val="32"/>
          <w:rtl/>
          <w:lang w:bidi="ar-YE"/>
        </w:rPr>
        <w:t>ً</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قطعي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كمن ينكر حل الخبز والإبل والبقر ونحوها مما هو ظاهر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ينكر تحريم الزنى أو القذف أو شرب الخمر فضل</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الأمور الكفرية والخصال الشركية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كافر مُكذِّب لكتاب الله وسنة 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مُتبع غير سبيل المؤمنين.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lastRenderedPageBreak/>
        <w:t>وكذلك من جحد خبر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أخبر الله به صريح</w:t>
      </w:r>
      <w:r w:rsidR="004A24FE" w:rsidRPr="00BF781E">
        <w:rPr>
          <w:rFonts w:ascii="Traditional Arabic" w:hAnsi="Traditional Arabic" w:cs="Traditional Arabic"/>
          <w:sz w:val="32"/>
          <w:szCs w:val="32"/>
          <w:rtl/>
          <w:lang w:bidi="ar-YE"/>
        </w:rPr>
        <w:t>ًا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أخبر به الرسول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حديث صحيح صريح</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كافر بالله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من شك في شيء من ذلك بعد علمه به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ومثله لا يجهله فهو كافر؛ لأنه تارك لما وجب عليه من الإيمان مُكذِّب لكتاب الله وسنة 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لكن هنا تقييد لا بد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 المتأولين من أهل القبلة الذين ضلوا وأخطؤوا في فهم ما جاء به الكتاب والسنة مع إيمانهم بالرسول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واعتقادهم صدقه في كل ما قاله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 ما قاله كله 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والتزموا ذلك لكنهم أخطؤوا في بعض المسائل الخبرية أو العملية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فهؤلاء قد دل الكتاب والسنة على عدم خروجهم من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وعدم الحكم لهم بأحكام الكافرين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وأجمع «1066أ» الصحابة رضي الله عنهم ومن بعدهم من أئمة السلف على ذلك.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ولنذكر لك أمثلة لهذا الأصل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أن الخوارج الحرورية الذين خرجوا على أمير المؤمنين علي بن أبي طالب رضي الله عنه ومن معه من الصحابة والمسلمين وكفروهم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واستحلوا دماءهم</w:t>
      </w:r>
      <w:r w:rsidR="00246BA5">
        <w:rPr>
          <w:rFonts w:ascii="Traditional Arabic" w:hAnsi="Traditional Arabic" w:cs="Traditional Arabic" w:hint="cs"/>
          <w:sz w:val="32"/>
          <w:szCs w:val="32"/>
          <w:rtl/>
          <w:lang w:bidi="ar-YE"/>
        </w:rPr>
        <w:t>،</w:t>
      </w:r>
      <w:r w:rsidRPr="00BF781E">
        <w:rPr>
          <w:rFonts w:ascii="Traditional Arabic" w:hAnsi="Traditional Arabic" w:cs="Traditional Arabic"/>
          <w:sz w:val="32"/>
          <w:szCs w:val="32"/>
          <w:rtl/>
          <w:lang w:bidi="ar-YE"/>
        </w:rPr>
        <w:t xml:space="preserve"> الثابت بالكتاب والسنة والإجماع عصمتها واحترامها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فضللوهم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واستباحوا قتالهم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حيث خرجوا عليهم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يخرجوهم من دائرة الإسلام مع استحلالهم ما هو من ضرورات الدين.        </w:t>
      </w:r>
    </w:p>
    <w:p w:rsidR="0063498C" w:rsidRPr="00BF781E" w:rsidRDefault="0063498C" w:rsidP="00246BA5">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ولكن التأو</w:t>
      </w:r>
      <w:r w:rsidR="00246BA5">
        <w:rPr>
          <w:rFonts w:ascii="Traditional Arabic" w:hAnsi="Traditional Arabic" w:cs="Traditional Arabic"/>
          <w:sz w:val="32"/>
          <w:szCs w:val="32"/>
          <w:rtl/>
          <w:lang w:bidi="ar-YE"/>
        </w:rPr>
        <w:t>يل الذي قام بقلوبهم</w:t>
      </w:r>
      <w:r w:rsidR="002D6BD8">
        <w:rPr>
          <w:rFonts w:ascii="Traditional Arabic" w:hAnsi="Traditional Arabic" w:cs="Traditional Arabic"/>
          <w:sz w:val="32"/>
          <w:szCs w:val="32"/>
          <w:rtl/>
          <w:lang w:bidi="ar-YE"/>
        </w:rPr>
        <w:t>،</w:t>
      </w:r>
      <w:r w:rsidR="00246BA5">
        <w:rPr>
          <w:rFonts w:ascii="Traditional Arabic" w:hAnsi="Traditional Arabic" w:cs="Traditional Arabic"/>
          <w:sz w:val="32"/>
          <w:szCs w:val="32"/>
          <w:rtl/>
          <w:lang w:bidi="ar-YE"/>
        </w:rPr>
        <w:t xml:space="preserve"> وظنوا أ</w:t>
      </w:r>
      <w:r w:rsidR="00246BA5">
        <w:rPr>
          <w:rFonts w:ascii="Traditional Arabic" w:hAnsi="Traditional Arabic" w:cs="Traditional Arabic" w:hint="cs"/>
          <w:sz w:val="32"/>
          <w:szCs w:val="32"/>
          <w:rtl/>
          <w:lang w:bidi="ar-YE"/>
        </w:rPr>
        <w:t>ن</w:t>
      </w:r>
      <w:r w:rsidR="00246BA5">
        <w:rPr>
          <w:rFonts w:ascii="Traditional Arabic" w:hAnsi="Traditional Arabic" w:cs="Traditional Arabic"/>
          <w:sz w:val="32"/>
          <w:szCs w:val="32"/>
          <w:rtl/>
          <w:lang w:bidi="ar-YE"/>
        </w:rPr>
        <w:t>ه م</w:t>
      </w:r>
      <w:r w:rsidRPr="00BF781E">
        <w:rPr>
          <w:rFonts w:ascii="Traditional Arabic" w:hAnsi="Traditional Arabic" w:cs="Traditional Arabic"/>
          <w:sz w:val="32"/>
          <w:szCs w:val="32"/>
          <w:rtl/>
          <w:lang w:bidi="ar-YE"/>
        </w:rPr>
        <w:t>ر</w:t>
      </w:r>
      <w:r w:rsidR="00246BA5">
        <w:rPr>
          <w:rFonts w:ascii="Traditional Arabic" w:hAnsi="Traditional Arabic" w:cs="Traditional Arabic" w:hint="cs"/>
          <w:sz w:val="32"/>
          <w:szCs w:val="32"/>
          <w:rtl/>
          <w:lang w:bidi="ar-YE"/>
        </w:rPr>
        <w:t>ا</w:t>
      </w:r>
      <w:r w:rsidRPr="00BF781E">
        <w:rPr>
          <w:rFonts w:ascii="Traditional Arabic" w:hAnsi="Traditional Arabic" w:cs="Traditional Arabic"/>
          <w:sz w:val="32"/>
          <w:szCs w:val="32"/>
          <w:rtl/>
          <w:lang w:bidi="ar-YE"/>
        </w:rPr>
        <w:t>د 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منع الصحاب</w:t>
      </w:r>
      <w:r w:rsidR="00246BA5">
        <w:rPr>
          <w:rFonts w:ascii="Traditional Arabic" w:hAnsi="Traditional Arabic" w:cs="Traditional Arabic" w:hint="cs"/>
          <w:sz w:val="32"/>
          <w:szCs w:val="32"/>
          <w:rtl/>
          <w:lang w:bidi="ar-YE"/>
        </w:rPr>
        <w:t>ة</w:t>
      </w:r>
      <w:r w:rsidRPr="00BF781E">
        <w:rPr>
          <w:rFonts w:ascii="Traditional Arabic" w:hAnsi="Traditional Arabic" w:cs="Traditional Arabic"/>
          <w:sz w:val="32"/>
          <w:szCs w:val="32"/>
          <w:rtl/>
          <w:lang w:bidi="ar-YE"/>
        </w:rPr>
        <w:t xml:space="preserve"> من الحكم عليهم بالكفر؛ اتباع</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لقوله تعالى: {</w:t>
      </w:r>
      <w:r w:rsidRPr="00BF781E">
        <w:rPr>
          <w:rFonts w:ascii="Traditional Arabic" w:hAnsi="Traditional Arabic" w:cs="Traditional Arabic"/>
          <w:b/>
          <w:bCs/>
          <w:sz w:val="32"/>
          <w:szCs w:val="32"/>
          <w:rtl/>
        </w:rPr>
        <w:t>رَبَّنَا لَا تُؤَاخِذْنَا إِنْ نَسِينَا أَوْ أَخْطَأْنَا</w:t>
      </w:r>
      <w:r w:rsidRPr="00BF781E">
        <w:rPr>
          <w:rFonts w:ascii="Traditional Arabic" w:hAnsi="Traditional Arabic" w:cs="Traditional Arabic"/>
          <w:sz w:val="32"/>
          <w:szCs w:val="32"/>
          <w:rtl/>
          <w:lang w:bidi="ar-YE"/>
        </w:rPr>
        <w:t>} [البقرة: 286]</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قال الله: قد فعلت</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49"/>
      </w:r>
      <w:r w:rsidRPr="00BF781E">
        <w:rPr>
          <w:rStyle w:val="af"/>
          <w:rFonts w:ascii="Traditional Arabic" w:hAnsi="Traditional Arabic" w:cs="Traditional Arabic"/>
          <w:rtl/>
        </w:rPr>
        <w:t>)</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عام في</w:t>
      </w:r>
      <w:r w:rsidR="00246BA5">
        <w:rPr>
          <w:rFonts w:ascii="Traditional Arabic" w:hAnsi="Traditional Arabic" w:cs="Traditional Arabic"/>
          <w:sz w:val="32"/>
          <w:szCs w:val="32"/>
          <w:rtl/>
          <w:lang w:bidi="ar-YE"/>
        </w:rPr>
        <w:t xml:space="preserve"> كل ما أخطأ فيه المؤمنون من الأ</w:t>
      </w:r>
      <w:r w:rsidR="00246BA5">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ور العملية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والأمور الخبرية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أبلغ من ذ</w:t>
      </w:r>
      <w:r w:rsidR="00246BA5">
        <w:rPr>
          <w:rFonts w:ascii="Traditional Arabic" w:hAnsi="Traditional Arabic" w:cs="Traditional Arabic"/>
          <w:sz w:val="32"/>
          <w:szCs w:val="32"/>
          <w:rtl/>
          <w:lang w:bidi="ar-YE"/>
        </w:rPr>
        <w:t>لك أنهم يروون عنهم</w:t>
      </w:r>
      <w:r w:rsidR="002D6BD8">
        <w:rPr>
          <w:rFonts w:ascii="Traditional Arabic" w:hAnsi="Traditional Arabic" w:cs="Traditional Arabic"/>
          <w:sz w:val="32"/>
          <w:szCs w:val="32"/>
          <w:rtl/>
          <w:lang w:bidi="ar-YE"/>
        </w:rPr>
        <w:t>،</w:t>
      </w:r>
      <w:r w:rsidR="00246BA5">
        <w:rPr>
          <w:rFonts w:ascii="Traditional Arabic" w:hAnsi="Traditional Arabic" w:cs="Traditional Arabic"/>
          <w:sz w:val="32"/>
          <w:szCs w:val="32"/>
          <w:rtl/>
          <w:lang w:bidi="ar-YE"/>
        </w:rPr>
        <w:t xml:space="preserve"> ويأخذون الأ</w:t>
      </w:r>
      <w:r w:rsidR="00246BA5">
        <w:rPr>
          <w:rFonts w:ascii="Traditional Arabic" w:hAnsi="Traditional Arabic" w:cs="Traditional Arabic" w:hint="cs"/>
          <w:sz w:val="32"/>
          <w:szCs w:val="32"/>
          <w:rtl/>
          <w:lang w:bidi="ar-YE"/>
        </w:rPr>
        <w:t>ح</w:t>
      </w:r>
      <w:r w:rsidRPr="00BF781E">
        <w:rPr>
          <w:rFonts w:ascii="Traditional Arabic" w:hAnsi="Traditional Arabic" w:cs="Traditional Arabic"/>
          <w:sz w:val="32"/>
          <w:szCs w:val="32"/>
          <w:rtl/>
          <w:lang w:bidi="ar-YE"/>
        </w:rPr>
        <w:t xml:space="preserve">اديث المتعلقة بالدين إذا تبين صدقهم مع أن من مذهبهم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غير تكفير المسلمين </w:t>
      </w:r>
      <w:r w:rsidR="004D160A">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إنكار الشفاعة في أهل الكبائر مع ثبوتها وتواترها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ولكنهم مع عدم تكفيرهم لهم قد حكموا عليهم بالضلال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والمروق من الشريعة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ومخالفة المسلمين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واستحلُّوا قتالهم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بل رأوا من أفضل الأعمال المقربة منه؛ لشدة ضررهم في عقيدتهم وسيفهم.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المعتزلة والجهمية معروف معاملة الأئمة لهم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وأنهم مع شدة إنكارهم لبدعهم لم يخرجوهم من دائرة الإسلام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ويحكموا لهم بأحكام الكافرين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مع أن بدعهم مشتملة على تكذيب نصوص كثيرة من الكتاب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ونفي صفات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وعلوه على خلقه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وما أشبه هذا من الأصول العظيمة التي قررها الكتاب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ومع إنكارهم وتحريفهم ومعاملتهم لأئمة أهل السنة تلك المعاملة القبيحة لم يُكفروهم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مع أنهم صرحوا أن مقالاتهم كفر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ومشتملة على الكفر؛ وذلك لأجل تأويلهم وجهلهم. </w:t>
      </w:r>
    </w:p>
    <w:p w:rsidR="0063498C" w:rsidRPr="00BF781E" w:rsidRDefault="0063498C" w:rsidP="004B1B04">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كثير ممن شاركهم في كثير من أصولهم كالأشعرية والماتريدية ونحوهم</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القول الفصل في أمثال هؤلاء المبتدعة ال</w:t>
      </w:r>
      <w:r w:rsidR="003077E2">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خالفين لما ثبتت به النصوص الصريحة الصحيحة أنهم في هذا الباب أنواع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من كان منهم عارف</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بأن بدعته مخالفة للكتاب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فتبعها ونبذ الكتاب والسنة وراء ظهره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وشاق الله ورسوله من بعد ما تبين له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لا شك في تكفيره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w:t>
      </w:r>
      <w:r w:rsidR="004B1B04" w:rsidRPr="00BF781E">
        <w:rPr>
          <w:rFonts w:ascii="Traditional Arabic" w:hAnsi="Traditional Arabic" w:cs="Traditional Arabic"/>
          <w:sz w:val="32"/>
          <w:szCs w:val="32"/>
          <w:rtl/>
          <w:lang w:bidi="ar-YE"/>
        </w:rPr>
        <w:t>م</w:t>
      </w:r>
      <w:r w:rsidRPr="00BF781E">
        <w:rPr>
          <w:rFonts w:ascii="Traditional Arabic" w:hAnsi="Traditional Arabic" w:cs="Traditional Arabic"/>
          <w:sz w:val="32"/>
          <w:szCs w:val="32"/>
          <w:rtl/>
          <w:lang w:bidi="ar-YE"/>
        </w:rPr>
        <w:t>ن كان منهم راضي</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ببدعته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معرض</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عن طلب الأدلة الشرعية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وطلب ما يجب عليه من</w:t>
      </w:r>
      <w:r w:rsidR="004B1B04">
        <w:rPr>
          <w:rFonts w:ascii="Traditional Arabic" w:hAnsi="Traditional Arabic" w:cs="Traditional Arabic"/>
          <w:sz w:val="32"/>
          <w:szCs w:val="32"/>
          <w:rtl/>
          <w:lang w:bidi="ar-YE"/>
        </w:rPr>
        <w:t xml:space="preserve"> العلم الفارق بين الحق والباطل </w:t>
      </w:r>
      <w:r w:rsidRPr="00BF781E">
        <w:rPr>
          <w:rFonts w:ascii="Traditional Arabic" w:hAnsi="Traditional Arabic" w:cs="Traditional Arabic"/>
          <w:sz w:val="32"/>
          <w:szCs w:val="32"/>
          <w:rtl/>
          <w:lang w:bidi="ar-YE"/>
        </w:rPr>
        <w:t>ناصر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راد</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ما جاء به الكتاب والسنة مع جهله وضلاله واعتقاده أنه على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ظالم فاسق بحسب تركه ما أوجب الله عليه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وت</w:t>
      </w:r>
      <w:r w:rsidR="004B1B04" w:rsidRPr="00BF781E">
        <w:rPr>
          <w:rFonts w:ascii="Traditional Arabic" w:hAnsi="Traditional Arabic" w:cs="Traditional Arabic"/>
          <w:sz w:val="32"/>
          <w:szCs w:val="32"/>
          <w:rtl/>
          <w:lang w:bidi="ar-YE"/>
        </w:rPr>
        <w:t>ج</w:t>
      </w:r>
      <w:r w:rsidRPr="00BF781E">
        <w:rPr>
          <w:rFonts w:ascii="Traditional Arabic" w:hAnsi="Traditional Arabic" w:cs="Traditional Arabic"/>
          <w:sz w:val="32"/>
          <w:szCs w:val="32"/>
          <w:rtl/>
          <w:lang w:bidi="ar-YE"/>
        </w:rPr>
        <w:t>رئه على ما حرم الله تعالى</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w:t>
      </w:r>
      <w:r w:rsidRPr="00BF781E">
        <w:rPr>
          <w:rFonts w:ascii="Traditional Arabic" w:hAnsi="Traditional Arabic" w:cs="Traditional Arabic"/>
          <w:sz w:val="32"/>
          <w:szCs w:val="32"/>
          <w:rtl/>
          <w:lang w:bidi="ar-YE"/>
        </w:rPr>
        <w:lastRenderedPageBreak/>
        <w:t>ومنهم من هو دون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ومنهم من هو حريص على اتباع الحق</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واجتهد في ذلك</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ولم يتيسر له من «1066ب» يبين له ذلك فأقام على ما هو عليه ظان</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أنه صواب من القول غير متجرئ على أهل الحق بقوله ولا فعله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فهذا ربما كان مغفور</w:t>
      </w:r>
      <w:r w:rsidR="004A24FE" w:rsidRPr="00BF781E">
        <w:rPr>
          <w:rFonts w:ascii="Traditional Arabic" w:hAnsi="Traditional Arabic" w:cs="Traditional Arabic"/>
          <w:sz w:val="32"/>
          <w:szCs w:val="32"/>
          <w:rtl/>
          <w:lang w:bidi="ar-YE"/>
        </w:rPr>
        <w:t>ًا</w:t>
      </w:r>
      <w:r w:rsidRPr="00BF781E">
        <w:rPr>
          <w:rFonts w:ascii="Traditional Arabic" w:hAnsi="Traditional Arabic" w:cs="Traditional Arabic"/>
          <w:sz w:val="32"/>
          <w:szCs w:val="32"/>
          <w:rtl/>
          <w:lang w:bidi="ar-YE"/>
        </w:rPr>
        <w:t xml:space="preserve"> له خطؤه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أعلم.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 xml:space="preserve">والمقصود: أنه لا بد من هذا الملحظ في هذا المقام؛ لأنه وجد بعض التفاصيل التي كفر أهل العلم فيها من اتصف بها.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وثم آخر من جنسها لم يكفروه بها</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والفرق بين الأمرين أن التي جزموا بكفره بها لعدم التأويل المسوغ</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وعدم الشبهة المقيمة لبعض العذر</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والتي فصلوا فيها القول؛ لكثرة التأويلات الواقعة فيها.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ومما يدخل في هذا الأصل: الكفر بالملائكة والجنة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 الإيمان بالملائكة أحد أصول الإيمان الستة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وهو في سور كثيرة من القرآن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والسنة مملوءة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فمن لم يؤمن بذلك لم يؤمن بالكتاب ولا بالسنة.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الجن ذكرهم الله في القرآن في عدة مواضع</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وذكر من تكليفهم وصفاتهم ما ذكره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فالكفر بهم كفر بالكتاب والسنة.       </w:t>
      </w:r>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الاستهزاء بالقرآن أو بالسنة أو الدين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فإنه كفر وزيادة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فالكفر عدم الإيمان سواء أعرض أو عارض</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وهذا معارض. </w:t>
      </w:r>
      <w:bookmarkStart w:id="33" w:name="_GoBack"/>
      <w:bookmarkEnd w:id="33"/>
    </w:p>
    <w:p w:rsidR="0063498C" w:rsidRPr="00BF781E"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وكذلك من لم يكفر من دان بغير دين الإسلام من أي دين كان</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شك في كفرهم لمناقضته ذلك نصوص الكتاب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وكذلك من قذف عائشة بما برأها الله منه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أنكر صحبة أبي بكر للنبي صلى الله عليه وسلم؛ لتصريحه بتكذيب الكتاب. </w:t>
      </w:r>
    </w:p>
    <w:p w:rsidR="0063498C" w:rsidRDefault="0063498C" w:rsidP="0063498C">
      <w:pPr>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t>والحاصل: أن من كذَّب الله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كذَّب رسوله في شيء مما أخبرا</w:t>
      </w:r>
      <w:r w:rsidR="00ED1808">
        <w:rPr>
          <w:rFonts w:ascii="Traditional Arabic" w:hAnsi="Traditional Arabic" w:cs="Traditional Arabic"/>
          <w:sz w:val="32"/>
          <w:szCs w:val="32"/>
          <w:rtl/>
          <w:lang w:bidi="ar-YE"/>
        </w:rPr>
        <w:t xml:space="preserve"> به</w:t>
      </w:r>
      <w:r w:rsidR="002D6BD8">
        <w:rPr>
          <w:rFonts w:ascii="Traditional Arabic" w:hAnsi="Traditional Arabic" w:cs="Traditional Arabic"/>
          <w:sz w:val="32"/>
          <w:szCs w:val="32"/>
          <w:rtl/>
          <w:lang w:bidi="ar-YE"/>
        </w:rPr>
        <w:t>،</w:t>
      </w:r>
      <w:r w:rsidR="00ED1808">
        <w:rPr>
          <w:rFonts w:ascii="Traditional Arabic" w:hAnsi="Traditional Arabic" w:cs="Traditional Arabic"/>
          <w:sz w:val="32"/>
          <w:szCs w:val="32"/>
          <w:rtl/>
          <w:lang w:bidi="ar-YE"/>
        </w:rPr>
        <w:t xml:space="preserve"> فهو كافر</w:t>
      </w:r>
      <w:r w:rsidR="002D6BD8">
        <w:rPr>
          <w:rFonts w:ascii="Traditional Arabic" w:hAnsi="Traditional Arabic" w:cs="Traditional Arabic"/>
          <w:sz w:val="32"/>
          <w:szCs w:val="32"/>
          <w:rtl/>
          <w:lang w:bidi="ar-YE"/>
        </w:rPr>
        <w:t>،</w:t>
      </w:r>
      <w:r w:rsidR="00ED1808">
        <w:rPr>
          <w:rFonts w:ascii="Traditional Arabic" w:hAnsi="Traditional Arabic" w:cs="Traditional Arabic"/>
          <w:sz w:val="32"/>
          <w:szCs w:val="32"/>
          <w:rtl/>
          <w:lang w:bidi="ar-YE"/>
        </w:rPr>
        <w:t xml:space="preserve"> أو لم يلتزم ما أ</w:t>
      </w:r>
      <w:r w:rsidR="00ED1808">
        <w:rPr>
          <w:rFonts w:ascii="Traditional Arabic" w:hAnsi="Traditional Arabic" w:cs="Traditional Arabic" w:hint="cs"/>
          <w:sz w:val="32"/>
          <w:szCs w:val="32"/>
          <w:rtl/>
          <w:lang w:bidi="ar-YE"/>
        </w:rPr>
        <w:t>م</w:t>
      </w:r>
      <w:r w:rsidRPr="00BF781E">
        <w:rPr>
          <w:rFonts w:ascii="Traditional Arabic" w:hAnsi="Traditional Arabic" w:cs="Traditional Arabic"/>
          <w:sz w:val="32"/>
          <w:szCs w:val="32"/>
          <w:rtl/>
          <w:lang w:bidi="ar-YE"/>
        </w:rPr>
        <w:t>ر الله به ورسوله؛ لأن هذا كله مناقض للإيمان بالقرآن والسنة</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وكل ما ذكره الفقهاء من تفاصيل المُكفرات الصحيحة فإنه يعود إلى هذا السبب</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فالكفر حق 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فلا كافر إلا من كفَّره الله ورسوله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فهو جحد ما جاء به الرسول</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أو جحد بعضه</w:t>
      </w:r>
      <w:r w:rsidR="002D6BD8">
        <w:rPr>
          <w:rFonts w:ascii="Traditional Arabic" w:hAnsi="Traditional Arabic" w:cs="Traditional Arabic"/>
          <w:sz w:val="32"/>
          <w:szCs w:val="32"/>
          <w:rtl/>
          <w:lang w:bidi="ar-YE"/>
        </w:rPr>
        <w:t>،</w:t>
      </w:r>
      <w:r w:rsidRPr="00BF781E">
        <w:rPr>
          <w:rFonts w:ascii="Traditional Arabic" w:hAnsi="Traditional Arabic" w:cs="Traditional Arabic"/>
          <w:sz w:val="32"/>
          <w:szCs w:val="32"/>
          <w:rtl/>
          <w:lang w:bidi="ar-YE"/>
        </w:rPr>
        <w:t xml:space="preserve"> والله تعالى أعلم»</w:t>
      </w:r>
      <w:r w:rsidRPr="00BF781E">
        <w:rPr>
          <w:rStyle w:val="af"/>
          <w:rFonts w:ascii="Traditional Arabic" w:hAnsi="Traditional Arabic" w:cs="Traditional Arabic"/>
          <w:rtl/>
        </w:rPr>
        <w:t>(</w:t>
      </w:r>
      <w:r w:rsidRPr="00BF781E">
        <w:rPr>
          <w:rStyle w:val="af"/>
          <w:rFonts w:ascii="Traditional Arabic" w:hAnsi="Traditional Arabic" w:cs="Traditional Arabic"/>
          <w:rtl/>
        </w:rPr>
        <w:footnoteReference w:id="2150"/>
      </w:r>
      <w:r w:rsidRPr="00BF781E">
        <w:rPr>
          <w:rStyle w:val="af"/>
          <w:rFonts w:ascii="Traditional Arabic" w:hAnsi="Traditional Arabic" w:cs="Traditional Arabic"/>
          <w:rtl/>
        </w:rPr>
        <w:t>)</w:t>
      </w:r>
      <w:r w:rsidRPr="00BF781E">
        <w:rPr>
          <w:rFonts w:ascii="Traditional Arabic" w:hAnsi="Traditional Arabic" w:cs="Traditional Arabic"/>
          <w:sz w:val="32"/>
          <w:szCs w:val="32"/>
          <w:rtl/>
          <w:lang w:bidi="ar-YE"/>
        </w:rPr>
        <w:t xml:space="preserve">. </w:t>
      </w:r>
    </w:p>
    <w:p w:rsidR="001C40E2" w:rsidRPr="00BF781E" w:rsidRDefault="001C40E2" w:rsidP="001C40E2">
      <w:pPr>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p>
    <w:p w:rsidR="0063498C" w:rsidRPr="001C40E2" w:rsidRDefault="0063498C" w:rsidP="001C40E2">
      <w:pPr>
        <w:jc w:val="center"/>
        <w:rPr>
          <w:rFonts w:ascii="Traditional Arabic" w:hAnsi="Traditional Arabic" w:cs="Traditional Arabic"/>
          <w:b/>
          <w:bCs/>
          <w:sz w:val="32"/>
          <w:szCs w:val="32"/>
          <w:rtl/>
          <w:lang w:bidi="ar-YE"/>
        </w:rPr>
      </w:pPr>
      <w:r w:rsidRPr="001C40E2">
        <w:rPr>
          <w:rFonts w:ascii="Traditional Arabic" w:hAnsi="Traditional Arabic" w:cs="Traditional Arabic"/>
          <w:b/>
          <w:bCs/>
          <w:sz w:val="32"/>
          <w:szCs w:val="32"/>
          <w:rtl/>
          <w:lang w:bidi="ar-YE"/>
        </w:rPr>
        <w:t>انتهى المجلد التاسع من كتاب «المرتع المشبع» وهو آخر الكتاب</w:t>
      </w:r>
    </w:p>
    <w:p w:rsidR="0063498C" w:rsidRPr="001C40E2" w:rsidRDefault="0063498C" w:rsidP="001C40E2">
      <w:pPr>
        <w:jc w:val="center"/>
        <w:rPr>
          <w:rFonts w:ascii="Traditional Arabic" w:hAnsi="Traditional Arabic" w:cs="Traditional Arabic"/>
          <w:b/>
          <w:bCs/>
          <w:sz w:val="32"/>
          <w:szCs w:val="32"/>
          <w:rtl/>
          <w:lang w:bidi="ar-YE"/>
        </w:rPr>
      </w:pPr>
      <w:r w:rsidRPr="001C40E2">
        <w:rPr>
          <w:rFonts w:ascii="Traditional Arabic" w:hAnsi="Traditional Arabic" w:cs="Traditional Arabic"/>
          <w:b/>
          <w:bCs/>
          <w:sz w:val="32"/>
          <w:szCs w:val="32"/>
          <w:rtl/>
          <w:lang w:bidi="ar-YE"/>
        </w:rPr>
        <w:t>والحمد لله الذي بنعمته تتم الصالحات</w:t>
      </w:r>
    </w:p>
    <w:p w:rsidR="0063498C" w:rsidRPr="001C40E2" w:rsidRDefault="0063498C" w:rsidP="001C40E2">
      <w:pPr>
        <w:jc w:val="center"/>
        <w:rPr>
          <w:rFonts w:ascii="Traditional Arabic" w:hAnsi="Traditional Arabic" w:cs="Traditional Arabic"/>
          <w:b/>
          <w:bCs/>
          <w:sz w:val="32"/>
          <w:szCs w:val="32"/>
          <w:rtl/>
          <w:lang w:bidi="ar-YE"/>
        </w:rPr>
      </w:pPr>
      <w:r w:rsidRPr="001C40E2">
        <w:rPr>
          <w:rFonts w:ascii="Traditional Arabic" w:hAnsi="Traditional Arabic" w:cs="Traditional Arabic"/>
          <w:b/>
          <w:bCs/>
          <w:sz w:val="32"/>
          <w:szCs w:val="32"/>
          <w:rtl/>
          <w:lang w:bidi="ar-YE"/>
        </w:rPr>
        <w:t>وصلى الله وسلم وبارك على نبينا محمد</w:t>
      </w:r>
    </w:p>
    <w:p w:rsidR="0063498C" w:rsidRPr="001C40E2" w:rsidRDefault="0063498C" w:rsidP="001C40E2">
      <w:pPr>
        <w:jc w:val="center"/>
        <w:rPr>
          <w:rFonts w:ascii="Traditional Arabic" w:hAnsi="Traditional Arabic" w:cs="Traditional Arabic"/>
          <w:b/>
          <w:bCs/>
          <w:sz w:val="32"/>
          <w:szCs w:val="32"/>
          <w:rtl/>
          <w:lang w:bidi="ar-YE"/>
        </w:rPr>
      </w:pPr>
      <w:r w:rsidRPr="001C40E2">
        <w:rPr>
          <w:rFonts w:ascii="Traditional Arabic" w:hAnsi="Traditional Arabic" w:cs="Traditional Arabic"/>
          <w:b/>
          <w:bCs/>
          <w:sz w:val="32"/>
          <w:szCs w:val="32"/>
          <w:rtl/>
          <w:lang w:bidi="ar-YE"/>
        </w:rPr>
        <w:t>وعلى آله وصحبه</w:t>
      </w:r>
    </w:p>
    <w:p w:rsidR="0063498C" w:rsidRPr="001C40E2" w:rsidRDefault="0063498C" w:rsidP="001C40E2">
      <w:pPr>
        <w:jc w:val="center"/>
        <w:rPr>
          <w:rFonts w:ascii="Traditional Arabic" w:hAnsi="Traditional Arabic" w:cs="Traditional Arabic"/>
          <w:b/>
          <w:bCs/>
          <w:sz w:val="32"/>
          <w:szCs w:val="32"/>
          <w:rtl/>
          <w:lang w:bidi="ar-YE"/>
        </w:rPr>
      </w:pPr>
      <w:r w:rsidRPr="001C40E2">
        <w:rPr>
          <w:rFonts w:ascii="Traditional Arabic" w:hAnsi="Traditional Arabic" w:cs="Traditional Arabic"/>
          <w:b/>
          <w:bCs/>
          <w:sz w:val="32"/>
          <w:szCs w:val="32"/>
          <w:rtl/>
          <w:lang w:bidi="ar-YE"/>
        </w:rPr>
        <w:t>أجمعين</w:t>
      </w:r>
    </w:p>
    <w:p w:rsidR="0063498C" w:rsidRPr="00BF781E" w:rsidRDefault="0063498C" w:rsidP="0063498C">
      <w:pPr>
        <w:bidi w:val="0"/>
        <w:ind w:left="454" w:hanging="454"/>
        <w:rPr>
          <w:rFonts w:ascii="Traditional Arabic" w:hAnsi="Traditional Arabic" w:cs="Traditional Arabic"/>
          <w:sz w:val="32"/>
          <w:szCs w:val="32"/>
          <w:rtl/>
          <w:lang w:bidi="ar-YE"/>
        </w:rPr>
      </w:pPr>
      <w:r w:rsidRPr="00BF781E">
        <w:rPr>
          <w:rFonts w:ascii="Traditional Arabic" w:hAnsi="Traditional Arabic" w:cs="Traditional Arabic"/>
          <w:sz w:val="32"/>
          <w:szCs w:val="32"/>
          <w:rtl/>
          <w:lang w:bidi="ar-YE"/>
        </w:rPr>
        <w:br w:type="page"/>
      </w:r>
    </w:p>
    <w:p w:rsidR="0063498C" w:rsidRPr="00BF781E" w:rsidRDefault="0063498C" w:rsidP="0063498C">
      <w:pPr>
        <w:bidi w:val="0"/>
        <w:ind w:left="454" w:hanging="454"/>
        <w:rPr>
          <w:rFonts w:ascii="Traditional Arabic" w:hAnsi="Traditional Arabic" w:cs="Traditional Arabic"/>
          <w:sz w:val="32"/>
          <w:szCs w:val="32"/>
          <w:rtl/>
          <w:lang w:bidi="ar-YE"/>
        </w:rPr>
      </w:pPr>
    </w:p>
    <w:sdt>
      <w:sdtPr>
        <w:rPr>
          <w:rFonts w:ascii="Times New Roman" w:hAnsi="Times New Roman" w:cs="Traditional Arabic"/>
          <w:b w:val="0"/>
          <w:bCs w:val="0"/>
          <w:color w:val="auto"/>
          <w:sz w:val="40"/>
          <w:szCs w:val="40"/>
          <w:rtl/>
          <w:lang w:val="ar-SA" w:bidi="ar-EG"/>
        </w:rPr>
        <w:id w:val="1012188638"/>
        <w:docPartObj>
          <w:docPartGallery w:val="Table of Contents"/>
          <w:docPartUnique/>
        </w:docPartObj>
      </w:sdtPr>
      <w:sdtEndPr>
        <w:rPr>
          <w:sz w:val="34"/>
          <w:szCs w:val="34"/>
          <w:lang w:val="en-US"/>
        </w:rPr>
      </w:sdtEndPr>
      <w:sdtContent>
        <w:p w:rsidR="00002C67" w:rsidRPr="00014F99" w:rsidRDefault="00002C67" w:rsidP="00014F99">
          <w:pPr>
            <w:pStyle w:val="aff6"/>
            <w:jc w:val="center"/>
            <w:rPr>
              <w:rFonts w:cs="Traditional Arabic"/>
              <w:sz w:val="40"/>
              <w:szCs w:val="40"/>
            </w:rPr>
          </w:pPr>
          <w:r w:rsidRPr="00014F99">
            <w:rPr>
              <w:rFonts w:cs="Traditional Arabic"/>
              <w:sz w:val="40"/>
              <w:szCs w:val="40"/>
              <w:rtl/>
              <w:lang w:val="ar-SA"/>
            </w:rPr>
            <w:t>المحتويات</w:t>
          </w:r>
        </w:p>
        <w:p w:rsidR="00002C67" w:rsidRPr="00014F99" w:rsidRDefault="00002C67">
          <w:pPr>
            <w:pStyle w:val="21"/>
            <w:tabs>
              <w:tab w:val="right" w:leader="dot" w:pos="9061"/>
            </w:tabs>
            <w:rPr>
              <w:rFonts w:asciiTheme="minorHAnsi" w:eastAsiaTheme="minorEastAsia" w:hAnsiTheme="minorHAnsi" w:cs="Traditional Arabic"/>
              <w:noProof/>
              <w:sz w:val="34"/>
              <w:szCs w:val="34"/>
              <w:rtl/>
              <w:lang w:bidi="ar-SA"/>
            </w:rPr>
          </w:pPr>
          <w:r w:rsidRPr="00014F99">
            <w:rPr>
              <w:rFonts w:cs="Traditional Arabic"/>
              <w:sz w:val="34"/>
              <w:szCs w:val="34"/>
            </w:rPr>
            <w:fldChar w:fldCharType="begin"/>
          </w:r>
          <w:r w:rsidRPr="00014F99">
            <w:rPr>
              <w:rFonts w:cs="Traditional Arabic"/>
              <w:sz w:val="34"/>
              <w:szCs w:val="34"/>
            </w:rPr>
            <w:instrText xml:space="preserve"> TOC \o "1-3" \h \z \u </w:instrText>
          </w:r>
          <w:r w:rsidRPr="00014F99">
            <w:rPr>
              <w:rFonts w:cs="Traditional Arabic"/>
              <w:sz w:val="34"/>
              <w:szCs w:val="34"/>
            </w:rPr>
            <w:fldChar w:fldCharType="separate"/>
          </w:r>
          <w:hyperlink w:anchor="_Toc499366381" w:history="1">
            <w:r w:rsidRPr="00014F99">
              <w:rPr>
                <w:rStyle w:val="Hyperlink"/>
                <w:rFonts w:cs="Traditional Arabic" w:hint="eastAsia"/>
                <w:noProof/>
                <w:sz w:val="34"/>
                <w:szCs w:val="34"/>
                <w:rtl/>
                <w:lang w:bidi="ar-YE"/>
              </w:rPr>
              <w:t>كتاب</w:t>
            </w:r>
            <w:r w:rsidRPr="00014F99">
              <w:rPr>
                <w:rStyle w:val="Hyperlink"/>
                <w:rFonts w:cs="Traditional Arabic"/>
                <w:noProof/>
                <w:sz w:val="34"/>
                <w:szCs w:val="34"/>
                <w:rtl/>
                <w:lang w:bidi="ar-YE"/>
              </w:rPr>
              <w:t xml:space="preserve"> </w:t>
            </w:r>
            <w:r w:rsidRPr="00014F99">
              <w:rPr>
                <w:rStyle w:val="Hyperlink"/>
                <w:rFonts w:cs="Traditional Arabic" w:hint="eastAsia"/>
                <w:noProof/>
                <w:sz w:val="34"/>
                <w:szCs w:val="34"/>
                <w:rtl/>
                <w:lang w:bidi="ar-YE"/>
              </w:rPr>
              <w:t>الحدود</w:t>
            </w:r>
            <w:r w:rsidRPr="00014F99">
              <w:rPr>
                <w:rFonts w:cs="Traditional Arabic"/>
                <w:noProof/>
                <w:webHidden/>
                <w:sz w:val="34"/>
                <w:szCs w:val="34"/>
                <w:rtl/>
              </w:rPr>
              <w:tab/>
            </w:r>
            <w:r w:rsidRPr="00014F99">
              <w:rPr>
                <w:rStyle w:val="Hyperlink"/>
                <w:rFonts w:cs="Traditional Arabic"/>
                <w:noProof/>
                <w:sz w:val="34"/>
                <w:szCs w:val="34"/>
                <w:rtl/>
              </w:rPr>
              <w:fldChar w:fldCharType="begin"/>
            </w:r>
            <w:r w:rsidRPr="00014F99">
              <w:rPr>
                <w:rFonts w:cs="Traditional Arabic"/>
                <w:noProof/>
                <w:webHidden/>
                <w:sz w:val="34"/>
                <w:szCs w:val="34"/>
                <w:rtl/>
              </w:rPr>
              <w:instrText xml:space="preserve"> </w:instrText>
            </w:r>
            <w:r w:rsidRPr="00014F99">
              <w:rPr>
                <w:rFonts w:cs="Traditional Arabic"/>
                <w:noProof/>
                <w:webHidden/>
                <w:sz w:val="34"/>
                <w:szCs w:val="34"/>
              </w:rPr>
              <w:instrText>PAGEREF</w:instrText>
            </w:r>
            <w:r w:rsidRPr="00014F99">
              <w:rPr>
                <w:rFonts w:cs="Traditional Arabic"/>
                <w:noProof/>
                <w:webHidden/>
                <w:sz w:val="34"/>
                <w:szCs w:val="34"/>
                <w:rtl/>
              </w:rPr>
              <w:instrText xml:space="preserve"> _</w:instrText>
            </w:r>
            <w:r w:rsidRPr="00014F99">
              <w:rPr>
                <w:rFonts w:cs="Traditional Arabic"/>
                <w:noProof/>
                <w:webHidden/>
                <w:sz w:val="34"/>
                <w:szCs w:val="34"/>
              </w:rPr>
              <w:instrText>Toc</w:instrText>
            </w:r>
            <w:r w:rsidRPr="00014F99">
              <w:rPr>
                <w:rFonts w:cs="Traditional Arabic"/>
                <w:noProof/>
                <w:webHidden/>
                <w:sz w:val="34"/>
                <w:szCs w:val="34"/>
                <w:rtl/>
              </w:rPr>
              <w:instrText xml:space="preserve">499366381 </w:instrText>
            </w:r>
            <w:r w:rsidRPr="00014F99">
              <w:rPr>
                <w:rFonts w:cs="Traditional Arabic"/>
                <w:noProof/>
                <w:webHidden/>
                <w:sz w:val="34"/>
                <w:szCs w:val="34"/>
              </w:rPr>
              <w:instrText>\h</w:instrText>
            </w:r>
            <w:r w:rsidRPr="00014F99">
              <w:rPr>
                <w:rFonts w:cs="Traditional Arabic"/>
                <w:noProof/>
                <w:webHidden/>
                <w:sz w:val="34"/>
                <w:szCs w:val="34"/>
                <w:rtl/>
              </w:rPr>
              <w:instrText xml:space="preserve"> </w:instrText>
            </w:r>
            <w:r w:rsidRPr="00014F99">
              <w:rPr>
                <w:rStyle w:val="Hyperlink"/>
                <w:rFonts w:cs="Traditional Arabic"/>
                <w:noProof/>
                <w:sz w:val="34"/>
                <w:szCs w:val="34"/>
                <w:rtl/>
              </w:rPr>
            </w:r>
            <w:r w:rsidRPr="00014F99">
              <w:rPr>
                <w:rStyle w:val="Hyperlink"/>
                <w:rFonts w:cs="Traditional Arabic"/>
                <w:noProof/>
                <w:sz w:val="34"/>
                <w:szCs w:val="34"/>
                <w:rtl/>
              </w:rPr>
              <w:fldChar w:fldCharType="separate"/>
            </w:r>
            <w:r w:rsidRPr="00014F99">
              <w:rPr>
                <w:rFonts w:cs="Traditional Arabic"/>
                <w:noProof/>
                <w:webHidden/>
                <w:sz w:val="34"/>
                <w:szCs w:val="34"/>
                <w:rtl/>
              </w:rPr>
              <w:t>6</w:t>
            </w:r>
            <w:r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2"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السادس</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والثلاثون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499366382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6</w:t>
            </w:r>
            <w:r w:rsidR="00002C67" w:rsidRPr="00014F99">
              <w:rPr>
                <w:rStyle w:val="Hyperlink"/>
                <w:rFonts w:cs="Traditional Arabic"/>
                <w:noProof/>
                <w:sz w:val="34"/>
                <w:szCs w:val="34"/>
                <w:rtl/>
              </w:rPr>
              <w:fldChar w:fldCharType="end"/>
            </w:r>
          </w:hyperlink>
        </w:p>
        <w:p w:rsidR="00002C67" w:rsidRPr="00014F99" w:rsidRDefault="005361DF">
          <w:pPr>
            <w:pStyle w:val="21"/>
            <w:tabs>
              <w:tab w:val="right" w:leader="dot" w:pos="9061"/>
            </w:tabs>
            <w:rPr>
              <w:rFonts w:asciiTheme="minorHAnsi" w:eastAsiaTheme="minorEastAsia" w:hAnsiTheme="minorHAnsi" w:cs="Traditional Arabic"/>
              <w:noProof/>
              <w:sz w:val="34"/>
              <w:szCs w:val="34"/>
              <w:rtl/>
              <w:lang w:bidi="ar-SA"/>
            </w:rPr>
          </w:pPr>
          <w:hyperlink w:anchor="_Toc499366383" w:history="1">
            <w:r w:rsidR="00002C67" w:rsidRPr="00014F99">
              <w:rPr>
                <w:rStyle w:val="Hyperlink"/>
                <w:rFonts w:cs="Traditional Arabic" w:hint="eastAsia"/>
                <w:noProof/>
                <w:sz w:val="34"/>
                <w:szCs w:val="34"/>
                <w:rtl/>
                <w:lang w:bidi="ar-YE"/>
              </w:rPr>
              <w:t>باب</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حد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الزِّنى</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499366383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13</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4"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السابع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والثلاثون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499366384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13</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5"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الثامن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والثلاثون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499366385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39</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6"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التاسع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والثلاثون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499366386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51</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7"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499366387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60</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8"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الحادي</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499366388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66</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89"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الثاني</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499366389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75</w:t>
            </w:r>
            <w:r w:rsidR="00002C67" w:rsidRPr="00014F99">
              <w:rPr>
                <w:rStyle w:val="Hyperlink"/>
                <w:rFonts w:cs="Traditional Arabic"/>
                <w:noProof/>
                <w:sz w:val="34"/>
                <w:szCs w:val="34"/>
                <w:rtl/>
              </w:rPr>
              <w:fldChar w:fldCharType="end"/>
            </w:r>
          </w:hyperlink>
        </w:p>
        <w:p w:rsidR="00002C67" w:rsidRPr="00014F99" w:rsidRDefault="005361DF">
          <w:pPr>
            <w:pStyle w:val="21"/>
            <w:tabs>
              <w:tab w:val="right" w:leader="dot" w:pos="9061"/>
            </w:tabs>
            <w:rPr>
              <w:rFonts w:asciiTheme="minorHAnsi" w:eastAsiaTheme="minorEastAsia" w:hAnsiTheme="minorHAnsi" w:cs="Traditional Arabic"/>
              <w:noProof/>
              <w:sz w:val="34"/>
              <w:szCs w:val="34"/>
              <w:rtl/>
              <w:lang w:bidi="ar-SA"/>
            </w:rPr>
          </w:pPr>
          <w:hyperlink w:anchor="_Toc499366390" w:history="1">
            <w:r w:rsidR="00002C67" w:rsidRPr="00014F99">
              <w:rPr>
                <w:rStyle w:val="Hyperlink"/>
                <w:rFonts w:cs="Traditional Arabic" w:hint="eastAsia"/>
                <w:noProof/>
                <w:sz w:val="34"/>
                <w:szCs w:val="34"/>
                <w:rtl/>
                <w:lang w:bidi="ar-YE"/>
              </w:rPr>
              <w:t>باب</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التعزير</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499366390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94</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91"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الثالث</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499366391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94</w:t>
            </w:r>
            <w:r w:rsidR="00002C67" w:rsidRPr="00014F99">
              <w:rPr>
                <w:rStyle w:val="Hyperlink"/>
                <w:rFonts w:cs="Traditional Arabic"/>
                <w:noProof/>
                <w:sz w:val="34"/>
                <w:szCs w:val="34"/>
                <w:rtl/>
              </w:rPr>
              <w:fldChar w:fldCharType="end"/>
            </w:r>
          </w:hyperlink>
        </w:p>
        <w:p w:rsidR="00002C67" w:rsidRPr="00014F99" w:rsidRDefault="005361DF">
          <w:pPr>
            <w:pStyle w:val="21"/>
            <w:tabs>
              <w:tab w:val="right" w:leader="dot" w:pos="9061"/>
            </w:tabs>
            <w:rPr>
              <w:rFonts w:asciiTheme="minorHAnsi" w:eastAsiaTheme="minorEastAsia" w:hAnsiTheme="minorHAnsi" w:cs="Traditional Arabic"/>
              <w:noProof/>
              <w:sz w:val="34"/>
              <w:szCs w:val="34"/>
              <w:rtl/>
              <w:lang w:bidi="ar-SA"/>
            </w:rPr>
          </w:pPr>
          <w:hyperlink w:anchor="_Toc499366392" w:history="1">
            <w:r w:rsidR="00002C67" w:rsidRPr="00014F99">
              <w:rPr>
                <w:rStyle w:val="Hyperlink"/>
                <w:rFonts w:cs="Traditional Arabic" w:hint="eastAsia"/>
                <w:noProof/>
                <w:sz w:val="34"/>
                <w:szCs w:val="34"/>
                <w:rtl/>
              </w:rPr>
              <w:t>باب</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القطع</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في</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السرقة</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499366392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106</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93" w:history="1">
            <w:r w:rsidR="00002C67" w:rsidRPr="00014F99">
              <w:rPr>
                <w:rStyle w:val="Hyperlink"/>
                <w:rFonts w:cs="Traditional Arabic" w:hint="eastAsia"/>
                <w:noProof/>
                <w:sz w:val="34"/>
                <w:szCs w:val="34"/>
                <w:rtl/>
              </w:rPr>
              <w:t>الموضع</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الرابع</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والأربعون</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بعد</w:t>
            </w:r>
            <w:r w:rsidR="00002C67" w:rsidRPr="00014F99">
              <w:rPr>
                <w:rStyle w:val="Hyperlink"/>
                <w:rFonts w:cs="Traditional Arabic"/>
                <w:noProof/>
                <w:sz w:val="34"/>
                <w:szCs w:val="34"/>
                <w:rtl/>
              </w:rPr>
              <w:t xml:space="preserve"> </w:t>
            </w:r>
            <w:r w:rsidR="00002C67" w:rsidRPr="00014F99">
              <w:rPr>
                <w:rStyle w:val="Hyperlink"/>
                <w:rFonts w:cs="Traditional Arabic" w:hint="eastAsia"/>
                <w:noProof/>
                <w:sz w:val="34"/>
                <w:szCs w:val="34"/>
                <w:rtl/>
              </w:rPr>
              <w:t>الثلاثمائة</w:t>
            </w:r>
            <w:r w:rsidR="00002C67" w:rsidRPr="00014F99">
              <w:rPr>
                <w:rStyle w:val="Hyperlink"/>
                <w:rFonts w:cs="Traditional Arabic"/>
                <w:noProof/>
                <w:sz w:val="34"/>
                <w:szCs w:val="34"/>
                <w:rtl/>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499366393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106</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94"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الخامس</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499366394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137</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95"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السادس</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499366395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142</w:t>
            </w:r>
            <w:r w:rsidR="00002C67" w:rsidRPr="00014F99">
              <w:rPr>
                <w:rStyle w:val="Hyperlink"/>
                <w:rFonts w:cs="Traditional Arabic"/>
                <w:noProof/>
                <w:sz w:val="34"/>
                <w:szCs w:val="34"/>
                <w:rtl/>
              </w:rPr>
              <w:fldChar w:fldCharType="end"/>
            </w:r>
          </w:hyperlink>
        </w:p>
        <w:p w:rsidR="00002C67" w:rsidRPr="00014F99" w:rsidRDefault="005361DF">
          <w:pPr>
            <w:pStyle w:val="21"/>
            <w:tabs>
              <w:tab w:val="right" w:leader="dot" w:pos="9061"/>
            </w:tabs>
            <w:rPr>
              <w:rFonts w:asciiTheme="minorHAnsi" w:eastAsiaTheme="minorEastAsia" w:hAnsiTheme="minorHAnsi" w:cs="Traditional Arabic"/>
              <w:noProof/>
              <w:sz w:val="34"/>
              <w:szCs w:val="34"/>
              <w:rtl/>
              <w:lang w:bidi="ar-SA"/>
            </w:rPr>
          </w:pPr>
          <w:hyperlink w:anchor="_Toc499366396" w:history="1">
            <w:r w:rsidR="00002C67" w:rsidRPr="00014F99">
              <w:rPr>
                <w:rStyle w:val="Hyperlink"/>
                <w:rFonts w:cs="Traditional Arabic" w:hint="eastAsia"/>
                <w:noProof/>
                <w:sz w:val="34"/>
                <w:szCs w:val="34"/>
                <w:rtl/>
                <w:lang w:bidi="ar-YE"/>
              </w:rPr>
              <w:t>كتاب</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الحرابة</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499366396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149</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97"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السابع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499366397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156</w:t>
            </w:r>
            <w:r w:rsidR="00002C67" w:rsidRPr="00014F99">
              <w:rPr>
                <w:rStyle w:val="Hyperlink"/>
                <w:rFonts w:cs="Traditional Arabic"/>
                <w:noProof/>
                <w:sz w:val="34"/>
                <w:szCs w:val="34"/>
                <w:rtl/>
              </w:rPr>
              <w:fldChar w:fldCharType="end"/>
            </w:r>
          </w:hyperlink>
        </w:p>
        <w:p w:rsidR="00002C67" w:rsidRPr="00014F99" w:rsidRDefault="005361DF">
          <w:pPr>
            <w:pStyle w:val="21"/>
            <w:tabs>
              <w:tab w:val="right" w:leader="dot" w:pos="9061"/>
            </w:tabs>
            <w:rPr>
              <w:rFonts w:asciiTheme="minorHAnsi" w:eastAsiaTheme="minorEastAsia" w:hAnsiTheme="minorHAnsi" w:cs="Traditional Arabic"/>
              <w:noProof/>
              <w:sz w:val="34"/>
              <w:szCs w:val="34"/>
              <w:rtl/>
              <w:lang w:bidi="ar-SA"/>
            </w:rPr>
          </w:pPr>
          <w:hyperlink w:anchor="_Toc499366398" w:history="1">
            <w:r w:rsidR="00002C67" w:rsidRPr="00014F99">
              <w:rPr>
                <w:rStyle w:val="Hyperlink"/>
                <w:rFonts w:cs="Traditional Arabic" w:hint="eastAsia"/>
                <w:noProof/>
                <w:sz w:val="34"/>
                <w:szCs w:val="34"/>
                <w:rtl/>
                <w:lang w:bidi="ar-YE"/>
              </w:rPr>
              <w:t>باب</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قتال</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أهل</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البغي</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499366398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168</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399"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الثامن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499366399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168</w:t>
            </w:r>
            <w:r w:rsidR="00002C67" w:rsidRPr="00014F99">
              <w:rPr>
                <w:rStyle w:val="Hyperlink"/>
                <w:rFonts w:cs="Traditional Arabic"/>
                <w:noProof/>
                <w:sz w:val="34"/>
                <w:szCs w:val="34"/>
                <w:rtl/>
              </w:rPr>
              <w:fldChar w:fldCharType="end"/>
            </w:r>
          </w:hyperlink>
        </w:p>
        <w:p w:rsidR="00002C67" w:rsidRPr="00014F99" w:rsidRDefault="005361DF">
          <w:pPr>
            <w:pStyle w:val="30"/>
            <w:tabs>
              <w:tab w:val="right" w:leader="dot" w:pos="9061"/>
            </w:tabs>
            <w:rPr>
              <w:rFonts w:asciiTheme="minorHAnsi" w:eastAsiaTheme="minorEastAsia" w:hAnsiTheme="minorHAnsi" w:cs="Traditional Arabic"/>
              <w:noProof/>
              <w:sz w:val="34"/>
              <w:szCs w:val="34"/>
              <w:rtl/>
              <w:lang w:bidi="ar-SA"/>
            </w:rPr>
          </w:pPr>
          <w:hyperlink w:anchor="_Toc499366400" w:history="1">
            <w:r w:rsidR="00002C67" w:rsidRPr="00014F99">
              <w:rPr>
                <w:rStyle w:val="Hyperlink"/>
                <w:rFonts w:cs="Traditional Arabic" w:hint="eastAsia"/>
                <w:noProof/>
                <w:sz w:val="34"/>
                <w:szCs w:val="34"/>
                <w:rtl/>
                <w:lang w:bidi="ar-YE"/>
              </w:rPr>
              <w:t>الموضع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التاسع</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والأربعون</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بعد</w:t>
            </w:r>
            <w:r w:rsidR="00002C67" w:rsidRPr="00014F99">
              <w:rPr>
                <w:rStyle w:val="Hyperlink"/>
                <w:rFonts w:cs="Traditional Arabic"/>
                <w:noProof/>
                <w:sz w:val="34"/>
                <w:szCs w:val="34"/>
                <w:rtl/>
                <w:lang w:bidi="ar-YE"/>
              </w:rPr>
              <w:t xml:space="preserve"> </w:t>
            </w:r>
            <w:r w:rsidR="00002C67" w:rsidRPr="00014F99">
              <w:rPr>
                <w:rStyle w:val="Hyperlink"/>
                <w:rFonts w:cs="Traditional Arabic" w:hint="eastAsia"/>
                <w:noProof/>
                <w:sz w:val="34"/>
                <w:szCs w:val="34"/>
                <w:rtl/>
                <w:lang w:bidi="ar-YE"/>
              </w:rPr>
              <w:t>الثلاثمائة</w:t>
            </w:r>
            <w:r w:rsidR="00002C67" w:rsidRPr="00014F99">
              <w:rPr>
                <w:rStyle w:val="Hyperlink"/>
                <w:rFonts w:cs="Traditional Arabic"/>
                <w:noProof/>
                <w:sz w:val="34"/>
                <w:szCs w:val="34"/>
                <w:rtl/>
                <w:lang w:bidi="ar-YE"/>
              </w:rPr>
              <w:t>:</w:t>
            </w:r>
            <w:r w:rsidR="00002C67" w:rsidRPr="00014F99">
              <w:rPr>
                <w:rFonts w:cs="Traditional Arabic"/>
                <w:noProof/>
                <w:webHidden/>
                <w:sz w:val="34"/>
                <w:szCs w:val="34"/>
                <w:rtl/>
              </w:rPr>
              <w:tab/>
            </w:r>
            <w:r w:rsidR="00002C67" w:rsidRPr="00014F99">
              <w:rPr>
                <w:rStyle w:val="Hyperlink"/>
                <w:rFonts w:cs="Traditional Arabic"/>
                <w:noProof/>
                <w:sz w:val="34"/>
                <w:szCs w:val="34"/>
                <w:rtl/>
              </w:rPr>
              <w:fldChar w:fldCharType="begin"/>
            </w:r>
            <w:r w:rsidR="00002C67" w:rsidRPr="00014F99">
              <w:rPr>
                <w:rFonts w:cs="Traditional Arabic"/>
                <w:noProof/>
                <w:webHidden/>
                <w:sz w:val="34"/>
                <w:szCs w:val="34"/>
                <w:rtl/>
              </w:rPr>
              <w:instrText xml:space="preserve"> </w:instrText>
            </w:r>
            <w:r w:rsidR="00002C67" w:rsidRPr="00014F99">
              <w:rPr>
                <w:rFonts w:cs="Traditional Arabic"/>
                <w:noProof/>
                <w:webHidden/>
                <w:sz w:val="34"/>
                <w:szCs w:val="34"/>
              </w:rPr>
              <w:instrText>PAGEREF</w:instrText>
            </w:r>
            <w:r w:rsidR="00002C67" w:rsidRPr="00014F99">
              <w:rPr>
                <w:rFonts w:cs="Traditional Arabic"/>
                <w:noProof/>
                <w:webHidden/>
                <w:sz w:val="34"/>
                <w:szCs w:val="34"/>
                <w:rtl/>
              </w:rPr>
              <w:instrText xml:space="preserve"> _</w:instrText>
            </w:r>
            <w:r w:rsidR="00002C67" w:rsidRPr="00014F99">
              <w:rPr>
                <w:rFonts w:cs="Traditional Arabic"/>
                <w:noProof/>
                <w:webHidden/>
                <w:sz w:val="34"/>
                <w:szCs w:val="34"/>
              </w:rPr>
              <w:instrText>Toc</w:instrText>
            </w:r>
            <w:r w:rsidR="00002C67" w:rsidRPr="00014F99">
              <w:rPr>
                <w:rFonts w:cs="Traditional Arabic"/>
                <w:noProof/>
                <w:webHidden/>
                <w:sz w:val="34"/>
                <w:szCs w:val="34"/>
                <w:rtl/>
              </w:rPr>
              <w:instrText xml:space="preserve">499366400 </w:instrText>
            </w:r>
            <w:r w:rsidR="00002C67" w:rsidRPr="00014F99">
              <w:rPr>
                <w:rFonts w:cs="Traditional Arabic"/>
                <w:noProof/>
                <w:webHidden/>
                <w:sz w:val="34"/>
                <w:szCs w:val="34"/>
              </w:rPr>
              <w:instrText>\h</w:instrText>
            </w:r>
            <w:r w:rsidR="00002C67" w:rsidRPr="00014F99">
              <w:rPr>
                <w:rFonts w:cs="Traditional Arabic"/>
                <w:noProof/>
                <w:webHidden/>
                <w:sz w:val="34"/>
                <w:szCs w:val="34"/>
                <w:rtl/>
              </w:rPr>
              <w:instrText xml:space="preserve"> </w:instrText>
            </w:r>
            <w:r w:rsidR="00002C67" w:rsidRPr="00014F99">
              <w:rPr>
                <w:rStyle w:val="Hyperlink"/>
                <w:rFonts w:cs="Traditional Arabic"/>
                <w:noProof/>
                <w:sz w:val="34"/>
                <w:szCs w:val="34"/>
                <w:rtl/>
              </w:rPr>
            </w:r>
            <w:r w:rsidR="00002C67" w:rsidRPr="00014F99">
              <w:rPr>
                <w:rStyle w:val="Hyperlink"/>
                <w:rFonts w:cs="Traditional Arabic"/>
                <w:noProof/>
                <w:sz w:val="34"/>
                <w:szCs w:val="34"/>
                <w:rtl/>
              </w:rPr>
              <w:fldChar w:fldCharType="separate"/>
            </w:r>
            <w:r w:rsidR="00002C67" w:rsidRPr="00014F99">
              <w:rPr>
                <w:rFonts w:cs="Traditional Arabic"/>
                <w:noProof/>
                <w:webHidden/>
                <w:sz w:val="34"/>
                <w:szCs w:val="34"/>
                <w:rtl/>
              </w:rPr>
              <w:t>190</w:t>
            </w:r>
            <w:r w:rsidR="00002C67" w:rsidRPr="00014F99">
              <w:rPr>
                <w:rStyle w:val="Hyperlink"/>
                <w:rFonts w:cs="Traditional Arabic"/>
                <w:noProof/>
                <w:sz w:val="34"/>
                <w:szCs w:val="34"/>
                <w:rtl/>
              </w:rPr>
              <w:fldChar w:fldCharType="end"/>
            </w:r>
          </w:hyperlink>
        </w:p>
        <w:p w:rsidR="005E0046" w:rsidRPr="00014F99" w:rsidRDefault="00002C67" w:rsidP="00014F99">
          <w:pPr>
            <w:rPr>
              <w:rFonts w:cs="Traditional Arabic"/>
              <w:sz w:val="34"/>
              <w:szCs w:val="34"/>
              <w:rtl/>
            </w:rPr>
          </w:pPr>
          <w:r w:rsidRPr="00014F99">
            <w:rPr>
              <w:rFonts w:cs="Traditional Arabic"/>
              <w:b/>
              <w:bCs/>
              <w:sz w:val="34"/>
              <w:szCs w:val="34"/>
              <w:lang w:val="ar-SA"/>
            </w:rPr>
            <w:fldChar w:fldCharType="end"/>
          </w:r>
        </w:p>
      </w:sdtContent>
    </w:sdt>
    <w:p w:rsidR="00365C15" w:rsidRPr="00014F99" w:rsidRDefault="00365C15" w:rsidP="00365C15">
      <w:pPr>
        <w:rPr>
          <w:rFonts w:ascii="Traditional Arabic" w:hAnsi="Traditional Arabic" w:cs="Traditional Arabic"/>
          <w:sz w:val="34"/>
          <w:szCs w:val="34"/>
          <w:lang w:bidi="ar-YE"/>
        </w:rPr>
      </w:pPr>
    </w:p>
    <w:p w:rsidR="008C5439" w:rsidRPr="00014F99" w:rsidRDefault="008C5439" w:rsidP="008C5439">
      <w:pPr>
        <w:rPr>
          <w:rFonts w:ascii="Traditional Arabic" w:hAnsi="Traditional Arabic" w:cs="Traditional Arabic"/>
          <w:sz w:val="34"/>
          <w:szCs w:val="34"/>
          <w:lang w:bidi="ar-YE"/>
        </w:rPr>
      </w:pPr>
    </w:p>
    <w:p w:rsidR="00863CF2" w:rsidRPr="00014F99" w:rsidRDefault="00863CF2" w:rsidP="008C5439">
      <w:pPr>
        <w:rPr>
          <w:rFonts w:ascii="Traditional Arabic" w:hAnsi="Traditional Arabic" w:cs="Traditional Arabic"/>
          <w:sz w:val="34"/>
          <w:szCs w:val="34"/>
          <w:lang w:bidi="ar-YE"/>
        </w:rPr>
      </w:pPr>
    </w:p>
    <w:p w:rsidR="00C5563F" w:rsidRPr="00014F99" w:rsidRDefault="00C5563F">
      <w:pPr>
        <w:rPr>
          <w:rFonts w:ascii="Traditional Arabic" w:hAnsi="Traditional Arabic" w:cs="Traditional Arabic"/>
          <w:sz w:val="34"/>
          <w:szCs w:val="34"/>
          <w:lang w:bidi="ar-YE"/>
        </w:rPr>
      </w:pPr>
    </w:p>
    <w:sectPr w:rsidR="00C5563F" w:rsidRPr="00014F99" w:rsidSect="00B7008C">
      <w:footerReference w:type="default" r:id="rId10"/>
      <w:footnotePr>
        <w:numRestart w:val="eachPage"/>
      </w:footnotePr>
      <w:pgSz w:w="11906" w:h="16838"/>
      <w:pgMar w:top="1134" w:right="1134" w:bottom="1134" w:left="1134" w:header="709" w:footer="709" w:gutter="5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1DF" w:rsidRDefault="005361DF" w:rsidP="00A33119">
      <w:r>
        <w:separator/>
      </w:r>
    </w:p>
  </w:endnote>
  <w:endnote w:type="continuationSeparator" w:id="0">
    <w:p w:rsidR="005361DF" w:rsidRDefault="005361DF" w:rsidP="00A3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Traditional Arabic">
    <w:panose1 w:val="02020603050405020304"/>
    <w:charset w:val="00"/>
    <w:family w:val="auto"/>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C25B85" w:rsidRPr="00854D38" w:rsidRDefault="005361DF" w:rsidP="00C25B85">
        <w:pPr>
          <w:pStyle w:val="afd"/>
          <w:tabs>
            <w:tab w:val="clear" w:pos="8306"/>
          </w:tabs>
          <w:ind w:right="-851"/>
          <w:rPr>
            <w:rtl/>
          </w:rPr>
        </w:pPr>
        <w:r>
          <w:rPr>
            <w:noProof/>
            <w:rtl/>
          </w:rPr>
          <w:pict>
            <v:group id="مجموعة 3" o:spid="_x0000_s2050" style="position:absolute;left:0;text-align:left;margin-left:67.8pt;margin-top:10.1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C25B85" w:rsidRPr="00A74C62" w:rsidRDefault="00C25B85" w:rsidP="00C25B85">
                      <w:pPr>
                        <w:pStyle w:val="afd"/>
                        <w:jc w:val="center"/>
                        <w:rPr>
                          <w:rFonts w:ascii="Tahoma" w:hAnsi="Tahoma"/>
                          <w:b/>
                          <w:bCs/>
                        </w:rPr>
                      </w:pPr>
                      <w:r w:rsidRPr="00A74C62">
                        <w:rPr>
                          <w:rFonts w:ascii="Tahoma" w:hAnsi="Tahoma"/>
                          <w:b/>
                          <w:bCs/>
                        </w:rPr>
                        <w:fldChar w:fldCharType="begin"/>
                      </w:r>
                      <w:r w:rsidRPr="00A74C62">
                        <w:rPr>
                          <w:rFonts w:ascii="Tahoma" w:hAnsi="Tahoma"/>
                          <w:b/>
                          <w:bCs/>
                        </w:rPr>
                        <w:instrText>PAGE    \* MERGEFORMAT</w:instrText>
                      </w:r>
                      <w:r w:rsidRPr="00A74C62">
                        <w:rPr>
                          <w:rFonts w:ascii="Tahoma" w:hAnsi="Tahoma"/>
                          <w:b/>
                          <w:bCs/>
                        </w:rPr>
                        <w:fldChar w:fldCharType="separate"/>
                      </w:r>
                      <w:r w:rsidR="0043544D" w:rsidRPr="0043544D">
                        <w:rPr>
                          <w:rFonts w:ascii="Tahoma" w:hAnsi="Tahoma"/>
                          <w:b/>
                          <w:bCs/>
                          <w:noProof/>
                          <w:rtl/>
                          <w:lang w:val="ar-SA"/>
                        </w:rPr>
                        <w:t>260</w:t>
                      </w:r>
                      <w:r w:rsidRPr="00A74C62">
                        <w:rPr>
                          <w:rFonts w:ascii="Tahoma" w:hAnsi="Tahoma"/>
                          <w:b/>
                          <w:bCs/>
                        </w:rPr>
                        <w:fldChar w:fldCharType="end"/>
                      </w:r>
                    </w:p>
                  </w:txbxContent>
                </v:textbox>
              </v:rect>
              <w10:wrap anchorx="margin" anchory="margin"/>
            </v:group>
          </w:pict>
        </w:r>
        <w:r w:rsidR="00C25B85">
          <w:rPr>
            <w:noProof/>
            <w:lang w:bidi="ar-SA"/>
          </w:rPr>
          <w:drawing>
            <wp:anchor distT="0" distB="0" distL="114300" distR="114300" simplePos="0" relativeHeight="251656704" behindDoc="1" locked="0" layoutInCell="1" allowOverlap="1" wp14:anchorId="63537109" wp14:editId="1324430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C25B85" w:rsidRDefault="005361DF" w:rsidP="00C25B85">
                    <w:hyperlink r:id="rId2" w:history="1">
                      <w:r w:rsidR="00C25B85" w:rsidRPr="00C01086">
                        <w:rPr>
                          <w:rStyle w:val="Hyperlink"/>
                          <w:sz w:val="26"/>
                          <w:szCs w:val="26"/>
                        </w:rPr>
                        <w:t>www.alukah.net</w:t>
                      </w:r>
                    </w:hyperlink>
                  </w:p>
                </w:txbxContent>
              </v:textbox>
              <w10:wrap type="tight"/>
            </v:shape>
          </w:pict>
        </w:r>
      </w:p>
    </w:sdtContent>
  </w:sdt>
  <w:p w:rsidR="00C25B85" w:rsidRPr="00C25B85" w:rsidRDefault="00C25B85" w:rsidP="00C25B85">
    <w:pPr>
      <w:pStyle w:val="afd"/>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1DF" w:rsidRDefault="005361DF" w:rsidP="00A33119">
      <w:r>
        <w:separator/>
      </w:r>
    </w:p>
  </w:footnote>
  <w:footnote w:type="continuationSeparator" w:id="0">
    <w:p w:rsidR="005361DF" w:rsidRDefault="005361DF" w:rsidP="00A33119">
      <w:r>
        <w:continuationSeparator/>
      </w:r>
    </w:p>
  </w:footnote>
  <w:footnote w:id="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الروض المربع ص 487-</w:t>
      </w:r>
      <w:r w:rsidRPr="00E4719A">
        <w:rPr>
          <w:rFonts w:ascii="Traditional Arabic" w:hAnsi="Traditional Arabic" w:cs="Traditional Arabic"/>
          <w:color w:val="000000"/>
          <w:sz w:val="24"/>
          <w:szCs w:val="24"/>
          <w:rtl/>
        </w:rPr>
        <w:t xml:space="preserve"> 488.        </w:t>
      </w:r>
    </w:p>
  </w:footnote>
  <w:footnote w:id="2">
    <w:p w:rsidR="00C25B85" w:rsidRPr="00E4719A" w:rsidRDefault="00C25B85" w:rsidP="004D160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 و201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       </w:t>
      </w:r>
    </w:p>
  </w:footnote>
  <w:footnote w:id="3">
    <w:p w:rsidR="00C25B85" w:rsidRPr="00E4719A" w:rsidRDefault="00C25B85" w:rsidP="004D160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 </w:t>
      </w:r>
    </w:p>
  </w:footnote>
  <w:footnote w:id="4">
    <w:p w:rsidR="00C25B85" w:rsidRPr="00E4719A" w:rsidRDefault="00C25B85" w:rsidP="004D160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204.    </w:t>
      </w:r>
    </w:p>
  </w:footnote>
  <w:footnote w:id="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445-</w:t>
      </w:r>
      <w:r w:rsidRPr="00E4719A">
        <w:rPr>
          <w:rFonts w:ascii="Traditional Arabic" w:hAnsi="Traditional Arabic" w:cs="Traditional Arabic"/>
          <w:color w:val="000000"/>
          <w:sz w:val="24"/>
          <w:szCs w:val="24"/>
          <w:rtl/>
        </w:rPr>
        <w:t xml:space="preserve"> 448.     </w:t>
      </w:r>
    </w:p>
  </w:footnote>
  <w:footnote w:id="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   </w:t>
      </w:r>
    </w:p>
  </w:footnote>
  <w:footnote w:id="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w:t>
      </w:r>
    </w:p>
  </w:footnote>
  <w:footnote w:id="1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375 (13532). </w:t>
      </w:r>
    </w:p>
  </w:footnote>
  <w:footnote w:id="1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445.     </w:t>
      </w:r>
    </w:p>
  </w:footnote>
  <w:footnote w:id="1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ولفظه: «وحفر لها إلى السرة». </w:t>
      </w:r>
    </w:p>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 رواه أحمد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ورجاله رجال الصحيح. </w:t>
      </w:r>
    </w:p>
  </w:footnote>
  <w:footnote w:id="1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327 (13350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 </w:t>
      </w:r>
    </w:p>
  </w:footnote>
  <w:footnote w:id="14">
    <w:p w:rsidR="00C25B85" w:rsidRPr="00E4719A" w:rsidRDefault="00C25B85" w:rsidP="007E49F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hint="cs"/>
          <w:color w:val="000000"/>
          <w:sz w:val="24"/>
          <w:szCs w:val="24"/>
          <w:rtl/>
        </w:rPr>
        <w:t>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1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1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434.     </w:t>
      </w:r>
    </w:p>
  </w:footnote>
  <w:footnote w:id="1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434.       </w:t>
      </w:r>
    </w:p>
  </w:footnote>
  <w:footnote w:id="1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(1691).</w:t>
      </w:r>
    </w:p>
  </w:footnote>
  <w:footnote w:id="1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بريدة بن الحصيب رضي الله عنه. </w:t>
      </w:r>
    </w:p>
  </w:footnote>
  <w:footnote w:id="2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w:t>
      </w:r>
    </w:p>
  </w:footnote>
  <w:footnote w:id="2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2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2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w:t>
      </w:r>
    </w:p>
  </w:footnote>
  <w:footnote w:id="2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2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2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     </w:t>
      </w:r>
    </w:p>
  </w:footnote>
  <w:footnote w:id="2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2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29">
    <w:p w:rsidR="00C25B85" w:rsidRPr="00E4719A" w:rsidRDefault="00C25B85" w:rsidP="007E49F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323</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434. </w:t>
      </w:r>
    </w:p>
  </w:footnote>
  <w:footnote w:id="3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 و21.</w:t>
      </w:r>
    </w:p>
  </w:footnote>
  <w:footnote w:id="3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240 (17076)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315. </w:t>
      </w:r>
    </w:p>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حجر في الفتح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141: سنده صحيح. </w:t>
      </w:r>
    </w:p>
  </w:footnote>
  <w:footnote w:id="3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402 و403.       </w:t>
      </w:r>
    </w:p>
  </w:footnote>
  <w:footnote w:id="3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الاختيارات الفقهية ص 295.</w:t>
      </w:r>
    </w:p>
  </w:footnote>
  <w:footnote w:id="3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(6821).       </w:t>
      </w:r>
    </w:p>
  </w:footnote>
  <w:footnote w:id="3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132.</w:t>
      </w:r>
    </w:p>
  </w:footnote>
  <w:footnote w:id="3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(6784).       </w:t>
      </w:r>
    </w:p>
  </w:footnote>
  <w:footnote w:id="3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84.     </w:t>
      </w:r>
    </w:p>
  </w:footnote>
  <w:footnote w:id="38">
    <w:p w:rsidR="00C25B85" w:rsidRPr="00E4719A" w:rsidRDefault="00C25B85" w:rsidP="007E49F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347</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p>
  </w:footnote>
  <w:footnote w:id="3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68.       </w:t>
      </w:r>
    </w:p>
  </w:footnote>
  <w:footnote w:id="4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(6823).</w:t>
      </w:r>
    </w:p>
  </w:footnote>
  <w:footnote w:id="4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81.       </w:t>
      </w:r>
    </w:p>
  </w:footnote>
  <w:footnote w:id="4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الفتح: مسالك. </w:t>
      </w:r>
    </w:p>
  </w:footnote>
  <w:footnote w:id="4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135. </w:t>
      </w:r>
    </w:p>
  </w:footnote>
  <w:footnote w:id="4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«ردَّ»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4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(6815).       </w:t>
      </w:r>
    </w:p>
  </w:footnote>
  <w:footnote w:id="4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(6816).</w:t>
      </w:r>
    </w:p>
  </w:footnote>
  <w:footnote w:id="47">
    <w:p w:rsidR="00C25B85" w:rsidRPr="00E4719A" w:rsidRDefault="00C25B85" w:rsidP="002730A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421، وح</w:t>
      </w:r>
      <w:r w:rsidRPr="00E4719A">
        <w:rPr>
          <w:rFonts w:ascii="Traditional Arabic" w:hAnsi="Traditional Arabic" w:cs="Traditional Arabic"/>
          <w:color w:val="000000"/>
          <w:sz w:val="24"/>
          <w:szCs w:val="24"/>
          <w:rtl/>
        </w:rPr>
        <w:t>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4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   </w:t>
      </w:r>
    </w:p>
  </w:footnote>
  <w:footnote w:id="4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(1694).       </w:t>
      </w:r>
    </w:p>
  </w:footnote>
  <w:footnote w:id="5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(1695).        </w:t>
      </w:r>
    </w:p>
  </w:footnote>
  <w:footnote w:id="5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434. </w:t>
      </w:r>
    </w:p>
  </w:footnote>
  <w:footnote w:id="5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89.       </w:t>
      </w:r>
    </w:p>
  </w:footnote>
  <w:footnote w:id="5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 </w:t>
      </w:r>
    </w:p>
  </w:footnote>
  <w:footnote w:id="5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 و126.</w:t>
      </w:r>
    </w:p>
  </w:footnote>
  <w:footnote w:id="5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نيل الأوطار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663.       </w:t>
      </w:r>
    </w:p>
  </w:footnote>
  <w:footnote w:id="5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(6778).</w:t>
      </w:r>
    </w:p>
  </w:footnote>
  <w:footnote w:id="5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rtl/>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r>
      <w:r w:rsidRPr="00E4719A">
        <w:rPr>
          <w:rFonts w:ascii="Traditional Arabic" w:hAnsi="Traditional Arabic" w:cs="Traditional Arabic"/>
          <w:color w:val="000000"/>
          <w:sz w:val="24"/>
          <w:szCs w:val="24"/>
          <w:rtl/>
          <w:lang w:bidi="ar-YE"/>
        </w:rPr>
        <w:t>فتح القدير 4</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217</w:t>
      </w:r>
      <w:r>
        <w:rPr>
          <w:rFonts w:ascii="Traditional Arabic" w:hAnsi="Traditional Arabic" w:cs="Traditional Arabic"/>
          <w:color w:val="000000"/>
          <w:sz w:val="24"/>
          <w:szCs w:val="24"/>
          <w:rtl/>
          <w:lang w:bidi="ar-YE"/>
        </w:rPr>
        <w:t>،</w:t>
      </w:r>
      <w:r w:rsidRPr="00E4719A">
        <w:rPr>
          <w:rFonts w:ascii="Traditional Arabic" w:hAnsi="Traditional Arabic" w:cs="Traditional Arabic"/>
          <w:color w:val="000000"/>
          <w:sz w:val="24"/>
          <w:szCs w:val="24"/>
          <w:rtl/>
          <w:lang w:bidi="ar-YE"/>
        </w:rPr>
        <w:t xml:space="preserve"> وحاشية ابن عابدين 4</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36. والشرح الصغير 2</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440</w:t>
      </w:r>
      <w:r>
        <w:rPr>
          <w:rFonts w:ascii="Traditional Arabic" w:hAnsi="Traditional Arabic" w:cs="Traditional Arabic"/>
          <w:color w:val="000000"/>
          <w:sz w:val="24"/>
          <w:szCs w:val="24"/>
          <w:rtl/>
          <w:lang w:bidi="ar-YE"/>
        </w:rPr>
        <w:t>،</w:t>
      </w:r>
      <w:r w:rsidRPr="00E4719A">
        <w:rPr>
          <w:rFonts w:ascii="Traditional Arabic" w:hAnsi="Traditional Arabic" w:cs="Traditional Arabic"/>
          <w:color w:val="000000"/>
          <w:sz w:val="24"/>
          <w:szCs w:val="24"/>
          <w:rtl/>
          <w:lang w:bidi="ar-YE"/>
        </w:rPr>
        <w:t xml:space="preserve"> وحاشية الدسوقي 4</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355. وتحفة المحتاج 9</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119</w:t>
      </w:r>
      <w:r>
        <w:rPr>
          <w:rFonts w:ascii="Traditional Arabic" w:hAnsi="Traditional Arabic" w:cs="Traditional Arabic"/>
          <w:color w:val="000000"/>
          <w:sz w:val="24"/>
          <w:szCs w:val="24"/>
          <w:rtl/>
          <w:lang w:bidi="ar-YE"/>
        </w:rPr>
        <w:t>،</w:t>
      </w:r>
      <w:r w:rsidRPr="00E4719A">
        <w:rPr>
          <w:rFonts w:ascii="Traditional Arabic" w:hAnsi="Traditional Arabic" w:cs="Traditional Arabic"/>
          <w:color w:val="000000"/>
          <w:sz w:val="24"/>
          <w:szCs w:val="24"/>
          <w:rtl/>
          <w:lang w:bidi="ar-YE"/>
        </w:rPr>
        <w:t xml:space="preserve"> ونهاية المحتاج 7</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435</w:t>
      </w:r>
      <w:r>
        <w:rPr>
          <w:rFonts w:ascii="Traditional Arabic" w:hAnsi="Traditional Arabic" w:cs="Traditional Arabic"/>
          <w:color w:val="000000"/>
          <w:sz w:val="24"/>
          <w:szCs w:val="24"/>
          <w:rtl/>
          <w:lang w:bidi="ar-YE"/>
        </w:rPr>
        <w:t>،</w:t>
      </w:r>
      <w:r w:rsidRPr="00E4719A">
        <w:rPr>
          <w:rFonts w:ascii="Traditional Arabic" w:hAnsi="Traditional Arabic" w:cs="Traditional Arabic"/>
          <w:color w:val="000000"/>
          <w:sz w:val="24"/>
          <w:szCs w:val="24"/>
          <w:rtl/>
          <w:lang w:bidi="ar-YE"/>
        </w:rPr>
        <w:t xml:space="preserve"> وشرح منتهى الإرادات 6</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173</w:t>
      </w:r>
      <w:r>
        <w:rPr>
          <w:rFonts w:ascii="Traditional Arabic" w:hAnsi="Traditional Arabic" w:cs="Traditional Arabic"/>
          <w:color w:val="000000"/>
          <w:sz w:val="24"/>
          <w:szCs w:val="24"/>
          <w:rtl/>
          <w:lang w:bidi="ar-YE"/>
        </w:rPr>
        <w:t>،</w:t>
      </w:r>
      <w:r w:rsidRPr="00E4719A">
        <w:rPr>
          <w:rFonts w:ascii="Traditional Arabic" w:hAnsi="Traditional Arabic" w:cs="Traditional Arabic"/>
          <w:color w:val="000000"/>
          <w:sz w:val="24"/>
          <w:szCs w:val="24"/>
          <w:rtl/>
          <w:lang w:bidi="ar-YE"/>
        </w:rPr>
        <w:t xml:space="preserve"> وكشاف القناع 14</w:t>
      </w:r>
      <w:r>
        <w:rPr>
          <w:rFonts w:ascii="Traditional Arabic" w:hAnsi="Traditional Arabic" w:cs="Traditional Arabic"/>
          <w:color w:val="000000"/>
          <w:sz w:val="24"/>
          <w:szCs w:val="24"/>
          <w:rtl/>
          <w:lang w:bidi="ar-YE"/>
        </w:rPr>
        <w:t xml:space="preserve">/ </w:t>
      </w:r>
      <w:r w:rsidRPr="00E4719A">
        <w:rPr>
          <w:rFonts w:ascii="Traditional Arabic" w:hAnsi="Traditional Arabic" w:cs="Traditional Arabic"/>
          <w:color w:val="000000"/>
          <w:sz w:val="24"/>
          <w:szCs w:val="24"/>
          <w:rtl/>
          <w:lang w:bidi="ar-YE"/>
        </w:rPr>
        <w:t xml:space="preserve">24. </w:t>
      </w:r>
    </w:p>
  </w:footnote>
  <w:footnote w:id="5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rtl/>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262.      </w:t>
      </w:r>
    </w:p>
  </w:footnote>
  <w:footnote w:id="5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w:t>
      </w:r>
    </w:p>
  </w:footnote>
  <w:footnote w:id="6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385. </w:t>
      </w:r>
    </w:p>
  </w:footnote>
  <w:footnote w:id="6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488 و489.      </w:t>
      </w:r>
    </w:p>
  </w:footnote>
  <w:footnote w:id="6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 </w:t>
      </w:r>
    </w:p>
  </w:footnote>
  <w:footnote w:id="6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257.      </w:t>
      </w:r>
    </w:p>
  </w:footnote>
  <w:footnote w:id="6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455.      </w:t>
      </w:r>
    </w:p>
  </w:footnote>
  <w:footnote w:id="6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      </w:t>
      </w:r>
    </w:p>
  </w:footnote>
  <w:footnote w:id="6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479.    </w:t>
      </w:r>
    </w:p>
  </w:footnote>
  <w:footnote w:id="6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348. </w:t>
      </w:r>
    </w:p>
  </w:footnote>
  <w:footnote w:id="6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6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7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والطحاوي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حماد بن سلمة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سماك</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جابر بن سمرة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أن رسول الله صلى الله عليه وسلم رجم ماعز بن</w:t>
      </w:r>
      <w:r>
        <w:rPr>
          <w:rFonts w:ascii="Traditional Arabic" w:hAnsi="Traditional Arabic" w:cs="Traditional Arabic"/>
          <w:color w:val="000000"/>
          <w:sz w:val="24"/>
          <w:szCs w:val="24"/>
          <w:rtl/>
        </w:rPr>
        <w:t xml:space="preserve"> مالك ولم يذكر جلد</w:t>
      </w:r>
      <w:r>
        <w:rPr>
          <w:rFonts w:ascii="Traditional Arabic" w:hAnsi="Traditional Arabic" w:cs="Traditional Arabic" w:hint="cs"/>
          <w:color w:val="000000"/>
          <w:sz w:val="24"/>
          <w:szCs w:val="24"/>
          <w:rtl/>
        </w:rPr>
        <w:t>ً</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سماك هو ابن حر</w:t>
      </w:r>
      <w:r>
        <w:rPr>
          <w:rFonts w:ascii="Traditional Arabic" w:hAnsi="Traditional Arabic" w:cs="Traditional Arabic" w:hint="cs"/>
          <w:color w:val="000000"/>
          <w:sz w:val="24"/>
          <w:szCs w:val="24"/>
          <w:rtl/>
        </w:rPr>
        <w:t>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ابن حجر في التقريب (2639): صدوق ... وقد تغير بأخرة فكان ربما تلقن. </w:t>
      </w:r>
    </w:p>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وذهب ابن م</w:t>
      </w:r>
      <w:r>
        <w:rPr>
          <w:rFonts w:ascii="Traditional Arabic" w:hAnsi="Traditional Arabic" w:cs="Traditional Arabic"/>
          <w:color w:val="000000"/>
          <w:sz w:val="24"/>
          <w:szCs w:val="24"/>
          <w:rtl/>
        </w:rPr>
        <w:t>هدي إلى أن قوله: «ولم يذكر جلد</w:t>
      </w:r>
      <w:r>
        <w:rPr>
          <w:rFonts w:ascii="Traditional Arabic" w:hAnsi="Traditional Arabic" w:cs="Traditional Arabic" w:hint="cs"/>
          <w:color w:val="000000"/>
          <w:sz w:val="24"/>
          <w:szCs w:val="24"/>
          <w:rtl/>
        </w:rPr>
        <w:t>ً</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مُدرج من قول حماد بن سلمة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انظر: العلل ومعرفة الرجال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62. </w:t>
      </w:r>
    </w:p>
  </w:footnote>
  <w:footnote w:id="7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مسلم (1695)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بريدة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ولم يذكر فيه الجلد. </w:t>
      </w:r>
    </w:p>
  </w:footnote>
  <w:footnote w:id="7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239.       </w:t>
      </w:r>
    </w:p>
  </w:footnote>
  <w:footnote w:id="7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«يرجم»؛ والصواب ما أثبت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كما في الحاشية. </w:t>
      </w:r>
    </w:p>
  </w:footnote>
  <w:footnote w:id="7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231.       </w:t>
      </w:r>
    </w:p>
  </w:footnote>
  <w:footnote w:id="7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252 (4701).        </w:t>
      </w:r>
    </w:p>
  </w:footnote>
  <w:footnote w:id="7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(1690).      </w:t>
      </w:r>
    </w:p>
  </w:footnote>
  <w:footnote w:id="7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مسلم (1690)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عبادة بن الصامت رضي الله عنه. </w:t>
      </w:r>
    </w:p>
  </w:footnote>
  <w:footnote w:id="7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 و183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 </w:t>
      </w:r>
    </w:p>
  </w:footnote>
  <w:footnote w:id="7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 و183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       </w:t>
      </w:r>
    </w:p>
  </w:footnote>
  <w:footnote w:id="8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8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8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w:t>
      </w:r>
    </w:p>
  </w:footnote>
  <w:footnote w:id="8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w:t>
      </w:r>
    </w:p>
  </w:footnote>
  <w:footnote w:id="8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424،</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 </w:t>
      </w:r>
    </w:p>
  </w:footnote>
  <w:footnote w:id="8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8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8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 و182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     </w:t>
      </w:r>
    </w:p>
  </w:footnote>
  <w:footnote w:id="8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مسلم (1690)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عبادة بن الصامت رضي الله عنه. </w:t>
      </w:r>
    </w:p>
  </w:footnote>
  <w:footnote w:id="8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و18.     </w:t>
      </w:r>
    </w:p>
  </w:footnote>
  <w:footnote w:id="9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321.     </w:t>
      </w:r>
    </w:p>
  </w:footnote>
  <w:footnote w:id="9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92">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      </w:t>
      </w:r>
    </w:p>
  </w:footnote>
  <w:footnote w:id="93">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و41. </w:t>
      </w:r>
    </w:p>
  </w:footnote>
  <w:footnote w:id="94">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      </w:t>
      </w:r>
    </w:p>
  </w:footnote>
  <w:footnote w:id="95">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p>
  </w:footnote>
  <w:footnote w:id="96">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الشرح الكبير مع المقنع والإنصاف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247.</w:t>
      </w:r>
    </w:p>
  </w:footnote>
  <w:footnote w:id="97">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261.     </w:t>
      </w:r>
    </w:p>
  </w:footnote>
  <w:footnote w:id="98">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 و113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w:t>
      </w:r>
    </w:p>
  </w:footnote>
  <w:footnote w:id="99">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100">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w:t>
      </w:r>
    </w:p>
  </w:footnote>
  <w:footnote w:id="101">
    <w:p w:rsidR="00C25B85" w:rsidRPr="00E4719A" w:rsidRDefault="00C25B85" w:rsidP="00A3311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313.</w:t>
      </w:r>
    </w:p>
  </w:footnote>
  <w:footnote w:id="10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 و109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10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و41.    </w:t>
      </w:r>
    </w:p>
  </w:footnote>
  <w:footnote w:id="10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 و131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 و18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 وحاشية الدسو</w:t>
      </w:r>
      <w:r>
        <w:rPr>
          <w:rFonts w:ascii="Traditional Arabic" w:hAnsi="Traditional Arabic" w:cs="Traditional Arabic" w:hint="cs"/>
          <w:color w:val="000000"/>
          <w:sz w:val="24"/>
          <w:szCs w:val="24"/>
          <w:rtl/>
        </w:rPr>
        <w:t>ق</w:t>
      </w:r>
      <w:r w:rsidRPr="00E4719A">
        <w:rPr>
          <w:rFonts w:ascii="Traditional Arabic" w:hAnsi="Traditional Arabic" w:cs="Traditional Arabic"/>
          <w:color w:val="000000"/>
          <w:sz w:val="24"/>
          <w:szCs w:val="24"/>
          <w:rtl/>
        </w:rPr>
        <w:t>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 و109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 و427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و41. </w:t>
      </w:r>
    </w:p>
  </w:footnote>
  <w:footnote w:id="10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10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10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10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239.     </w:t>
      </w:r>
    </w:p>
  </w:footnote>
  <w:footnote w:id="10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w:t>
      </w:r>
    </w:p>
  </w:footnote>
  <w:footnote w:id="11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w:t>
      </w:r>
    </w:p>
  </w:footnote>
  <w:footnote w:id="11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11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321 و322.       </w:t>
      </w:r>
    </w:p>
  </w:footnote>
  <w:footnote w:id="11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428.       </w:t>
      </w:r>
    </w:p>
  </w:footnote>
  <w:footnote w:id="11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و44.      </w:t>
      </w:r>
    </w:p>
  </w:footnote>
  <w:footnote w:id="11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428. </w:t>
      </w:r>
    </w:p>
  </w:footnote>
  <w:footnote w:id="11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10.       </w:t>
      </w:r>
    </w:p>
  </w:footnote>
  <w:footnote w:id="11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 </w:t>
      </w:r>
    </w:p>
  </w:footnote>
  <w:footnote w:id="11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321.     </w:t>
      </w:r>
    </w:p>
  </w:footnote>
  <w:footnote w:id="11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 و109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12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      </w:t>
      </w:r>
    </w:p>
  </w:footnote>
  <w:footnote w:id="12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w:t>
      </w:r>
    </w:p>
  </w:footnote>
  <w:footnote w:id="12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321. </w:t>
      </w:r>
    </w:p>
  </w:footnote>
  <w:footnote w:id="12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 و109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12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313.      </w:t>
      </w:r>
    </w:p>
  </w:footnote>
  <w:footnote w:id="12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 و109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12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w:t>
      </w:r>
    </w:p>
  </w:footnote>
  <w:footnote w:id="12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       </w:t>
      </w:r>
    </w:p>
  </w:footnote>
  <w:footnote w:id="12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14.     </w:t>
      </w:r>
    </w:p>
  </w:footnote>
  <w:footnote w:id="12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 و424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107 و108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w:t>
      </w:r>
    </w:p>
  </w:footnote>
  <w:footnote w:id="13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 </w:t>
      </w:r>
    </w:p>
  </w:footnote>
  <w:footnote w:id="13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239.      </w:t>
      </w:r>
    </w:p>
  </w:footnote>
  <w:footnote w:id="13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231.      </w:t>
      </w:r>
    </w:p>
  </w:footnote>
  <w:footnote w:id="13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(6824)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13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عمران بن حصين رضي الله عنه.       </w:t>
      </w:r>
    </w:p>
  </w:footnote>
  <w:footnote w:id="13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عمر رضي الله عنهما.      </w:t>
      </w:r>
    </w:p>
  </w:footnote>
  <w:footnote w:id="13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بُريدة بن الحصيب رضي الله عنه. </w:t>
      </w:r>
    </w:p>
  </w:footnote>
  <w:footnote w:id="13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لم يخرجه مسلم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البخاري (6812)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93 و107 و141 و153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والطحاوي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سلمة بن كهيل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الشعبي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footnote>
  <w:footnote w:id="138">
    <w:p w:rsidR="00C25B85" w:rsidRPr="00E4719A" w:rsidRDefault="00C25B85" w:rsidP="00CD2E1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 xml:space="preserve">رجه مسلم (1690).    </w:t>
      </w:r>
    </w:p>
  </w:footnote>
  <w:footnote w:id="13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 و424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107 و108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 </w:t>
      </w:r>
    </w:p>
  </w:footnote>
  <w:footnote w:id="14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14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 و131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و18.    </w:t>
      </w:r>
    </w:p>
  </w:footnote>
  <w:footnote w:id="14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14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(1699).        </w:t>
      </w:r>
    </w:p>
  </w:footnote>
  <w:footnote w:id="14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w:t>
      </w:r>
    </w:p>
  </w:footnote>
  <w:footnote w:id="14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14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428.      </w:t>
      </w:r>
    </w:p>
  </w:footnote>
  <w:footnote w:id="14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 و322.</w:t>
      </w:r>
    </w:p>
  </w:footnote>
  <w:footnote w:id="14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14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(1690).       </w:t>
      </w:r>
    </w:p>
  </w:footnote>
  <w:footnote w:id="15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(1698).</w:t>
      </w:r>
    </w:p>
  </w:footnote>
  <w:footnote w:id="151">
    <w:p w:rsidR="00C25B85" w:rsidRPr="00E4719A" w:rsidRDefault="00C25B85" w:rsidP="00571855">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 </w:t>
      </w:r>
    </w:p>
  </w:footnote>
  <w:footnote w:id="15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      </w:t>
      </w:r>
    </w:p>
  </w:footnote>
  <w:footnote w:id="15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مسلم (1704).      </w:t>
      </w:r>
    </w:p>
  </w:footnote>
  <w:footnote w:id="154">
    <w:p w:rsidR="00C25B85" w:rsidRPr="00E4719A" w:rsidRDefault="00C25B85" w:rsidP="00571855">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w:t>
      </w:r>
      <w:r>
        <w:rPr>
          <w:rFonts w:ascii="Traditional Arabic" w:hAnsi="Traditional Arabic" w:cs="Traditional Arabic" w:hint="cs"/>
          <w:color w:val="000000"/>
          <w:sz w:val="24"/>
          <w:szCs w:val="24"/>
          <w:rtl/>
        </w:rPr>
        <w:t>2</w:t>
      </w:r>
      <w:r w:rsidRPr="00E4719A">
        <w:rPr>
          <w:rFonts w:ascii="Traditional Arabic" w:hAnsi="Traditional Arabic" w:cs="Traditional Arabic"/>
          <w:color w:val="000000"/>
          <w:sz w:val="24"/>
          <w:szCs w:val="24"/>
          <w:rtl/>
        </w:rPr>
        <w:t>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 </w:t>
      </w:r>
    </w:p>
  </w:footnote>
  <w:footnote w:id="15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239 و240. </w:t>
      </w:r>
    </w:p>
  </w:footnote>
  <w:footnote w:id="15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400 </w:t>
      </w:r>
      <w:r>
        <w:rPr>
          <w:rFonts w:ascii="Traditional Arabic" w:hAnsi="Traditional Arabic" w:cs="Traditional Arabic"/>
          <w:color w:val="000000"/>
          <w:sz w:val="24"/>
          <w:szCs w:val="24"/>
          <w:rtl/>
        </w:rPr>
        <w:t>- 402.</w:t>
      </w:r>
    </w:p>
  </w:footnote>
  <w:footnote w:id="15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(6812).       </w:t>
      </w:r>
    </w:p>
  </w:footnote>
  <w:footnote w:id="15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(6813).     </w:t>
      </w:r>
    </w:p>
  </w:footnote>
  <w:footnote w:id="15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(6814).</w:t>
      </w:r>
    </w:p>
  </w:footnote>
  <w:footnote w:id="16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المفردات ص 121.</w:t>
      </w:r>
    </w:p>
  </w:footnote>
  <w:footnote w:id="16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الإجماع (632).     </w:t>
      </w:r>
    </w:p>
  </w:footnote>
  <w:footnote w:id="16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 و183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 </w:t>
      </w:r>
    </w:p>
  </w:footnote>
  <w:footnote w:id="16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215).      </w:t>
      </w:r>
    </w:p>
  </w:footnote>
  <w:footnote w:id="16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p>
  </w:footnote>
  <w:footnote w:id="16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323.       </w:t>
      </w:r>
    </w:p>
  </w:footnote>
  <w:footnote w:id="16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w:t>
      </w:r>
    </w:p>
  </w:footnote>
  <w:footnote w:id="16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p>
  </w:footnote>
  <w:footnote w:id="16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67 و68.      </w:t>
      </w:r>
    </w:p>
  </w:footnote>
  <w:footnote w:id="16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431 و432. </w:t>
      </w:r>
    </w:p>
  </w:footnote>
  <w:footnote w:id="17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423،</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 </w:t>
      </w:r>
    </w:p>
  </w:footnote>
  <w:footnote w:id="17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(1690).     </w:t>
      </w:r>
    </w:p>
  </w:footnote>
  <w:footnote w:id="17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(7323)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17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105.      </w:t>
      </w:r>
    </w:p>
  </w:footnote>
  <w:footnote w:id="17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104.      </w:t>
      </w:r>
    </w:p>
  </w:footnote>
  <w:footnote w:id="17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w:t>
      </w:r>
    </w:p>
  </w:footnote>
  <w:footnote w:id="17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علل ابن أبي حاتم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456 (1369).</w:t>
      </w:r>
    </w:p>
  </w:footnote>
  <w:footnote w:id="17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105.       </w:t>
      </w:r>
    </w:p>
  </w:footnote>
  <w:footnote w:id="17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مشكل الآثار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443 (3832)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أحمد 1</w:t>
      </w:r>
      <w:r>
        <w:rPr>
          <w:rFonts w:ascii="Traditional Arabic" w:hAnsi="Traditional Arabic" w:cs="Traditional Arabic"/>
          <w:color w:val="000000"/>
          <w:sz w:val="24"/>
          <w:szCs w:val="24"/>
          <w:rtl/>
        </w:rPr>
        <w:t>/ ،</w:t>
      </w:r>
      <w:r w:rsidRPr="00E4719A">
        <w:rPr>
          <w:rFonts w:ascii="Traditional Arabic" w:hAnsi="Traditional Arabic" w:cs="Traditional Arabic"/>
          <w:color w:val="000000"/>
          <w:sz w:val="24"/>
          <w:szCs w:val="24"/>
          <w:rtl/>
        </w:rPr>
        <w:t xml:space="preserve"> وابن ماجه (2564)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(1462).</w:t>
      </w:r>
    </w:p>
  </w:footnote>
  <w:footnote w:id="17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(4457)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(1362)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(2607).</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 xml:space="preserve">قال الترمذي: حديث حسن غريب. </w:t>
      </w:r>
    </w:p>
  </w:footnote>
  <w:footnote w:id="18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ماجه (2608)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w:t>
      </w:r>
    </w:p>
  </w:footnote>
  <w:footnote w:id="18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الاستذكار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473 و474.</w:t>
      </w:r>
    </w:p>
  </w:footnote>
  <w:footnote w:id="18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الاعتبار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708 (334).       </w:t>
      </w:r>
    </w:p>
  </w:footnote>
  <w:footnote w:id="18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234.</w:t>
      </w:r>
    </w:p>
  </w:footnote>
  <w:footnote w:id="18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252 (4701).      </w:t>
      </w:r>
    </w:p>
  </w:footnote>
  <w:footnote w:id="18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18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 </w:t>
      </w:r>
    </w:p>
  </w:footnote>
  <w:footnote w:id="18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(1690).      </w:t>
      </w:r>
    </w:p>
  </w:footnote>
  <w:footnote w:id="188">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(1695).     </w:t>
      </w:r>
    </w:p>
  </w:footnote>
  <w:footnote w:id="189">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p>
  </w:footnote>
  <w:footnote w:id="190">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p>
  </w:footnote>
  <w:footnote w:id="191">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(1513)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(1334)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192">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(1810)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(2906) والترمذي (930)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111 (2637)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عن شعبة قال: سمعت النعمان بن سالم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سمعت عمرو بن أوس يحدث عن أبي رزين العقيلي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أحمد: لا أعلم في إيجاب العُمرة حديث</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أجود منه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ولا أصح منه. </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قال الدارقطني والبيهقي في خلافياته: رواته ثقات. </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انظر: تحفة المحتاج إلى أدلة المنهاج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127 (1044). </w:t>
      </w:r>
    </w:p>
  </w:footnote>
  <w:footnote w:id="193">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194">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428).        </w:t>
      </w:r>
    </w:p>
  </w:footnote>
  <w:footnote w:id="195">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234 و235. </w:t>
      </w:r>
    </w:p>
  </w:footnote>
  <w:footnote w:id="196">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التمهيد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276.       </w:t>
      </w:r>
    </w:p>
  </w:footnote>
  <w:footnote w:id="197">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ماجه (2553)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سفيان بن عيينة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w:t>
      </w:r>
      <w:r>
        <w:rPr>
          <w:rFonts w:ascii="Traditional Arabic" w:hAnsi="Traditional Arabic" w:cs="Traditional Arabic"/>
          <w:color w:val="000000"/>
          <w:sz w:val="24"/>
          <w:szCs w:val="24"/>
          <w:rtl/>
        </w:rPr>
        <w:t xml:space="preserve">زهري، عن عبيد الله بن عبد الله </w:t>
      </w:r>
      <w:r w:rsidRPr="00E4719A">
        <w:rPr>
          <w:rFonts w:ascii="Traditional Arabic" w:hAnsi="Traditional Arabic" w:cs="Traditional Arabic"/>
          <w:color w:val="000000"/>
          <w:sz w:val="24"/>
          <w:szCs w:val="24"/>
          <w:rtl/>
        </w:rPr>
        <w:t>بن عتبة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قال عمر بن الخطاب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النسائي عقب حديث (7118): لا أعلم أن أحد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ذكر في هذا الحديث: «الشيخ والشيخة فارجموهما البتة» غير سفيان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وينبغي أن يكون وه</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والله أعلم. </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وأصله في الصحيحين: البخاري (6829 و6830 و7323)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(1691) بلفظ: «إن الله بعث محمد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صلى الله عليه وسلم بالحق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وأنزل ع</w:t>
      </w:r>
      <w:r>
        <w:rPr>
          <w:rFonts w:ascii="Traditional Arabic" w:hAnsi="Traditional Arabic" w:cs="Traditional Arabic"/>
          <w:color w:val="000000"/>
          <w:sz w:val="24"/>
          <w:szCs w:val="24"/>
          <w:rtl/>
        </w:rPr>
        <w:t>ليه الكتاب، فكان مما أنزل الله</w:t>
      </w:r>
      <w:r w:rsidRPr="00E4719A">
        <w:rPr>
          <w:rFonts w:ascii="Traditional Arabic" w:hAnsi="Traditional Arabic" w:cs="Traditional Arabic"/>
          <w:color w:val="000000"/>
          <w:sz w:val="24"/>
          <w:szCs w:val="24"/>
          <w:rtl/>
        </w:rPr>
        <w:t xml:space="preserve"> آية الرجم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فقرأناها وعقلناها ووعيناها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ورجم رسول الله صلى الله عليه وسلم ورجمنا بعد</w:t>
      </w:r>
      <w:r>
        <w:rPr>
          <w:rFonts w:ascii="Traditional Arabic" w:hAnsi="Traditional Arabic" w:cs="Traditional Arabic"/>
          <w:color w:val="000000"/>
          <w:sz w:val="24"/>
          <w:szCs w:val="24"/>
          <w:rtl/>
        </w:rPr>
        <w:t>ه، فأخشى إن طال بالناس زمان أن</w:t>
      </w:r>
      <w:r>
        <w:rPr>
          <w:rFonts w:ascii="Traditional Arabic" w:hAnsi="Traditional Arabic" w:cs="Traditional Arabic" w:hint="cs"/>
          <w:color w:val="000000"/>
          <w:sz w:val="24"/>
          <w:szCs w:val="24"/>
          <w:rtl/>
        </w:rPr>
        <w:t xml:space="preserve"> </w:t>
      </w:r>
      <w:r>
        <w:rPr>
          <w:rFonts w:ascii="Traditional Arabic" w:hAnsi="Traditional Arabic" w:cs="Traditional Arabic"/>
          <w:color w:val="000000"/>
          <w:sz w:val="24"/>
          <w:szCs w:val="24"/>
          <w:rtl/>
        </w:rPr>
        <w:t>ي</w:t>
      </w:r>
      <w:r w:rsidRPr="00E4719A">
        <w:rPr>
          <w:rFonts w:ascii="Traditional Arabic" w:hAnsi="Traditional Arabic" w:cs="Traditional Arabic"/>
          <w:color w:val="000000"/>
          <w:sz w:val="24"/>
          <w:szCs w:val="24"/>
          <w:rtl/>
        </w:rPr>
        <w:t>قول قائل: والله</w:t>
      </w:r>
      <w:r>
        <w:rPr>
          <w:rFonts w:ascii="Traditional Arabic" w:hAnsi="Traditional Arabic" w:cs="Traditional Arabic"/>
          <w:color w:val="000000"/>
          <w:sz w:val="24"/>
          <w:szCs w:val="24"/>
          <w:rtl/>
        </w:rPr>
        <w:t xml:space="preserve"> ما نجد آية الرجم في كتاب الله</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فيضلوا بترك فريضة أنزلها الله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والرجم في كتاب الله حق على من زنى إذا أحصن من الرجال والنساء إذا قامت البينة أو كان الحبل أو الاعتراف». </w:t>
      </w:r>
    </w:p>
    <w:p w:rsidR="00C25B85" w:rsidRPr="00E4719A" w:rsidRDefault="00C25B85" w:rsidP="002650F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وللحديث طُرق أخرى انظرها في 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والسلسلة الصحيحة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114 (2913). </w:t>
      </w:r>
    </w:p>
  </w:footnote>
  <w:footnote w:id="19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505.      </w:t>
      </w:r>
    </w:p>
  </w:footnote>
  <w:footnote w:id="19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w:t>
      </w:r>
    </w:p>
  </w:footnote>
  <w:footnote w:id="20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120.      </w:t>
      </w:r>
    </w:p>
  </w:footnote>
  <w:footnote w:id="20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(6841).</w:t>
      </w:r>
    </w:p>
  </w:footnote>
  <w:footnote w:id="20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لابن العربي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126.      </w:t>
      </w:r>
    </w:p>
  </w:footnote>
  <w:footnote w:id="20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170.       </w:t>
      </w:r>
    </w:p>
  </w:footnote>
  <w:footnote w:id="20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(6825).     </w:t>
      </w:r>
    </w:p>
  </w:footnote>
  <w:footnote w:id="20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(6826).    </w:t>
      </w:r>
    </w:p>
  </w:footnote>
  <w:footnote w:id="20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20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86.</w:t>
      </w:r>
    </w:p>
  </w:footnote>
  <w:footnote w:id="20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20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136.       </w:t>
      </w:r>
    </w:p>
  </w:footnote>
  <w:footnote w:id="21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«الحدود»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21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(6831).</w:t>
      </w:r>
    </w:p>
  </w:footnote>
  <w:footnote w:id="21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(6832). </w:t>
      </w:r>
    </w:p>
  </w:footnote>
  <w:footnote w:id="21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(6833).     </w:t>
      </w:r>
    </w:p>
  </w:footnote>
  <w:footnote w:id="21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81.    </w:t>
      </w:r>
    </w:p>
  </w:footnote>
  <w:footnote w:id="21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 (9123).</w:t>
      </w:r>
    </w:p>
  </w:footnote>
  <w:footnote w:id="21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329 (13361).</w:t>
      </w:r>
    </w:p>
  </w:footnote>
  <w:footnote w:id="217">
    <w:p w:rsidR="00C25B85" w:rsidRPr="00E4719A" w:rsidRDefault="00C25B85" w:rsidP="000C5E6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و44.      </w:t>
      </w:r>
    </w:p>
  </w:footnote>
  <w:footnote w:id="21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21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429. </w:t>
      </w:r>
    </w:p>
  </w:footnote>
  <w:footnote w:id="22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و233.      </w:t>
      </w:r>
    </w:p>
  </w:footnote>
  <w:footnote w:id="22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429.     </w:t>
      </w:r>
    </w:p>
  </w:footnote>
  <w:footnote w:id="22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22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258 و259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 </w:t>
      </w:r>
    </w:p>
  </w:footnote>
  <w:footnote w:id="22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(3696)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وزيد بن خالد الجهني رضي الله عنهما. </w:t>
      </w:r>
    </w:p>
  </w:footnote>
  <w:footnote w:id="22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109، </w:t>
      </w:r>
      <w:r w:rsidRPr="00E4719A">
        <w:rPr>
          <w:rFonts w:ascii="Traditional Arabic" w:hAnsi="Traditional Arabic" w:cs="Traditional Arabic"/>
          <w:color w:val="000000"/>
          <w:sz w:val="24"/>
          <w:szCs w:val="24"/>
          <w:rtl/>
        </w:rPr>
        <w:t>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 و44.</w:t>
      </w:r>
    </w:p>
  </w:footnote>
  <w:footnote w:id="22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22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معاني الآثار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137.       </w:t>
      </w:r>
    </w:p>
  </w:footnote>
  <w:footnote w:id="22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(1862)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(1341)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229">
    <w:p w:rsidR="00C25B85" w:rsidRPr="00E4719A" w:rsidRDefault="00C25B85" w:rsidP="000A4A80">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w:t>
      </w:r>
      <w:r>
        <w:rPr>
          <w:rFonts w:ascii="Traditional Arabic" w:hAnsi="Traditional Arabic" w:cs="Traditional Arabic" w:hint="cs"/>
          <w:color w:val="000000"/>
          <w:sz w:val="24"/>
          <w:szCs w:val="24"/>
          <w:rtl/>
        </w:rPr>
        <w:t>ش</w:t>
      </w:r>
      <w:r w:rsidRPr="00E4719A">
        <w:rPr>
          <w:rFonts w:ascii="Traditional Arabic" w:hAnsi="Traditional Arabic" w:cs="Traditional Arabic"/>
          <w:color w:val="000000"/>
          <w:sz w:val="24"/>
          <w:szCs w:val="24"/>
          <w:rtl/>
        </w:rPr>
        <w:t>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w:t>
      </w:r>
    </w:p>
  </w:footnote>
  <w:footnote w:id="23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23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(2671)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23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     </w:t>
      </w:r>
    </w:p>
  </w:footnote>
  <w:footnote w:id="23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23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(1690).       </w:t>
      </w:r>
    </w:p>
  </w:footnote>
  <w:footnote w:id="23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الطبراني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 (11</w:t>
      </w:r>
      <w:r>
        <w:rPr>
          <w:rFonts w:ascii="Traditional Arabic" w:hAnsi="Traditional Arabic" w:cs="Traditional Arabic" w:hint="cs"/>
          <w:color w:val="000000"/>
          <w:sz w:val="24"/>
          <w:szCs w:val="24"/>
          <w:rtl/>
        </w:rPr>
        <w:t>1</w:t>
      </w:r>
      <w:r w:rsidRPr="00E4719A">
        <w:rPr>
          <w:rFonts w:ascii="Traditional Arabic" w:hAnsi="Traditional Arabic" w:cs="Traditional Arabic"/>
          <w:color w:val="000000"/>
          <w:sz w:val="24"/>
          <w:szCs w:val="24"/>
          <w:rtl/>
        </w:rPr>
        <w:t>34).</w:t>
      </w:r>
    </w:p>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 رواه الطبراني عن شيخه عبد الله بن محمد بن سعيد بن أبي مريم وهو ضعيف. </w:t>
      </w:r>
    </w:p>
  </w:footnote>
  <w:footnote w:id="23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64.         </w:t>
      </w:r>
    </w:p>
  </w:footnote>
  <w:footnote w:id="23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444.       </w:t>
      </w:r>
    </w:p>
  </w:footnote>
  <w:footnote w:id="23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      </w:t>
      </w:r>
    </w:p>
  </w:footnote>
  <w:footnote w:id="23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24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p>
  </w:footnote>
  <w:footnote w:id="24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60 و61.      </w:t>
      </w:r>
    </w:p>
  </w:footnote>
  <w:footnote w:id="24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الترمذي (1438)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410. </w:t>
      </w:r>
    </w:p>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قال الترمذي: حديث غريب. </w:t>
      </w:r>
    </w:p>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الحاكم: هذا حديث صحيح على شرط الشيخين ولم يخرجاه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(1767): صحححه ابن القطان ورجح الدارقطني وقفه. </w:t>
      </w:r>
    </w:p>
  </w:footnote>
  <w:footnote w:id="24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لم أقف عليه.       </w:t>
      </w:r>
    </w:p>
  </w:footnote>
  <w:footnote w:id="24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298 (7237).</w:t>
      </w:r>
    </w:p>
  </w:footnote>
  <w:footnote w:id="24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(3696)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وزيد بن خالد الجهني رضي الله عنهما. </w:t>
      </w:r>
    </w:p>
  </w:footnote>
  <w:footnote w:id="24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222.      </w:t>
      </w:r>
    </w:p>
  </w:footnote>
  <w:footnote w:id="24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24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159.     </w:t>
      </w:r>
    </w:p>
  </w:footnote>
  <w:footnote w:id="24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(6837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6838).      </w:t>
      </w:r>
    </w:p>
  </w:footnote>
  <w:footnote w:id="25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301 (7254).</w:t>
      </w:r>
    </w:p>
  </w:footnote>
  <w:footnote w:id="25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الحاوي الكبير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25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في الأوسط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153 (478).</w:t>
      </w:r>
    </w:p>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 رواه الطبراني بإسنادين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ورجال أحدهما رجال الصحيح؛ غير عبد الله بن عمران؛ وهو ثقة.   </w:t>
      </w:r>
    </w:p>
  </w:footnote>
  <w:footnote w:id="25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عنه البيهقي في معرفة السنن والآثار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335 (16911).</w:t>
      </w:r>
    </w:p>
  </w:footnote>
  <w:footnote w:id="25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ص 501 (673).       </w:t>
      </w:r>
    </w:p>
  </w:footnote>
  <w:footnote w:id="25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(1705).      </w:t>
      </w:r>
    </w:p>
  </w:footnote>
  <w:footnote w:id="25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395 (13610).</w:t>
      </w:r>
    </w:p>
  </w:footnote>
  <w:footnote w:id="25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471).      </w:t>
      </w:r>
    </w:p>
  </w:footnote>
  <w:footnote w:id="25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(2234)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(1703).       </w:t>
      </w:r>
    </w:p>
  </w:footnote>
  <w:footnote w:id="25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w:t>
      </w:r>
    </w:p>
  </w:footnote>
  <w:footnote w:id="26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433. </w:t>
      </w:r>
    </w:p>
  </w:footnote>
  <w:footnote w:id="26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395 (13610).     </w:t>
      </w:r>
    </w:p>
  </w:footnote>
  <w:footnote w:id="26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26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500.    </w:t>
      </w:r>
    </w:p>
  </w:footnote>
  <w:footnote w:id="26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346.      </w:t>
      </w:r>
    </w:p>
  </w:footnote>
  <w:footnote w:id="26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500.</w:t>
      </w:r>
    </w:p>
  </w:footnote>
  <w:footnote w:id="26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433.       </w:t>
      </w:r>
    </w:p>
  </w:footnote>
  <w:footnote w:id="26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164.      </w:t>
      </w:r>
    </w:p>
  </w:footnote>
  <w:footnote w:id="26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لابن العربي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518.      </w:t>
      </w:r>
    </w:p>
  </w:footnote>
  <w:footnote w:id="26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27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(1705).      </w:t>
      </w:r>
    </w:p>
  </w:footnote>
  <w:footnote w:id="27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(6838).      </w:t>
      </w:r>
    </w:p>
  </w:footnote>
  <w:footnote w:id="27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301 (7255)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27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(4469).     </w:t>
      </w:r>
    </w:p>
  </w:footnote>
  <w:footnote w:id="27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212.</w:t>
      </w:r>
    </w:p>
  </w:footnote>
  <w:footnote w:id="27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442.       </w:t>
      </w:r>
    </w:p>
  </w:footnote>
  <w:footnote w:id="27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433. </w:t>
      </w:r>
    </w:p>
  </w:footnote>
  <w:footnote w:id="27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 و167.</w:t>
      </w:r>
    </w:p>
  </w:footnote>
  <w:footnote w:id="27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644.       </w:t>
      </w:r>
    </w:p>
  </w:footnote>
  <w:footnote w:id="27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هامش الأصل: «لعله: ثبوت التاريخ».   </w:t>
      </w:r>
    </w:p>
  </w:footnote>
  <w:footnote w:id="28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474.       </w:t>
      </w:r>
    </w:p>
  </w:footnote>
  <w:footnote w:id="28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مسلم (1703)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28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ابن ماجه (738)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خزيمة (1292)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عبد الله بن وهب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إبراهيم بن نشيط</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عبد الله بن عبد الرحمن بن أبي حسين النوفلي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عطاء بن أبي رباح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جابر بن عبد الله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البوصيري في الزوائد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94: هذا إسناد صحيح. </w:t>
      </w:r>
    </w:p>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وأخرجه 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241 من طريق شعبة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جابر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عمار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سعيد بن جبير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 قال الهيثمي في المجمع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فيه جابر الجعفي وهو ضعيف. </w:t>
      </w:r>
    </w:p>
  </w:footnote>
  <w:footnote w:id="28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537.</w:t>
      </w:r>
    </w:p>
  </w:footnote>
  <w:footnote w:id="28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 و240.</w:t>
      </w:r>
    </w:p>
  </w:footnote>
  <w:footnote w:id="28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211.       </w:t>
      </w:r>
    </w:p>
  </w:footnote>
  <w:footnote w:id="28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240.     </w:t>
      </w:r>
    </w:p>
  </w:footnote>
  <w:footnote w:id="28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165.</w:t>
      </w:r>
    </w:p>
  </w:footnote>
  <w:footnote w:id="28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(6839).</w:t>
      </w:r>
    </w:p>
  </w:footnote>
  <w:footnote w:id="28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472.       </w:t>
      </w:r>
    </w:p>
  </w:footnote>
  <w:footnote w:id="29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لابن العربي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463.      </w:t>
      </w:r>
    </w:p>
  </w:footnote>
  <w:footnote w:id="29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429.      </w:t>
      </w:r>
    </w:p>
  </w:footnote>
  <w:footnote w:id="29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321 و322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 </w:t>
      </w:r>
    </w:p>
  </w:footnote>
  <w:footnote w:id="29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«التغريب»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9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392 (13597).</w:t>
      </w:r>
    </w:p>
  </w:footnote>
  <w:footnote w:id="295">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474.     </w:t>
      </w:r>
    </w:p>
  </w:footnote>
  <w:footnote w:id="296">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297">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166.</w:t>
      </w:r>
    </w:p>
  </w:footnote>
  <w:footnote w:id="298">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489.      </w:t>
      </w:r>
    </w:p>
  </w:footnote>
  <w:footnote w:id="299">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271.     </w:t>
      </w:r>
    </w:p>
  </w:footnote>
  <w:footnote w:id="300">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279.    </w:t>
      </w:r>
    </w:p>
  </w:footnote>
  <w:footnote w:id="301">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279 و280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w:t>
      </w:r>
    </w:p>
  </w:footnote>
  <w:footnote w:id="302">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456 و457. </w:t>
      </w:r>
    </w:p>
  </w:footnote>
  <w:footnote w:id="303">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     </w:t>
      </w:r>
    </w:p>
  </w:footnote>
  <w:footnote w:id="304">
    <w:p w:rsidR="00C25B85" w:rsidRPr="00E4719A" w:rsidRDefault="00C25B85" w:rsidP="00863CF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w:t>
      </w:r>
    </w:p>
  </w:footnote>
  <w:footnote w:id="30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424.      </w:t>
      </w:r>
    </w:p>
  </w:footnote>
  <w:footnote w:id="30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الطيالسي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الآجري في ذم اللواط ص226 (16).</w:t>
      </w:r>
    </w:p>
  </w:footnote>
  <w:footnote w:id="30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271.     </w:t>
      </w:r>
    </w:p>
  </w:footnote>
  <w:footnote w:id="30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30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و62.    </w:t>
      </w:r>
    </w:p>
  </w:footnote>
  <w:footnote w:id="31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(4462) وابن ماجه (2561)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يعلى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128 (2743)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عن عمرو بن أبي عمرو</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استنكر هذا الحديث على عمرو بن أبي عمر</w:t>
      </w:r>
      <w:r>
        <w:rPr>
          <w:rFonts w:ascii="Traditional Arabic" w:hAnsi="Traditional Arabic" w:cs="Traditional Arabic"/>
          <w:color w:val="000000"/>
          <w:sz w:val="24"/>
          <w:szCs w:val="24"/>
          <w:rtl/>
        </w:rPr>
        <w:t>و</w:t>
      </w:r>
      <w:r>
        <w:rPr>
          <w:rFonts w:ascii="Traditional Arabic" w:hAnsi="Traditional Arabic" w:cs="Traditional Arabic" w:hint="cs"/>
          <w:color w:val="000000"/>
          <w:sz w:val="24"/>
          <w:szCs w:val="24"/>
          <w:rtl/>
        </w:rPr>
        <w:t>:</w:t>
      </w:r>
      <w:r>
        <w:rPr>
          <w:rFonts w:ascii="Traditional Arabic" w:hAnsi="Traditional Arabic" w:cs="Traditional Arabic"/>
          <w:color w:val="000000"/>
          <w:sz w:val="24"/>
          <w:szCs w:val="24"/>
          <w:rtl/>
        </w:rPr>
        <w:t xml:space="preserve"> البخاري، وابن معين، والنسائي.</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انظر: العلل الكبير للترمذي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والدراية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103.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وقال ابن عبد الهادي في المحرر ص 407 (1167): إسناده صحيح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فإن عكرمة روى له البخاري</w:t>
      </w:r>
      <w:r>
        <w:rPr>
          <w:rFonts w:ascii="Traditional Arabic" w:hAnsi="Traditional Arabic" w:cs="Traditional Arabic"/>
          <w:color w:val="000000"/>
          <w:sz w:val="24"/>
          <w:szCs w:val="24"/>
          <w:rtl/>
        </w:rPr>
        <w:t>، وعمرو من رجال الصحيحين. وقد أ</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عل بما فيه نظر.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وقال ابن القيم في زاد المعاد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إسناده صحيح.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عمرو بن أبي عمرو هذا لم ينفرد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بل تابعه اثنان: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Pr>
          <w:rFonts w:ascii="Traditional Arabic" w:hAnsi="Traditional Arabic" w:cs="Traditional Arabic"/>
          <w:color w:val="000000"/>
          <w:sz w:val="24"/>
          <w:szCs w:val="24"/>
          <w:rtl/>
        </w:rPr>
        <w:t>الأول: داود بن الحصين، أخرجه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مد 1</w:t>
      </w:r>
      <w:r>
        <w:rPr>
          <w:rFonts w:ascii="Traditional Arabic" w:hAnsi="Traditional Arabic" w:cs="Traditional Arabic"/>
          <w:color w:val="000000"/>
          <w:sz w:val="24"/>
          <w:szCs w:val="24"/>
          <w:rtl/>
        </w:rPr>
        <w:t xml:space="preserve">/ 300، من طريق ابن أبي حبيبة. </w:t>
      </w:r>
      <w:r w:rsidRPr="00E4719A">
        <w:rPr>
          <w:rFonts w:ascii="Traditional Arabic" w:hAnsi="Traditional Arabic" w:cs="Traditional Arabic"/>
          <w:color w:val="000000"/>
          <w:sz w:val="24"/>
          <w:szCs w:val="24"/>
          <w:rtl/>
        </w:rPr>
        <w:t>والطبري في تهذيب الآثار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559 (874)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إبراهيم بن إسماعيل بن مجمع.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364 (13492)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11</w:t>
      </w:r>
      <w:r>
        <w:rPr>
          <w:rFonts w:ascii="Traditional Arabic" w:hAnsi="Traditional Arabic" w:cs="Traditional Arabic"/>
          <w:color w:val="000000"/>
          <w:sz w:val="24"/>
          <w:szCs w:val="24"/>
          <w:rtl/>
        </w:rPr>
        <w:t xml:space="preserve">/ 226 (11569)، من طريق إبراهيم </w:t>
      </w:r>
      <w:r w:rsidRPr="00E4719A">
        <w:rPr>
          <w:rFonts w:ascii="Traditional Arabic" w:hAnsi="Traditional Arabic" w:cs="Traditional Arabic"/>
          <w:color w:val="000000"/>
          <w:sz w:val="24"/>
          <w:szCs w:val="24"/>
          <w:rtl/>
        </w:rPr>
        <w:t xml:space="preserve">بن محمد بن أبي يحيى.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ثلاثتهم «ابن أبي حبيبة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وإبراهيم بن إسماعيل بن مجمع</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وإبراهيم بن محمد بن أبي يحيى» عن عباد بن منصور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إبراهيم بن إسماعيل وابن أبي حبيبة: ضعيفان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وإبراهيم بن محمد بن أبي يحيى: متروك.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وداود بن الحصين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علي بن المديني: ما روى عن عكرمة فمُنكر الحديث. وقال أبو داود: أحاديثه عن عكرمة مناكير. تهذيب الكمال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380.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الثاني: عباد بن منصور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أخرجه الطبري في تهذيب الآثار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550 (23)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w:t>
      </w:r>
      <w:r>
        <w:rPr>
          <w:rFonts w:ascii="Traditional Arabic" w:hAnsi="Traditional Arabic" w:cs="Traditional Arabic" w:hint="cs"/>
          <w:color w:val="000000"/>
          <w:sz w:val="24"/>
          <w:szCs w:val="24"/>
          <w:rtl/>
        </w:rPr>
        <w:t>ي</w:t>
      </w:r>
      <w:r w:rsidRPr="00E4719A">
        <w:rPr>
          <w:rFonts w:ascii="Traditional Arabic" w:hAnsi="Traditional Arabic" w:cs="Traditional Arabic"/>
          <w:color w:val="000000"/>
          <w:sz w:val="24"/>
          <w:szCs w:val="24"/>
          <w:rtl/>
        </w:rPr>
        <w:t>ق عباد بن منصور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عباد بن منصور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أبو حاتم الرازي كما في الجرح والتعديل لابنه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86: ضعيف الحديث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يكتب حديثه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ونرى أنه أخذ هذه الأحاديث عن ابن أبي يحيى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داود بن حصين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فرجع الأمر إذ</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إلى داود بن الحصين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وقد تقدم ما فيه.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وروي الحديث من طرق أخرى انظر: 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 (1751). </w:t>
      </w:r>
    </w:p>
  </w:footnote>
  <w:footnote w:id="31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31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 و300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(4464)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(2564)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عن «عمرو بن أبي عمرو</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وداود بن الحصين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وعباد بن منصور»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وقال: هذا حديث لا نعرفه إلا من حديث عمرو بن أبي عمرو</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 عن ابن عباس عن النبي صلى الله عليه وسلم.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 (1753): في إسناد هذا الحديث كلام. </w:t>
      </w:r>
    </w:p>
  </w:footnote>
  <w:footnote w:id="31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51.      </w:t>
      </w:r>
    </w:p>
  </w:footnote>
  <w:footnote w:id="31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316.</w:t>
      </w:r>
    </w:p>
  </w:footnote>
  <w:footnote w:id="31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   </w:t>
      </w:r>
    </w:p>
  </w:footnote>
  <w:footnote w:id="31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31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     </w:t>
      </w:r>
    </w:p>
  </w:footnote>
  <w:footnote w:id="31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274 و275. </w:t>
      </w:r>
    </w:p>
  </w:footnote>
  <w:footnote w:id="31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w:t>
      </w:r>
    </w:p>
  </w:footnote>
  <w:footnote w:id="32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275.  </w:t>
      </w:r>
    </w:p>
  </w:footnote>
  <w:footnote w:id="32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71.      </w:t>
      </w:r>
    </w:p>
  </w:footnote>
  <w:footnote w:id="32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51.    </w:t>
      </w:r>
    </w:p>
  </w:footnote>
  <w:footnote w:id="32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2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    </w:t>
      </w:r>
    </w:p>
  </w:footnote>
  <w:footnote w:id="32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32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مشكل الآثار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440.       </w:t>
      </w:r>
    </w:p>
  </w:footnote>
  <w:footnote w:id="32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51. </w:t>
      </w:r>
    </w:p>
  </w:footnote>
  <w:footnote w:id="32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69.      </w:t>
      </w:r>
    </w:p>
  </w:footnote>
  <w:footnote w:id="32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277.    </w:t>
      </w:r>
    </w:p>
  </w:footnote>
  <w:footnote w:id="33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p>
  </w:footnote>
  <w:footnote w:id="33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w:t>
      </w:r>
    </w:p>
  </w:footnote>
  <w:footnote w:id="33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280.</w:t>
      </w:r>
    </w:p>
  </w:footnote>
  <w:footnote w:id="33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الشرح الكبير مع المقنع والإنصاف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280.</w:t>
      </w:r>
    </w:p>
  </w:footnote>
  <w:footnote w:id="33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 </w:t>
      </w:r>
    </w:p>
  </w:footnote>
  <w:footnote w:id="33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314.    </w:t>
      </w:r>
    </w:p>
  </w:footnote>
  <w:footnote w:id="33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424.       </w:t>
      </w:r>
    </w:p>
  </w:footnote>
  <w:footnote w:id="33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    </w:t>
      </w:r>
    </w:p>
  </w:footnote>
  <w:footnote w:id="33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  </w:t>
      </w:r>
    </w:p>
  </w:footnote>
  <w:footnote w:id="33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4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424.     </w:t>
      </w:r>
    </w:p>
  </w:footnote>
  <w:footnote w:id="34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p>
  </w:footnote>
  <w:footnote w:id="34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34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w:t>
      </w:r>
    </w:p>
  </w:footnote>
  <w:footnote w:id="344">
    <w:p w:rsidR="00C25B85" w:rsidRPr="00E4719A" w:rsidRDefault="00C25B85" w:rsidP="008A2F08">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hint="cs"/>
          <w:color w:val="000000"/>
          <w:sz w:val="24"/>
          <w:szCs w:val="24"/>
          <w:rtl/>
        </w:rPr>
        <w:t>34</w:t>
      </w:r>
      <w:r w:rsidRPr="00E4719A">
        <w:rPr>
          <w:rFonts w:ascii="Traditional Arabic" w:hAnsi="Traditional Arabic" w:cs="Traditional Arabic"/>
          <w:color w:val="000000"/>
          <w:sz w:val="24"/>
          <w:szCs w:val="24"/>
          <w:rtl/>
        </w:rPr>
        <w:t xml:space="preserve"> و435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p>
  </w:footnote>
  <w:footnote w:id="34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      </w:t>
      </w:r>
    </w:p>
  </w:footnote>
  <w:footnote w:id="34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    </w:t>
      </w:r>
    </w:p>
  </w:footnote>
  <w:footnote w:id="34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4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490.     </w:t>
      </w:r>
    </w:p>
  </w:footnote>
  <w:footnote w:id="34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p>
  </w:footnote>
  <w:footnote w:id="35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68.      </w:t>
      </w:r>
    </w:p>
  </w:footnote>
  <w:footnote w:id="35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68.      </w:t>
      </w:r>
    </w:p>
  </w:footnote>
  <w:footnote w:id="35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275.</w:t>
      </w:r>
    </w:p>
  </w:footnote>
  <w:footnote w:id="35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275.    </w:t>
      </w:r>
    </w:p>
  </w:footnote>
  <w:footnote w:id="35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w:t>
      </w:r>
    </w:p>
  </w:footnote>
  <w:footnote w:id="35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5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     </w:t>
      </w:r>
    </w:p>
  </w:footnote>
  <w:footnote w:id="35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68 و69. </w:t>
      </w:r>
    </w:p>
  </w:footnote>
  <w:footnote w:id="35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69. </w:t>
      </w:r>
    </w:p>
  </w:footnote>
  <w:footnote w:id="35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424.     </w:t>
      </w:r>
    </w:p>
  </w:footnote>
  <w:footnote w:id="36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51.   </w:t>
      </w:r>
    </w:p>
  </w:footnote>
  <w:footnote w:id="36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w:t>
      </w:r>
    </w:p>
  </w:footnote>
  <w:footnote w:id="36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w:t>
      </w:r>
      <w:r>
        <w:rPr>
          <w:rFonts w:ascii="Traditional Arabic" w:hAnsi="Traditional Arabic" w:cs="Traditional Arabic" w:hint="cs"/>
          <w:color w:val="000000"/>
          <w:sz w:val="24"/>
          <w:szCs w:val="24"/>
          <w:rtl/>
        </w:rPr>
        <w:t>ش</w:t>
      </w:r>
      <w:r w:rsidRPr="00E4719A">
        <w:rPr>
          <w:rFonts w:ascii="Traditional Arabic" w:hAnsi="Traditional Arabic" w:cs="Traditional Arabic"/>
          <w:color w:val="000000"/>
          <w:sz w:val="24"/>
          <w:szCs w:val="24"/>
          <w:rtl/>
        </w:rPr>
        <w:t>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6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36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w:t>
      </w:r>
    </w:p>
  </w:footnote>
  <w:footnote w:id="36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 و258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1</w:t>
      </w:r>
      <w:r>
        <w:rPr>
          <w:rFonts w:ascii="Traditional Arabic" w:hAnsi="Traditional Arabic" w:cs="Traditional Arabic"/>
          <w:color w:val="000000"/>
          <w:sz w:val="24"/>
          <w:szCs w:val="24"/>
          <w:rtl/>
        </w:rPr>
        <w:t>/ 399،</w:t>
      </w:r>
      <w:r w:rsidRPr="00E4719A">
        <w:rPr>
          <w:rFonts w:ascii="Traditional Arabic" w:hAnsi="Traditional Arabic" w:cs="Traditional Arabic"/>
          <w:color w:val="000000"/>
          <w:sz w:val="24"/>
          <w:szCs w:val="24"/>
          <w:rtl/>
        </w:rPr>
        <w:t xml:space="preserve"> وحاشية الدسوقي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271. </w:t>
      </w:r>
    </w:p>
    <w:p w:rsidR="00C25B85" w:rsidRPr="00E4719A" w:rsidRDefault="00C25B85" w:rsidP="006F1E2A">
      <w:pPr>
        <w:pStyle w:val="af4"/>
        <w:pageBreakBefore/>
        <w:widowControl w:val="0"/>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وشرح منتهى الإرادات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314 و315. </w:t>
      </w:r>
    </w:p>
  </w:footnote>
  <w:footnote w:id="36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314. </w:t>
      </w:r>
    </w:p>
  </w:footnote>
  <w:footnote w:id="36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36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59.</w:t>
      </w:r>
    </w:p>
  </w:footnote>
  <w:footnote w:id="36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     </w:t>
      </w:r>
    </w:p>
  </w:footnote>
  <w:footnote w:id="37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p>
  </w:footnote>
  <w:footnote w:id="37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292.      </w:t>
      </w:r>
    </w:p>
  </w:footnote>
  <w:footnote w:id="37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314.     </w:t>
      </w:r>
    </w:p>
  </w:footnote>
  <w:footnote w:id="37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426.       </w:t>
      </w:r>
    </w:p>
  </w:footnote>
  <w:footnote w:id="37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w:t>
      </w:r>
    </w:p>
  </w:footnote>
  <w:footnote w:id="37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w:t>
      </w:r>
    </w:p>
  </w:footnote>
  <w:footnote w:id="37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60.     </w:t>
      </w:r>
    </w:p>
  </w:footnote>
  <w:footnote w:id="37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w:t>
      </w:r>
      <w:r>
        <w:rPr>
          <w:rFonts w:ascii="Traditional Arabic" w:hAnsi="Traditional Arabic" w:cs="Traditional Arabic" w:hint="cs"/>
          <w:color w:val="000000"/>
          <w:sz w:val="24"/>
          <w:szCs w:val="24"/>
          <w:rtl/>
        </w:rPr>
        <w:t>ر</w:t>
      </w:r>
      <w:r w:rsidRPr="00E4719A">
        <w:rPr>
          <w:rFonts w:ascii="Traditional Arabic" w:hAnsi="Traditional Arabic" w:cs="Traditional Arabic"/>
          <w:color w:val="000000"/>
          <w:sz w:val="24"/>
          <w:szCs w:val="24"/>
          <w:rtl/>
        </w:rPr>
        <w:t xml:space="preserve">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7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425.      </w:t>
      </w:r>
    </w:p>
  </w:footnote>
  <w:footnote w:id="37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56.     </w:t>
      </w:r>
    </w:p>
  </w:footnote>
  <w:footnote w:id="38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294.    </w:t>
      </w:r>
    </w:p>
  </w:footnote>
  <w:footnote w:id="38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    </w:t>
      </w:r>
    </w:p>
  </w:footnote>
  <w:footnote w:id="38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p>
  </w:footnote>
  <w:footnote w:id="38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w:t>
      </w:r>
    </w:p>
  </w:footnote>
  <w:footnote w:id="38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215).     </w:t>
      </w:r>
    </w:p>
  </w:footnote>
  <w:footnote w:id="38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والصواب «لرجل» كما في بداية المجتهد. </w:t>
      </w:r>
    </w:p>
  </w:footnote>
  <w:footnote w:id="38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317.     </w:t>
      </w:r>
    </w:p>
  </w:footnote>
  <w:footnote w:id="38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163 و164.</w:t>
      </w:r>
    </w:p>
  </w:footnote>
  <w:footnote w:id="38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344.      </w:t>
      </w:r>
    </w:p>
  </w:footnote>
  <w:footnote w:id="38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الترمذي (1400)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(2662)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 و49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«ابن لهيعة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وحجاج بن أرطاة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ومحمد بن عجلان» عن عمرو بن شعيب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عمر بن الخطاب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الترمذي: هذا حديث فيه اضطراب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والعمل على هذا عند أهل العلم أن الأب إذا قتل ابنه لا يقتل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البيهقي في المعرفة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161 عن طريق محمد بن عجلان: إسناد صحيح.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وانظر: إرواء الغليل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272. </w:t>
      </w:r>
    </w:p>
  </w:footnote>
  <w:footnote w:id="39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p>
  </w:footnote>
  <w:footnote w:id="391">
    <w:p w:rsidR="00C25B85" w:rsidRPr="00E4719A" w:rsidRDefault="00C25B85" w:rsidP="00E1429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568 و569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256. </w:t>
      </w:r>
    </w:p>
  </w:footnote>
  <w:footnote w:id="39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492. </w:t>
      </w:r>
    </w:p>
  </w:footnote>
  <w:footnote w:id="393">
    <w:p w:rsidR="00C25B85" w:rsidRPr="00E4719A" w:rsidRDefault="00C25B85" w:rsidP="00E1429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w:t>
      </w:r>
      <w:r>
        <w:rPr>
          <w:rFonts w:ascii="Traditional Arabic" w:hAnsi="Traditional Arabic" w:cs="Traditional Arabic" w:hint="cs"/>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w:t>
      </w:r>
    </w:p>
  </w:footnote>
  <w:footnote w:id="39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453.      </w:t>
      </w:r>
    </w:p>
  </w:footnote>
  <w:footnote w:id="39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الموطأ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831. </w:t>
      </w:r>
    </w:p>
  </w:footnote>
  <w:footnote w:id="39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أبو داود (4460)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 (3363)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«قتادة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وعمرو»</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الحسن البصري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قبيصة بن حريث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سلمة بن المحبق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قلت: وقد اختلف أهل العلم في الحكم على هذا الحديث: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فضعَّفه الإمام أحمد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والبخاري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والعقيلي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المنذر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والخطابي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بسبب جهالة قبيصة بن حريث.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وصحَّحه أبو حاتم الرازي وحسنه ابن القيم.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انظر: العلل لابن أبي حاتم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447 (1346)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والضعفاء الكبير للعقيلي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وإعلام الموقعين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ونيل الأوطار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291.</w:t>
      </w:r>
    </w:p>
  </w:footnote>
  <w:footnote w:id="39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حاشية الأصل: «لعله: لأربع»</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الصواب كما في «صحيح البخاري». </w:t>
      </w:r>
    </w:p>
  </w:footnote>
  <w:footnote w:id="39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(5090)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39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307.      </w:t>
      </w:r>
    </w:p>
  </w:footnote>
  <w:footnote w:id="40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      </w:t>
      </w:r>
    </w:p>
  </w:footnote>
  <w:footnote w:id="40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60. </w:t>
      </w:r>
    </w:p>
  </w:footnote>
  <w:footnote w:id="40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314.     </w:t>
      </w:r>
    </w:p>
  </w:footnote>
  <w:footnote w:id="40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400.</w:t>
      </w:r>
    </w:p>
  </w:footnote>
  <w:footnote w:id="40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(6806).       </w:t>
      </w:r>
    </w:p>
  </w:footnote>
  <w:footnote w:id="40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(6807).     </w:t>
      </w:r>
    </w:p>
  </w:footnote>
  <w:footnote w:id="40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p>
  </w:footnote>
  <w:footnote w:id="40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(6834).</w:t>
      </w:r>
    </w:p>
  </w:footnote>
  <w:footnote w:id="40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469.</w:t>
      </w:r>
    </w:p>
  </w:footnote>
  <w:footnote w:id="40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(4928)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أبو يعلى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509 (6126)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عن أبي أسامة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مفضل بن يونس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الأوزاعي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يسار القرشي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هاشم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هريرة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ابن الملقن في 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632: أبو هاشم الراوي عن أبي هريرة نكرة لا يُعرف. </w:t>
      </w:r>
    </w:p>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وقال الألباني في ضعيف الترغيب والترهيب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 (1260): مُنكر. </w:t>
      </w:r>
    </w:p>
  </w:footnote>
  <w:footnote w:id="41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159 و160. </w:t>
      </w:r>
    </w:p>
  </w:footnote>
  <w:footnote w:id="41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w:t>
      </w:r>
    </w:p>
  </w:footnote>
  <w:footnote w:id="41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69.     </w:t>
      </w:r>
    </w:p>
  </w:footnote>
  <w:footnote w:id="41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يوجد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«سنن أبي داود». </w:t>
      </w:r>
    </w:p>
  </w:footnote>
  <w:footnote w:id="41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(4463).</w:t>
      </w:r>
    </w:p>
  </w:footnote>
  <w:footnote w:id="41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71. </w:t>
      </w:r>
    </w:p>
  </w:footnote>
  <w:footnote w:id="41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(4465)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(1455). </w:t>
      </w:r>
    </w:p>
  </w:footnote>
  <w:footnote w:id="41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717 (4057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4059). </w:t>
      </w:r>
    </w:p>
  </w:footnote>
  <w:footnote w:id="41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41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69.     </w:t>
      </w:r>
    </w:p>
  </w:footnote>
  <w:footnote w:id="42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الدراري المضية شرح الدرر البهية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390. </w:t>
      </w:r>
    </w:p>
  </w:footnote>
  <w:footnote w:id="42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42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424. </w:t>
      </w:r>
    </w:p>
  </w:footnote>
  <w:footnote w:id="42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42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425">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     </w:t>
      </w:r>
    </w:p>
  </w:footnote>
  <w:footnote w:id="42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424. </w:t>
      </w:r>
    </w:p>
  </w:footnote>
  <w:footnote w:id="42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نيل الأوطار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140. </w:t>
      </w:r>
    </w:p>
  </w:footnote>
  <w:footnote w:id="42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الروض المربع ص</w:t>
      </w:r>
      <w:r w:rsidRPr="00E4719A">
        <w:rPr>
          <w:rFonts w:ascii="Traditional Arabic" w:hAnsi="Traditional Arabic" w:cs="Traditional Arabic"/>
          <w:color w:val="000000"/>
          <w:sz w:val="24"/>
          <w:szCs w:val="24"/>
          <w:rtl/>
        </w:rPr>
        <w:t xml:space="preserve">489.     </w:t>
      </w:r>
    </w:p>
  </w:footnote>
  <w:footnote w:id="42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«عليها»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«المقنع».    </w:t>
      </w:r>
    </w:p>
  </w:footnote>
  <w:footnote w:id="43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 و191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58.      </w:t>
      </w:r>
    </w:p>
  </w:footnote>
  <w:footnote w:id="43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59.</w:t>
      </w:r>
    </w:p>
  </w:footnote>
  <w:footnote w:id="43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323.</w:t>
      </w:r>
    </w:p>
  </w:footnote>
  <w:footnote w:id="43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326.      </w:t>
      </w:r>
    </w:p>
  </w:footnote>
  <w:footnote w:id="43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331 و332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67.         </w:t>
      </w:r>
    </w:p>
  </w:footnote>
  <w:footnote w:id="435">
    <w:p w:rsidR="00C25B85" w:rsidRPr="00E4719A" w:rsidRDefault="00C25B85" w:rsidP="006C137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3</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68.      </w:t>
      </w:r>
    </w:p>
  </w:footnote>
  <w:footnote w:id="436">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467.      </w:t>
      </w:r>
    </w:p>
  </w:footnote>
  <w:footnote w:id="437">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     </w:t>
      </w:r>
    </w:p>
  </w:footnote>
  <w:footnote w:id="438">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458.      </w:t>
      </w:r>
    </w:p>
  </w:footnote>
  <w:footnote w:id="439">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الإجماع (641)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 و430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w:t>
      </w:r>
    </w:p>
  </w:footnote>
  <w:footnote w:id="440">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 و10.</w:t>
      </w:r>
    </w:p>
  </w:footnote>
  <w:footnote w:id="441">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442">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318.     </w:t>
      </w:r>
    </w:p>
  </w:footnote>
  <w:footnote w:id="443">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430. </w:t>
      </w:r>
    </w:p>
  </w:footnote>
  <w:footnote w:id="444">
    <w:p w:rsidR="00C25B85" w:rsidRPr="00E4719A" w:rsidRDefault="00C25B85" w:rsidP="008C54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 </w:t>
      </w:r>
    </w:p>
  </w:footnote>
  <w:footnote w:id="44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44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44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318.      </w:t>
      </w:r>
    </w:p>
  </w:footnote>
  <w:footnote w:id="44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مع حاشية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318. </w:t>
      </w:r>
    </w:p>
  </w:footnote>
  <w:footnote w:id="44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319.        </w:t>
      </w:r>
    </w:p>
  </w:footnote>
  <w:footnote w:id="45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18.      </w:t>
      </w:r>
    </w:p>
  </w:footnote>
  <w:footnote w:id="45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318 و319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 و430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w:t>
      </w:r>
    </w:p>
  </w:footnote>
  <w:footnote w:id="45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318.     </w:t>
      </w:r>
    </w:p>
  </w:footnote>
  <w:footnote w:id="45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430.      </w:t>
      </w:r>
    </w:p>
  </w:footnote>
  <w:footnote w:id="45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 و181.</w:t>
      </w:r>
    </w:p>
  </w:footnote>
  <w:footnote w:id="45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     </w:t>
      </w:r>
    </w:p>
  </w:footnote>
  <w:footnote w:id="45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45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       </w:t>
      </w:r>
    </w:p>
  </w:footnote>
  <w:footnote w:id="45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(2314)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(1697).</w:t>
      </w:r>
    </w:p>
  </w:footnote>
  <w:footnote w:id="45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(1693).      </w:t>
      </w:r>
    </w:p>
  </w:footnote>
  <w:footnote w:id="46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61.</w:t>
      </w:r>
    </w:p>
  </w:footnote>
  <w:footnote w:id="46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318.     </w:t>
      </w:r>
    </w:p>
  </w:footnote>
  <w:footnote w:id="46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318.       </w:t>
      </w:r>
    </w:p>
  </w:footnote>
  <w:footnote w:id="46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319.</w:t>
      </w:r>
    </w:p>
  </w:footnote>
  <w:footnote w:id="464">
    <w:p w:rsidR="00C25B85" w:rsidRPr="00E4719A" w:rsidRDefault="00C25B85" w:rsidP="00C55DDF">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مد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216 و217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(4377 و4419)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290 و305 (7205 و7274)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«هشام بن سعد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وزيد بن أسلم» ع</w:t>
      </w:r>
      <w:r>
        <w:rPr>
          <w:rFonts w:ascii="Traditional Arabic" w:hAnsi="Traditional Arabic" w:cs="Traditional Arabic"/>
          <w:color w:val="000000"/>
          <w:sz w:val="24"/>
          <w:szCs w:val="24"/>
          <w:rtl/>
        </w:rPr>
        <w:t xml:space="preserve">ن يزيد </w:t>
      </w:r>
      <w:r w:rsidRPr="00E4719A">
        <w:rPr>
          <w:rFonts w:ascii="Traditional Arabic" w:hAnsi="Traditional Arabic" w:cs="Traditional Arabic"/>
          <w:color w:val="000000"/>
          <w:sz w:val="24"/>
          <w:szCs w:val="24"/>
          <w:rtl/>
        </w:rPr>
        <w:t>بن نعيم بن هزال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58 (1758): إسناده حسن. </w:t>
      </w:r>
    </w:p>
  </w:footnote>
  <w:footnote w:id="46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  </w:t>
      </w:r>
    </w:p>
  </w:footnote>
  <w:footnote w:id="46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w:t>
      </w:r>
    </w:p>
  </w:footnote>
  <w:footnote w:id="46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الإجماع (641)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 و430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w:t>
      </w:r>
    </w:p>
  </w:footnote>
  <w:footnote w:id="46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 و10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46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357 و358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 و186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64.</w:t>
      </w:r>
    </w:p>
  </w:footnote>
  <w:footnote w:id="47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      </w:t>
      </w:r>
    </w:p>
  </w:footnote>
  <w:footnote w:id="47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405.     </w:t>
      </w:r>
    </w:p>
  </w:footnote>
  <w:footnote w:id="47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(6824).     </w:t>
      </w:r>
    </w:p>
  </w:footnote>
  <w:footnote w:id="47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135.      </w:t>
      </w:r>
    </w:p>
  </w:footnote>
  <w:footnote w:id="47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(6828).</w:t>
      </w:r>
    </w:p>
  </w:footnote>
  <w:footnote w:id="47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(6829).     </w:t>
      </w:r>
    </w:p>
  </w:footnote>
  <w:footnote w:id="47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137.     </w:t>
      </w:r>
    </w:p>
  </w:footnote>
  <w:footnote w:id="47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والسياق يقتضيها.     </w:t>
      </w:r>
    </w:p>
  </w:footnote>
  <w:footnote w:id="47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لابن العربي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300.     </w:t>
      </w:r>
    </w:p>
  </w:footnote>
  <w:footnote w:id="47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w:t>
      </w:r>
    </w:p>
  </w:footnote>
  <w:footnote w:id="48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97.       </w:t>
      </w:r>
    </w:p>
  </w:footnote>
  <w:footnote w:id="48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أبو داود (4426).</w:t>
      </w:r>
    </w:p>
  </w:footnote>
  <w:footnote w:id="48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48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      </w:t>
      </w:r>
    </w:p>
  </w:footnote>
  <w:footnote w:id="48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w:t>
      </w:r>
    </w:p>
  </w:footnote>
  <w:footnote w:id="48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(1695).      </w:t>
      </w:r>
    </w:p>
  </w:footnote>
  <w:footnote w:id="48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بريدة بن الحصيب رضي الله عنه. </w:t>
      </w:r>
    </w:p>
  </w:footnote>
  <w:footnote w:id="48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(2314)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وزيد بن خالد الجهني رضي الله عنهما. </w:t>
      </w:r>
    </w:p>
  </w:footnote>
  <w:footnote w:id="48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 و113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430. </w:t>
      </w:r>
    </w:p>
  </w:footnote>
  <w:footnote w:id="48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لابن العربي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301.       </w:t>
      </w:r>
    </w:p>
  </w:footnote>
  <w:footnote w:id="49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431. </w:t>
      </w:r>
    </w:p>
  </w:footnote>
  <w:footnote w:id="49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شرج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49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97.       </w:t>
      </w:r>
    </w:p>
  </w:footnote>
  <w:footnote w:id="49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 (7271)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والطحاوي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«أبي أحمد الزبيري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ومحمد بن فضيل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وأبي نعيم» عن بشير بن المهاجر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حدثني عبد الله بن بريدة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B9051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المنذري في المختصر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 (42</w:t>
      </w:r>
      <w:r>
        <w:rPr>
          <w:rFonts w:ascii="Traditional Arabic" w:hAnsi="Traditional Arabic" w:cs="Traditional Arabic" w:hint="cs"/>
          <w:color w:val="000000"/>
          <w:sz w:val="24"/>
          <w:szCs w:val="24"/>
          <w:rtl/>
        </w:rPr>
        <w:t>72</w:t>
      </w:r>
      <w:r w:rsidRPr="00E4719A">
        <w:rPr>
          <w:rFonts w:ascii="Traditional Arabic" w:hAnsi="Traditional Arabic" w:cs="Traditional Arabic"/>
          <w:color w:val="000000"/>
          <w:sz w:val="24"/>
          <w:szCs w:val="24"/>
          <w:rtl/>
        </w:rPr>
        <w:t>): في إسناده بشير بن مهاجر الكوفي. قال الألباني في الإرواء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بشير بن المهاجر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وإن أخرج له مسلم </w:t>
      </w:r>
      <w:r>
        <w:rPr>
          <w:rFonts w:ascii="Traditional Arabic" w:hAnsi="Traditional Arabic" w:cs="Traditional Arabic"/>
          <w:color w:val="000000"/>
          <w:sz w:val="24"/>
          <w:szCs w:val="24"/>
          <w:rtl/>
        </w:rPr>
        <w:t xml:space="preserve">- فهو لين </w:t>
      </w:r>
      <w:r w:rsidRPr="00E4719A">
        <w:rPr>
          <w:rFonts w:ascii="Traditional Arabic" w:hAnsi="Traditional Arabic" w:cs="Traditional Arabic"/>
          <w:color w:val="000000"/>
          <w:sz w:val="24"/>
          <w:szCs w:val="24"/>
          <w:rtl/>
        </w:rPr>
        <w:t>الحديث كما في التقريب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فلا يحتج به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لا سيما عند التفرد كما هنا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والله أعلم. </w:t>
      </w:r>
    </w:p>
  </w:footnote>
  <w:footnote w:id="49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319. </w:t>
      </w:r>
    </w:p>
  </w:footnote>
  <w:footnote w:id="49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127.</w:t>
      </w:r>
    </w:p>
  </w:footnote>
  <w:footnote w:id="49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490.      </w:t>
      </w:r>
    </w:p>
  </w:footnote>
  <w:footnote w:id="49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467 و468. </w:t>
      </w:r>
    </w:p>
  </w:footnote>
  <w:footnote w:id="49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69.     </w:t>
      </w:r>
    </w:p>
  </w:footnote>
  <w:footnote w:id="49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 و9.</w:t>
      </w:r>
    </w:p>
  </w:footnote>
  <w:footnote w:id="50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w:t>
      </w:r>
    </w:p>
  </w:footnote>
  <w:footnote w:id="50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و54.     </w:t>
      </w:r>
    </w:p>
  </w:footnote>
  <w:footnote w:id="50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319. </w:t>
      </w:r>
    </w:p>
  </w:footnote>
  <w:footnote w:id="503">
    <w:p w:rsidR="00C25B85" w:rsidRPr="00E4719A" w:rsidRDefault="00C25B85" w:rsidP="00B9051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 xml:space="preserve">رجه البخاري (6829).       </w:t>
      </w:r>
    </w:p>
  </w:footnote>
  <w:footnote w:id="50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بلاغ</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وأخرجه موصول</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351 (13447)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ولكن وقع فيه أن المُناظر لعثمان هو عبد الله بن عباس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لا علي بن أبي طالب رضي الله عنهم. </w:t>
      </w:r>
    </w:p>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الملقن في 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132: إسناده صحيح. </w:t>
      </w:r>
    </w:p>
  </w:footnote>
  <w:footnote w:id="50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342.      </w:t>
      </w:r>
    </w:p>
  </w:footnote>
  <w:footnote w:id="50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وصحَّحه الألباني في الإرواء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 </w:t>
      </w:r>
    </w:p>
  </w:footnote>
  <w:footnote w:id="50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p>
  </w:footnote>
  <w:footnote w:id="50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 (13727)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إبراهيم بن محمد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صاحب له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الضحاك بن مزاحم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علي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قلت: هذا إسناد تالف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إبراهيم بن محمد هو ابن أبي يحيى متروك كما في التقريب (243)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وصاحبه مجهول. </w:t>
      </w:r>
    </w:p>
  </w:footnote>
  <w:footnote w:id="50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84. </w:t>
      </w:r>
    </w:p>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حجر في الدراية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(665): إسناده ضعيف ومنقطع. </w:t>
      </w:r>
    </w:p>
  </w:footnote>
  <w:footnote w:id="51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الشرح الكبير مع المقنع والإنصاف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343. </w:t>
      </w:r>
    </w:p>
  </w:footnote>
  <w:footnote w:id="51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و9.    </w:t>
      </w:r>
    </w:p>
  </w:footnote>
  <w:footnote w:id="51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و54.      </w:t>
      </w:r>
    </w:p>
  </w:footnote>
  <w:footnote w:id="51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و54.       </w:t>
      </w:r>
    </w:p>
  </w:footnote>
  <w:footnote w:id="51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319. </w:t>
      </w:r>
    </w:p>
  </w:footnote>
  <w:footnote w:id="51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      </w:t>
      </w:r>
    </w:p>
  </w:footnote>
  <w:footnote w:id="51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الموطأ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823.    </w:t>
      </w:r>
    </w:p>
  </w:footnote>
  <w:footnote w:id="51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319. </w:t>
      </w:r>
    </w:p>
  </w:footnote>
  <w:footnote w:id="51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و9.    </w:t>
      </w:r>
    </w:p>
  </w:footnote>
  <w:footnote w:id="51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و54.      </w:t>
      </w:r>
    </w:p>
  </w:footnote>
  <w:footnote w:id="52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 و153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220. </w:t>
      </w:r>
    </w:p>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الألباني في الإرواء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 إسناده صحيح على شرط مسلم. </w:t>
      </w:r>
    </w:p>
  </w:footnote>
  <w:footnote w:id="52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107.        </w:t>
      </w:r>
    </w:p>
  </w:footnote>
  <w:footnote w:id="52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w:t>
      </w:r>
    </w:p>
  </w:footnote>
  <w:footnote w:id="52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rtl/>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405. </w:t>
      </w:r>
    </w:p>
  </w:footnote>
  <w:footnote w:id="52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الإرشاد ص 554 و556.     </w:t>
      </w:r>
    </w:p>
  </w:footnote>
  <w:footnote w:id="525">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(6830).</w:t>
      </w:r>
    </w:p>
  </w:footnote>
  <w:footnote w:id="526">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456.</w:t>
      </w:r>
    </w:p>
  </w:footnote>
  <w:footnote w:id="527">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الإجماع (635)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 </w:t>
      </w:r>
    </w:p>
  </w:footnote>
  <w:footnote w:id="528">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201.     </w:t>
      </w:r>
    </w:p>
  </w:footnote>
  <w:footnote w:id="529">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الإجماع (635)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 </w:t>
      </w:r>
    </w:p>
  </w:footnote>
  <w:footnote w:id="530">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88.       </w:t>
      </w:r>
    </w:p>
  </w:footnote>
  <w:footnote w:id="531">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499. </w:t>
      </w:r>
    </w:p>
  </w:footnote>
  <w:footnote w:id="532">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      </w:t>
      </w:r>
    </w:p>
  </w:footnote>
  <w:footnote w:id="533">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434.      </w:t>
      </w:r>
    </w:p>
  </w:footnote>
  <w:footnote w:id="534">
    <w:p w:rsidR="00C25B85" w:rsidRPr="00E4719A" w:rsidRDefault="00C25B85" w:rsidP="00365C1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499. </w:t>
      </w:r>
    </w:p>
  </w:footnote>
  <w:footnote w:id="53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434.      </w:t>
      </w:r>
    </w:p>
  </w:footnote>
  <w:footnote w:id="53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حاشية الأصل: «لعله: اللبأ». </w:t>
      </w:r>
    </w:p>
  </w:footnote>
  <w:footnote w:id="53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(1696).      </w:t>
      </w:r>
    </w:p>
  </w:footnote>
  <w:footnote w:id="53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(1695).     </w:t>
      </w:r>
    </w:p>
  </w:footnote>
  <w:footnote w:id="53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(1695).     </w:t>
      </w:r>
    </w:p>
  </w:footnote>
  <w:footnote w:id="54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145 و146.     </w:t>
      </w:r>
    </w:p>
  </w:footnote>
  <w:footnote w:id="54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الاختيارات الفقهية ص 296.</w:t>
      </w:r>
    </w:p>
  </w:footnote>
  <w:footnote w:id="54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215).        </w:t>
      </w:r>
    </w:p>
  </w:footnote>
  <w:footnote w:id="54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(6856)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(1497)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عباس رضي الله عنهما. </w:t>
      </w:r>
    </w:p>
  </w:footnote>
  <w:footnote w:id="54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(5310)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(1497).</w:t>
      </w:r>
    </w:p>
  </w:footnote>
  <w:footnote w:id="54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وهي غير موجودة بالروض المربع.       </w:t>
      </w:r>
    </w:p>
  </w:footnote>
  <w:footnote w:id="54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«العربي»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الروض المربع.      </w:t>
      </w:r>
    </w:p>
  </w:footnote>
  <w:footnote w:id="54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الروض المربع ص 490 و491.</w:t>
      </w:r>
    </w:p>
  </w:footnote>
  <w:footnote w:id="54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64. </w:t>
      </w:r>
    </w:p>
  </w:footnote>
  <w:footnote w:id="54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174.       </w:t>
      </w:r>
    </w:p>
  </w:footnote>
  <w:footnote w:id="55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64. </w:t>
      </w:r>
    </w:p>
  </w:footnote>
  <w:footnote w:id="55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 </w:t>
      </w:r>
    </w:p>
  </w:footnote>
  <w:footnote w:id="55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66. </w:t>
      </w:r>
    </w:p>
  </w:footnote>
  <w:footnote w:id="55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144. </w:t>
      </w:r>
    </w:p>
  </w:footnote>
  <w:footnote w:id="55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p>
  </w:footnote>
  <w:footnote w:id="55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 و37.     </w:t>
      </w:r>
    </w:p>
  </w:footnote>
  <w:footnote w:id="55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208.       </w:t>
      </w:r>
    </w:p>
  </w:footnote>
  <w:footnote w:id="55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67.       </w:t>
      </w:r>
    </w:p>
  </w:footnote>
  <w:footnote w:id="55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157.        </w:t>
      </w:r>
    </w:p>
  </w:footnote>
  <w:footnote w:id="55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136.      </w:t>
      </w:r>
    </w:p>
  </w:footnote>
  <w:footnote w:id="56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p>
  </w:footnote>
  <w:footnote w:id="56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27.</w:t>
      </w:r>
    </w:p>
  </w:footnote>
  <w:footnote w:id="56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 و436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w:t>
      </w:r>
    </w:p>
  </w:footnote>
  <w:footnote w:id="56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73 و74. </w:t>
      </w:r>
    </w:p>
  </w:footnote>
  <w:footnote w:id="56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73 و74. </w:t>
      </w:r>
    </w:p>
  </w:footnote>
  <w:footnote w:id="56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326.      </w:t>
      </w:r>
    </w:p>
  </w:footnote>
  <w:footnote w:id="56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w:t>
      </w:r>
    </w:p>
  </w:footnote>
  <w:footnote w:id="56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325. </w:t>
      </w:r>
    </w:p>
  </w:footnote>
  <w:footnote w:id="56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436.       </w:t>
      </w:r>
    </w:p>
  </w:footnote>
  <w:footnote w:id="56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     </w:t>
      </w:r>
    </w:p>
  </w:footnote>
  <w:footnote w:id="57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81.       </w:t>
      </w:r>
    </w:p>
  </w:footnote>
  <w:footnote w:id="57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206 و207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105 و106. </w:t>
      </w:r>
    </w:p>
  </w:footnote>
  <w:footnote w:id="57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 و51.   </w:t>
      </w:r>
    </w:p>
  </w:footnote>
  <w:footnote w:id="57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 و51.     </w:t>
      </w:r>
    </w:p>
  </w:footnote>
  <w:footnote w:id="57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206 و207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107. </w:t>
      </w:r>
    </w:p>
  </w:footnote>
  <w:footnote w:id="57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327.</w:t>
      </w:r>
    </w:p>
  </w:footnote>
  <w:footnote w:id="57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209 (376)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425 (13725). </w:t>
      </w:r>
    </w:p>
  </w:footnote>
  <w:footnote w:id="57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61 و62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74.      </w:t>
      </w:r>
    </w:p>
  </w:footnote>
  <w:footnote w:id="57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326.     </w:t>
      </w:r>
    </w:p>
  </w:footnote>
  <w:footnote w:id="57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بداية المجتهد.    </w:t>
      </w:r>
    </w:p>
  </w:footnote>
  <w:footnote w:id="58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426،</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w:t>
      </w:r>
    </w:p>
  </w:footnote>
  <w:footnote w:id="581">
    <w:p w:rsidR="00C25B85" w:rsidRPr="00E4719A" w:rsidRDefault="00C25B85" w:rsidP="004F356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 و427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327 و328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70.    </w:t>
      </w:r>
    </w:p>
  </w:footnote>
  <w:footnote w:id="58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مختصر الإيصال الملحق بال</w:t>
      </w:r>
      <w:r>
        <w:rPr>
          <w:rFonts w:ascii="Traditional Arabic" w:hAnsi="Traditional Arabic" w:cs="Traditional Arabic" w:hint="cs"/>
          <w:color w:val="000000"/>
          <w:sz w:val="24"/>
          <w:szCs w:val="24"/>
          <w:rtl/>
        </w:rPr>
        <w:t>م</w:t>
      </w:r>
      <w:r w:rsidRPr="00E4719A">
        <w:rPr>
          <w:rFonts w:ascii="Traditional Arabic" w:hAnsi="Traditional Arabic" w:cs="Traditional Arabic"/>
          <w:color w:val="000000"/>
          <w:sz w:val="24"/>
          <w:szCs w:val="24"/>
          <w:rtl/>
        </w:rPr>
        <w:t>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161.    </w:t>
      </w:r>
    </w:p>
  </w:footnote>
  <w:footnote w:id="58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 و120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91. </w:t>
      </w:r>
    </w:p>
  </w:footnote>
  <w:footnote w:id="58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327.       </w:t>
      </w:r>
    </w:p>
  </w:footnote>
  <w:footnote w:id="58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62.    </w:t>
      </w:r>
    </w:p>
  </w:footnote>
  <w:footnote w:id="58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 و91.</w:t>
      </w:r>
    </w:p>
  </w:footnote>
  <w:footnote w:id="58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119.    </w:t>
      </w:r>
    </w:p>
  </w:footnote>
  <w:footnote w:id="58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(1496). </w:t>
      </w:r>
    </w:p>
  </w:footnote>
  <w:footnote w:id="58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والصواب: «المقذوف».      </w:t>
      </w:r>
    </w:p>
  </w:footnote>
  <w:footnote w:id="59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    </w:t>
      </w:r>
    </w:p>
  </w:footnote>
  <w:footnote w:id="59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437.     </w:t>
      </w:r>
    </w:p>
  </w:footnote>
  <w:footnote w:id="59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148.     </w:t>
      </w:r>
    </w:p>
  </w:footnote>
  <w:footnote w:id="59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327. </w:t>
      </w:r>
    </w:p>
  </w:footnote>
  <w:footnote w:id="59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306. </w:t>
      </w:r>
    </w:p>
  </w:footnote>
  <w:footnote w:id="59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132.       </w:t>
      </w:r>
    </w:p>
  </w:footnote>
  <w:footnote w:id="59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309.       </w:t>
      </w:r>
    </w:p>
  </w:footnote>
  <w:footnote w:id="59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506.</w:t>
      </w:r>
    </w:p>
  </w:footnote>
  <w:footnote w:id="59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 </w:t>
      </w:r>
    </w:p>
  </w:footnote>
  <w:footnote w:id="59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والفواكه الدواني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العدوي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323. </w:t>
      </w:r>
    </w:p>
  </w:footnote>
  <w:footnote w:id="60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216.          </w:t>
      </w:r>
    </w:p>
  </w:footnote>
  <w:footnote w:id="60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408. </w:t>
      </w:r>
    </w:p>
  </w:footnote>
  <w:footnote w:id="60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(6857). </w:t>
      </w:r>
    </w:p>
  </w:footnote>
  <w:footnote w:id="60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72.        </w:t>
      </w:r>
    </w:p>
  </w:footnote>
  <w:footnote w:id="60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60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«نعيم»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60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(6858).     </w:t>
      </w:r>
    </w:p>
  </w:footnote>
  <w:footnote w:id="60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 و427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327 و328، </w:t>
      </w:r>
      <w:r w:rsidRPr="00E4719A">
        <w:rPr>
          <w:rFonts w:ascii="Traditional Arabic" w:hAnsi="Traditional Arabic" w:cs="Traditional Arabic"/>
          <w:color w:val="000000"/>
          <w:sz w:val="24"/>
          <w:szCs w:val="24"/>
          <w:rtl/>
        </w:rPr>
        <w:t>وتحفة المحتاج 9</w:t>
      </w:r>
      <w:r>
        <w:rPr>
          <w:rFonts w:ascii="Traditional Arabic" w:hAnsi="Traditional Arabic" w:cs="Traditional Arabic"/>
          <w:color w:val="000000"/>
          <w:sz w:val="24"/>
          <w:szCs w:val="24"/>
          <w:rtl/>
        </w:rPr>
        <w:t>/ 120،</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70. </w:t>
      </w:r>
    </w:p>
  </w:footnote>
  <w:footnote w:id="60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161.  </w:t>
      </w:r>
    </w:p>
  </w:footnote>
  <w:footnote w:id="60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161. </w:t>
      </w:r>
    </w:p>
  </w:footnote>
  <w:footnote w:id="61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325 (7352).      </w:t>
      </w:r>
    </w:p>
  </w:footnote>
  <w:footnote w:id="61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325 (7353).     </w:t>
      </w:r>
    </w:p>
  </w:footnote>
  <w:footnote w:id="61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73 و74.</w:t>
      </w:r>
    </w:p>
  </w:footnote>
  <w:footnote w:id="61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439 (13799).      </w:t>
      </w:r>
    </w:p>
  </w:footnote>
  <w:footnote w:id="61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271 و272.    </w:t>
      </w:r>
    </w:p>
  </w:footnote>
  <w:footnote w:id="615">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577.     </w:t>
      </w:r>
    </w:p>
  </w:footnote>
  <w:footnote w:id="616">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226.     </w:t>
      </w:r>
    </w:p>
  </w:footnote>
  <w:footnote w:id="617">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428.      </w:t>
      </w:r>
    </w:p>
  </w:footnote>
  <w:footnote w:id="618">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252.     </w:t>
      </w:r>
    </w:p>
  </w:footnote>
  <w:footnote w:id="619">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60.     </w:t>
      </w:r>
    </w:p>
  </w:footnote>
  <w:footnote w:id="620">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p>
  </w:footnote>
  <w:footnote w:id="621">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(6847).      </w:t>
      </w:r>
    </w:p>
  </w:footnote>
  <w:footnote w:id="622">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107. </w:t>
      </w:r>
    </w:p>
  </w:footnote>
  <w:footnote w:id="623">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483.      </w:t>
      </w:r>
    </w:p>
  </w:footnote>
  <w:footnote w:id="624">
    <w:p w:rsidR="00C25B85" w:rsidRPr="00E4719A" w:rsidRDefault="00C25B85" w:rsidP="005E00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203. </w:t>
      </w:r>
    </w:p>
  </w:footnote>
  <w:footnote w:id="62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7</w:t>
      </w:r>
      <w:r>
        <w:rPr>
          <w:rFonts w:ascii="Traditional Arabic" w:hAnsi="Traditional Arabic" w:cs="Traditional Arabic"/>
          <w:color w:val="000000"/>
          <w:sz w:val="24"/>
          <w:szCs w:val="24"/>
          <w:rtl/>
        </w:rPr>
        <w:t>/ 420 (13701).</w:t>
      </w:r>
    </w:p>
  </w:footnote>
  <w:footnote w:id="62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175.</w:t>
      </w:r>
      <w:r w:rsidRPr="00E4719A">
        <w:rPr>
          <w:rFonts w:ascii="Traditional Arabic" w:hAnsi="Traditional Arabic" w:cs="Traditional Arabic"/>
          <w:color w:val="000000"/>
          <w:sz w:val="24"/>
          <w:szCs w:val="24"/>
          <w:rtl/>
        </w:rPr>
        <w:tab/>
      </w:r>
    </w:p>
  </w:footnote>
  <w:footnote w:id="62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(3679)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مسلم (2003)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عمر رضي الله عنهما. </w:t>
      </w:r>
    </w:p>
  </w:footnote>
  <w:footnote w:id="62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492.      </w:t>
      </w:r>
    </w:p>
  </w:footnote>
  <w:footnote w:id="629">
    <w:p w:rsidR="00C25B85" w:rsidRPr="00E4719A" w:rsidRDefault="00C25B85" w:rsidP="001D0A7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96. </w:t>
      </w:r>
    </w:p>
  </w:footnote>
  <w:footnote w:id="63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1</w:t>
      </w:r>
      <w:r>
        <w:rPr>
          <w:rFonts w:ascii="Traditional Arabic" w:hAnsi="Traditional Arabic" w:cs="Traditional Arabic"/>
          <w:color w:val="000000"/>
          <w:sz w:val="24"/>
          <w:szCs w:val="24"/>
          <w:rtl/>
        </w:rPr>
        <w:t>/ 211،</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وكشاف القناع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440.        </w:t>
      </w:r>
    </w:p>
  </w:footnote>
  <w:footnote w:id="63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476، والشرح الصغير</w:t>
      </w:r>
      <w:r w:rsidRPr="00E4719A">
        <w:rPr>
          <w:rFonts w:ascii="Traditional Arabic" w:hAnsi="Traditional Arabic" w:cs="Traditional Arabic"/>
          <w:color w:val="000000"/>
          <w:sz w:val="24"/>
          <w:szCs w:val="24"/>
          <w:rtl/>
        </w:rPr>
        <w:t xml:space="preserve"> 2</w:t>
      </w:r>
      <w:r>
        <w:rPr>
          <w:rFonts w:ascii="Traditional Arabic" w:hAnsi="Traditional Arabic" w:cs="Traditional Arabic"/>
          <w:color w:val="000000"/>
          <w:sz w:val="24"/>
          <w:szCs w:val="24"/>
          <w:rtl/>
        </w:rPr>
        <w:t>/ 417، وح</w:t>
      </w:r>
      <w:r>
        <w:rPr>
          <w:rFonts w:ascii="Traditional Arabic" w:hAnsi="Traditional Arabic" w:cs="Traditional Arabic" w:hint="cs"/>
          <w:color w:val="000000"/>
          <w:sz w:val="24"/>
          <w:szCs w:val="24"/>
          <w:rtl/>
        </w:rPr>
        <w:t>ا</w:t>
      </w:r>
      <w:r>
        <w:rPr>
          <w:rFonts w:ascii="Traditional Arabic" w:hAnsi="Traditional Arabic" w:cs="Traditional Arabic"/>
          <w:color w:val="000000"/>
          <w:sz w:val="24"/>
          <w:szCs w:val="24"/>
          <w:rtl/>
        </w:rPr>
        <w:t>ش</w:t>
      </w:r>
      <w:r w:rsidRPr="00E4719A">
        <w:rPr>
          <w:rFonts w:ascii="Traditional Arabic" w:hAnsi="Traditional Arabic" w:cs="Traditional Arabic"/>
          <w:color w:val="000000"/>
          <w:sz w:val="24"/>
          <w:szCs w:val="24"/>
          <w:rtl/>
        </w:rPr>
        <w:t>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288. </w:t>
      </w:r>
    </w:p>
  </w:footnote>
  <w:footnote w:id="63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p>
  </w:footnote>
  <w:footnote w:id="63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102.      </w:t>
      </w:r>
    </w:p>
  </w:footnote>
  <w:footnote w:id="63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         </w:t>
      </w:r>
    </w:p>
  </w:footnote>
  <w:footnote w:id="63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96.      </w:t>
      </w:r>
    </w:p>
  </w:footnote>
  <w:footnote w:id="63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158 و159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481. </w:t>
      </w:r>
    </w:p>
  </w:footnote>
  <w:footnote w:id="63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والمدونة 6</w:t>
      </w:r>
      <w:r>
        <w:rPr>
          <w:rFonts w:ascii="Traditional Arabic" w:hAnsi="Traditional Arabic" w:cs="Traditional Arabic"/>
          <w:color w:val="000000"/>
          <w:sz w:val="24"/>
          <w:szCs w:val="24"/>
          <w:rtl/>
        </w:rPr>
        <w:t>/ 263، وا</w:t>
      </w:r>
      <w:r>
        <w:rPr>
          <w:rFonts w:ascii="Traditional Arabic" w:hAnsi="Traditional Arabic" w:cs="Traditional Arabic" w:hint="cs"/>
          <w:color w:val="000000"/>
          <w:sz w:val="24"/>
          <w:szCs w:val="24"/>
          <w:rtl/>
        </w:rPr>
        <w:t>ل</w:t>
      </w:r>
      <w:r>
        <w:rPr>
          <w:rFonts w:ascii="Traditional Arabic" w:hAnsi="Traditional Arabic" w:cs="Traditional Arabic"/>
          <w:color w:val="000000"/>
          <w:sz w:val="24"/>
          <w:szCs w:val="24"/>
          <w:rtl/>
        </w:rPr>
        <w:t>م</w:t>
      </w:r>
      <w:r w:rsidRPr="00E4719A">
        <w:rPr>
          <w:rFonts w:ascii="Traditional Arabic" w:hAnsi="Traditional Arabic" w:cs="Traditional Arabic"/>
          <w:color w:val="000000"/>
          <w:sz w:val="24"/>
          <w:szCs w:val="24"/>
          <w:rtl/>
        </w:rPr>
        <w:t>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103.      </w:t>
      </w:r>
    </w:p>
  </w:footnote>
  <w:footnote w:id="63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     </w:t>
      </w:r>
    </w:p>
  </w:footnote>
  <w:footnote w:id="63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207.     </w:t>
      </w:r>
    </w:p>
  </w:footnote>
  <w:footnote w:id="64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279.       </w:t>
      </w:r>
    </w:p>
  </w:footnote>
  <w:footnote w:id="64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184.     </w:t>
      </w:r>
    </w:p>
  </w:footnote>
  <w:footnote w:id="64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      </w:t>
      </w:r>
    </w:p>
  </w:footnote>
  <w:footnote w:id="64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353. </w:t>
      </w:r>
    </w:p>
  </w:footnote>
  <w:footnote w:id="64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64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 و423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64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99.</w:t>
      </w:r>
    </w:p>
  </w:footnote>
  <w:footnote w:id="64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64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355.      </w:t>
      </w:r>
    </w:p>
  </w:footnote>
  <w:footnote w:id="64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      </w:t>
      </w:r>
    </w:p>
  </w:footnote>
  <w:footnote w:id="65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p>
  </w:footnote>
  <w:footnote w:id="65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338 (4888).       </w:t>
      </w:r>
    </w:p>
  </w:footnote>
  <w:footnote w:id="65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262 و263.      </w:t>
      </w:r>
    </w:p>
  </w:footnote>
  <w:footnote w:id="65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p>
  </w:footnote>
  <w:footnote w:id="65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65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      </w:t>
      </w:r>
    </w:p>
  </w:footnote>
  <w:footnote w:id="65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 و174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w:t>
      </w:r>
    </w:p>
  </w:footnote>
  <w:footnote w:id="65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w:t>
      </w:r>
    </w:p>
  </w:footnote>
  <w:footnote w:id="65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 و174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      </w:t>
      </w:r>
    </w:p>
  </w:footnote>
  <w:footnote w:id="65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w:t>
      </w:r>
    </w:p>
  </w:footnote>
  <w:footnote w:id="66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353.      </w:t>
      </w:r>
    </w:p>
  </w:footnote>
  <w:footnote w:id="661">
    <w:p w:rsidR="00C25B85" w:rsidRPr="00E4719A" w:rsidRDefault="00C25B85" w:rsidP="009040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97.    </w:t>
      </w:r>
    </w:p>
  </w:footnote>
  <w:footnote w:id="66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352.    </w:t>
      </w:r>
    </w:p>
  </w:footnote>
  <w:footnote w:id="66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352.    </w:t>
      </w:r>
    </w:p>
  </w:footnote>
  <w:footnote w:id="66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 و218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 و97.</w:t>
      </w:r>
    </w:p>
  </w:footnote>
  <w:footnote w:id="66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وبدائع الصنائع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w:t>
      </w:r>
    </w:p>
  </w:footnote>
  <w:footnote w:id="66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66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     </w:t>
      </w:r>
    </w:p>
  </w:footnote>
  <w:footnote w:id="66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56. </w:t>
      </w:r>
    </w:p>
  </w:footnote>
  <w:footnote w:id="66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102.    </w:t>
      </w:r>
    </w:p>
  </w:footnote>
  <w:footnote w:id="67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478.     </w:t>
      </w:r>
    </w:p>
  </w:footnote>
  <w:footnote w:id="67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82.     </w:t>
      </w:r>
    </w:p>
  </w:footnote>
  <w:footnote w:id="67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 و168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96.     </w:t>
      </w:r>
    </w:p>
  </w:footnote>
  <w:footnote w:id="67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352 و353.     </w:t>
      </w:r>
    </w:p>
  </w:footnote>
  <w:footnote w:id="67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 و41.      </w:t>
      </w:r>
    </w:p>
  </w:footnote>
  <w:footnote w:id="67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الأصل (السكر) والمثبت من «بداية المجتهد». </w:t>
      </w:r>
    </w:p>
  </w:footnote>
  <w:footnote w:id="67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24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196.      </w:t>
      </w:r>
    </w:p>
  </w:footnote>
  <w:footnote w:id="67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67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67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365 (2291).     </w:t>
      </w:r>
    </w:p>
  </w:footnote>
  <w:footnote w:id="68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68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163 و164 (2188).      </w:t>
      </w:r>
    </w:p>
  </w:footnote>
  <w:footnote w:id="68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68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موطأ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ثور بن زيد الديلي؛ أن عمر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فذكره. </w:t>
      </w:r>
    </w:p>
    <w:p w:rsidR="00C25B85" w:rsidRPr="00E4719A" w:rsidRDefault="00C25B85" w:rsidP="00F87846">
      <w:pPr>
        <w:pStyle w:val="af4"/>
        <w:pageBreakBefore/>
        <w:widowControl w:val="0"/>
        <w:ind w:left="454" w:hanging="454"/>
        <w:jc w:val="both"/>
        <w:rPr>
          <w:rFonts w:ascii="Traditional Arabic" w:hAnsi="Traditional Arabic" w:cs="Traditional Arabic"/>
          <w:color w:val="000000"/>
          <w:sz w:val="24"/>
          <w:szCs w:val="24"/>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75 (1795): هو منقطع؛ لأن ثور</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لم يلحق عمر بلا خلاف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لكن وصله النسائي في الكبرى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 (2588)]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376] من وجه آخر عن ثور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ورواه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378 (13542)]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معمر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أيوب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لم يذكر ابن عباس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صحته نظر؛ لما ثبت في الصحيحين [البخاري (6773)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(1706)] عن أنس: أن النبي صلى الله عليه وسلم جلد في الخمر بالجريد والنعال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وجلد أبو بكر أربعين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فلما كان عمر استشار الناس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فقال عبد الرحمن: أخف الحدود ثمانون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فأمر به عمر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ولا يُقال: يحتمل أن يكون عبد الرحمن وعلي أشارا بذلك جميع</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لما ثبت في صح</w:t>
      </w:r>
      <w:r>
        <w:rPr>
          <w:rFonts w:ascii="Traditional Arabic" w:hAnsi="Traditional Arabic" w:cs="Traditional Arabic"/>
          <w:color w:val="000000"/>
          <w:sz w:val="24"/>
          <w:szCs w:val="24"/>
          <w:rtl/>
        </w:rPr>
        <w:t>يح مسلم [(1707)] عن علي رضي ال</w:t>
      </w:r>
      <w:r>
        <w:rPr>
          <w:rFonts w:ascii="Traditional Arabic" w:hAnsi="Traditional Arabic" w:cs="Traditional Arabic" w:hint="cs"/>
          <w:color w:val="000000"/>
          <w:sz w:val="24"/>
          <w:szCs w:val="24"/>
          <w:rtl/>
        </w:rPr>
        <w:t>ل</w:t>
      </w:r>
      <w:r>
        <w:rPr>
          <w:rFonts w:ascii="Traditional Arabic" w:hAnsi="Traditional Arabic" w:cs="Traditional Arabic"/>
          <w:color w:val="000000"/>
          <w:sz w:val="24"/>
          <w:szCs w:val="24"/>
          <w:rtl/>
        </w:rPr>
        <w:t>ه</w:t>
      </w:r>
      <w:r w:rsidRPr="00E4719A">
        <w:rPr>
          <w:rFonts w:ascii="Traditional Arabic" w:hAnsi="Traditional Arabic" w:cs="Traditional Arabic"/>
          <w:color w:val="000000"/>
          <w:sz w:val="24"/>
          <w:szCs w:val="24"/>
          <w:rtl/>
        </w:rPr>
        <w:t xml:space="preserve"> عنه في جلد الوليد بن عقبة أنه جلده أربعين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جلد رسول الله أربعين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بكر أربعين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وعمر ثمانين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وكل سُنة وهذا أحب إلي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فلو ك</w:t>
      </w:r>
      <w:r>
        <w:rPr>
          <w:rFonts w:ascii="Traditional Arabic" w:hAnsi="Traditional Arabic" w:cs="Traditional Arabic" w:hint="cs"/>
          <w:color w:val="000000"/>
          <w:sz w:val="24"/>
          <w:szCs w:val="24"/>
          <w:rtl/>
        </w:rPr>
        <w:t>ا</w:t>
      </w:r>
      <w:r w:rsidRPr="00E4719A">
        <w:rPr>
          <w:rFonts w:ascii="Traditional Arabic" w:hAnsi="Traditional Arabic" w:cs="Traditional Arabic"/>
          <w:color w:val="000000"/>
          <w:sz w:val="24"/>
          <w:szCs w:val="24"/>
          <w:rtl/>
        </w:rPr>
        <w:t>ن هو المشير بالثمانين ما أضافها إلى عمر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ولم يعمل بها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لكن يمكن أ</w:t>
      </w:r>
      <w:r>
        <w:rPr>
          <w:rFonts w:ascii="Traditional Arabic" w:hAnsi="Traditional Arabic" w:cs="Traditional Arabic" w:hint="cs"/>
          <w:color w:val="000000"/>
          <w:sz w:val="24"/>
          <w:szCs w:val="24"/>
          <w:rtl/>
        </w:rPr>
        <w:t>ن</w:t>
      </w:r>
      <w:r w:rsidRPr="00E4719A">
        <w:rPr>
          <w:rFonts w:ascii="Traditional Arabic" w:hAnsi="Traditional Arabic" w:cs="Traditional Arabic"/>
          <w:color w:val="000000"/>
          <w:sz w:val="24"/>
          <w:szCs w:val="24"/>
          <w:rtl/>
        </w:rPr>
        <w:t xml:space="preserve"> يقال: إنه قال لعمر باجتهاد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تغير اجتهاده. </w:t>
      </w:r>
    </w:p>
  </w:footnote>
  <w:footnote w:id="68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البخاري (6773)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أنس بن مالك رضي الله عنه. </w:t>
      </w:r>
    </w:p>
  </w:footnote>
  <w:footnote w:id="68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(4489)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عبد الرحمن بن أزهر رضي الله عنه.    </w:t>
      </w:r>
    </w:p>
  </w:footnote>
  <w:footnote w:id="686">
    <w:p w:rsidR="00C25B85"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كلاهما عن يزيد بن هارون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أخبرنا المسعودي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زيد العمي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نضرة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سعيد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403940">
      <w:pPr>
        <w:pStyle w:val="af4"/>
        <w:pageBreakBefore/>
        <w:widowControl w:val="0"/>
        <w:ind w:left="454" w:hanging="454"/>
        <w:jc w:val="both"/>
        <w:rPr>
          <w:rFonts w:ascii="Traditional Arabic" w:hAnsi="Traditional Arabic" w:cs="Traditional Arabic"/>
          <w:color w:val="000000"/>
          <w:sz w:val="24"/>
          <w:szCs w:val="24"/>
          <w:rtl/>
        </w:rPr>
      </w:pPr>
      <w:r>
        <w:rPr>
          <w:rFonts w:ascii="Traditional Arabic" w:hAnsi="Traditional Arabic" w:cs="Traditional Arabic" w:hint="cs"/>
          <w:color w:val="000000"/>
          <w:sz w:val="24"/>
          <w:szCs w:val="24"/>
          <w:rtl/>
        </w:rPr>
        <w:t xml:space="preserve">وأخرجه الطحاوي في معاني الآثار 3/ 157، وفي شرح مشكل الآثار 6/ 242 (2452)، عن محمد بن يحيى بن مطر، ثنا يزيد بن هارون، ثنا المسعودي، عن زيد العمي، عن أبي الصديق أو أبي نضرة، </w:t>
      </w:r>
      <w:r w:rsidRPr="00E4719A">
        <w:rPr>
          <w:rFonts w:ascii="Traditional Arabic" w:hAnsi="Traditional Arabic" w:cs="Traditional Arabic"/>
          <w:color w:val="000000"/>
          <w:sz w:val="24"/>
          <w:szCs w:val="24"/>
          <w:rtl/>
        </w:rPr>
        <w:t xml:space="preserve">عن أبي سعيد </w:t>
      </w:r>
      <w:r>
        <w:rPr>
          <w:rFonts w:ascii="Traditional Arabic" w:hAnsi="Traditional Arabic" w:cs="Traditional Arabic" w:hint="cs"/>
          <w:color w:val="000000"/>
          <w:sz w:val="24"/>
          <w:szCs w:val="24"/>
          <w:rtl/>
        </w:rPr>
        <w:t xml:space="preserve">الخدري </w:t>
      </w:r>
      <w:r w:rsidRPr="00E4719A">
        <w:rPr>
          <w:rFonts w:ascii="Traditional Arabic" w:hAnsi="Traditional Arabic" w:cs="Traditional Arabic"/>
          <w:color w:val="000000"/>
          <w:sz w:val="24"/>
          <w:szCs w:val="24"/>
          <w:rtl/>
        </w:rPr>
        <w:t>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w:t>
      </w:r>
    </w:p>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قلت: وهذا إسناد ضعيف فيه علتان: </w:t>
      </w:r>
    </w:p>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الأولى: زيد العمي ضعيف كما في التقريب (2143).</w:t>
      </w:r>
    </w:p>
    <w:p w:rsidR="00C25B85" w:rsidRPr="00E4719A" w:rsidRDefault="00C25B85" w:rsidP="00870232">
      <w:pPr>
        <w:pStyle w:val="af4"/>
        <w:pageBreakBefore/>
        <w:widowControl w:val="0"/>
        <w:ind w:left="454" w:hanging="454"/>
        <w:jc w:val="both"/>
        <w:rPr>
          <w:rFonts w:ascii="Traditional Arabic" w:hAnsi="Traditional Arabic" w:cs="Traditional Arabic"/>
          <w:color w:val="000000"/>
          <w:sz w:val="24"/>
          <w:szCs w:val="24"/>
        </w:rPr>
      </w:pPr>
      <w:r w:rsidRPr="00E4719A">
        <w:rPr>
          <w:rFonts w:ascii="Traditional Arabic" w:hAnsi="Traditional Arabic" w:cs="Traditional Arabic"/>
          <w:color w:val="000000"/>
          <w:sz w:val="24"/>
          <w:szCs w:val="24"/>
          <w:rtl/>
        </w:rPr>
        <w:t>الثانية: المسعودي هو عبد الرحمن بن عبد الله بن عتبة بن عبد الله بن مسعود الكوفي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ابن حجر في التقريب (3944): صدوق اختلط قبل موته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وضابطه أن من سمع منه ببغداد فبعد الاختلاط. ويزيد بن هارون ممن سمع منه </w:t>
      </w:r>
      <w:r>
        <w:rPr>
          <w:rFonts w:ascii="Traditional Arabic" w:hAnsi="Traditional Arabic" w:cs="Traditional Arabic" w:hint="cs"/>
          <w:color w:val="000000"/>
          <w:sz w:val="24"/>
          <w:szCs w:val="24"/>
          <w:rtl/>
        </w:rPr>
        <w:t>ب</w:t>
      </w:r>
      <w:r w:rsidRPr="00E4719A">
        <w:rPr>
          <w:rFonts w:ascii="Traditional Arabic" w:hAnsi="Traditional Arabic" w:cs="Traditional Arabic"/>
          <w:color w:val="000000"/>
          <w:sz w:val="24"/>
          <w:szCs w:val="24"/>
          <w:rtl/>
        </w:rPr>
        <w:t>عد الاختلاط</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كما في الكواكب النيرات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288. </w:t>
      </w:r>
    </w:p>
  </w:footnote>
  <w:footnote w:id="68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 و98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(5274)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مسعر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زيد العمِّي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الصديق الناجي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سعيد الخدري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 xml:space="preserve">قلت: زيد العمِّي ضعيف كما تقدم في الحديث السابق. </w:t>
      </w:r>
    </w:p>
  </w:footnote>
  <w:footnote w:id="68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أخرجه مسلم (1707).        </w:t>
      </w:r>
    </w:p>
  </w:footnote>
  <w:footnote w:id="68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69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 و130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 </w:t>
      </w:r>
    </w:p>
  </w:footnote>
  <w:footnote w:id="69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323.     </w:t>
      </w:r>
    </w:p>
  </w:footnote>
  <w:footnote w:id="69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    </w:t>
      </w:r>
    </w:p>
  </w:footnote>
  <w:footnote w:id="69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433.     </w:t>
      </w:r>
    </w:p>
  </w:footnote>
  <w:footnote w:id="69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 و167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w:t>
      </w:r>
    </w:p>
  </w:footnote>
  <w:footnote w:id="69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وزيد بن خالد رضي الله عنهما. </w:t>
      </w:r>
    </w:p>
  </w:footnote>
  <w:footnote w:id="69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69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أبو داود (4473)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 (7239)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229. </w:t>
      </w:r>
    </w:p>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قال ابن حجر في الفتح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168: اختلف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في رفعه ووقفه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والراجح أنه موقوف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لكن سياقه في مسلم «1705» يدل على رفعه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فالتمسك به أولى. وقال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59 (1763): رواه أبو داود والنسائي والبيهقي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علي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وأصله في مسلم «1705» موقوف من لفظ علي. </w:t>
      </w:r>
    </w:p>
  </w:footnote>
  <w:footnote w:id="69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 و179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 و44.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w:t>
      </w:r>
    </w:p>
  </w:footnote>
  <w:footnote w:id="69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353.      </w:t>
      </w:r>
    </w:p>
  </w:footnote>
  <w:footnote w:id="70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 و174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     </w:t>
      </w:r>
    </w:p>
  </w:footnote>
  <w:footnote w:id="70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w:t>
      </w:r>
    </w:p>
  </w:footnote>
  <w:footnote w:id="70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410. </w:t>
      </w:r>
    </w:p>
  </w:footnote>
  <w:footnote w:id="70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       </w:t>
      </w:r>
    </w:p>
  </w:footnote>
  <w:footnote w:id="70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70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ذكر في الحاشية: نسخة التناول.        </w:t>
      </w:r>
    </w:p>
  </w:footnote>
  <w:footnote w:id="70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70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الاختيارات: «وآكلوها».      </w:t>
      </w:r>
    </w:p>
  </w:footnote>
  <w:footnote w:id="70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70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96.       </w:t>
      </w:r>
    </w:p>
  </w:footnote>
  <w:footnote w:id="71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423.       </w:t>
      </w:r>
    </w:p>
  </w:footnote>
  <w:footnote w:id="71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71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298 و299. </w:t>
      </w:r>
    </w:p>
  </w:footnote>
  <w:footnote w:id="71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(3686)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شهر بن حوشب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أم سلمة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قلت: وقد عدَّ الذهبي في السير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378 ه</w:t>
      </w:r>
      <w:r>
        <w:rPr>
          <w:rFonts w:ascii="Traditional Arabic" w:hAnsi="Traditional Arabic" w:cs="Traditional Arabic"/>
          <w:color w:val="000000"/>
          <w:sz w:val="24"/>
          <w:szCs w:val="24"/>
          <w:rtl/>
        </w:rPr>
        <w:t>ذا الحديث مما استُنكر على شهر.</w:t>
      </w:r>
      <w:r w:rsidRPr="00E4719A">
        <w:rPr>
          <w:rFonts w:ascii="Traditional Arabic" w:hAnsi="Traditional Arabic" w:cs="Traditional Arabic"/>
          <w:color w:val="000000"/>
          <w:sz w:val="24"/>
          <w:szCs w:val="24"/>
          <w:rtl/>
        </w:rPr>
        <w:t xml:space="preserve"> قال الألباني في السلسلة الضعيفة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378 (4732): هذا إسناد ضعيف؛ لسوء حفظ شهر بن حوشب؛ قال الحافظ: «صدوق؛ كثير الإرسال والأوهام». قلت: ومما يدلُّ على وهمه في هذا الحديث؛ تفرده فيه بقوله: «ومفتر». فإنه قد ثبت عن جمع من الصحابة في صحيح مسلم وغيره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بألفاظ متقاربة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وطرق متكاثرة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ولم يرد فيها هذا الذي تفرد به شهر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فدل على أنه منكر. </w:t>
      </w:r>
    </w:p>
  </w:footnote>
  <w:footnote w:id="71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(7359)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(564).      </w:t>
      </w:r>
    </w:p>
  </w:footnote>
  <w:footnote w:id="71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(854)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مسلم (564).     </w:t>
      </w:r>
    </w:p>
  </w:footnote>
  <w:footnote w:id="71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في الأوسط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 (3607).</w:t>
      </w:r>
    </w:p>
    <w:p w:rsidR="00C25B85" w:rsidRPr="00E4719A" w:rsidRDefault="00C25B85" w:rsidP="006823A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قال الهيثمي في المجمع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179: فيه القاسم بن مطيب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ابن حبان: ك</w:t>
      </w:r>
      <w:r>
        <w:rPr>
          <w:rFonts w:ascii="Traditional Arabic" w:hAnsi="Traditional Arabic" w:cs="Traditional Arabic" w:hint="cs"/>
          <w:color w:val="000000"/>
          <w:sz w:val="24"/>
          <w:szCs w:val="24"/>
          <w:rtl/>
        </w:rPr>
        <w:t>ا</w:t>
      </w:r>
      <w:r w:rsidRPr="00E4719A">
        <w:rPr>
          <w:rFonts w:ascii="Traditional Arabic" w:hAnsi="Traditional Arabic" w:cs="Traditional Arabic"/>
          <w:color w:val="000000"/>
          <w:sz w:val="24"/>
          <w:szCs w:val="24"/>
          <w:rtl/>
        </w:rPr>
        <w:t>ن يخطئ كثير</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فاستحق الترك. </w:t>
      </w:r>
    </w:p>
  </w:footnote>
  <w:footnote w:id="71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«صحيح البخاري»: «منه». </w:t>
      </w:r>
    </w:p>
  </w:footnote>
  <w:footnote w:id="71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«إليها»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719">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(6772).      </w:t>
      </w:r>
    </w:p>
  </w:footnote>
  <w:footnote w:id="720">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ص22 (72).</w:t>
      </w:r>
    </w:p>
  </w:footnote>
  <w:footnote w:id="721">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كما في تغليق التعليق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في تهذيب الآثار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621 (926؛ مسند ابن عباس). </w:t>
      </w:r>
    </w:p>
  </w:footnote>
  <w:footnote w:id="722">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(4692) ولفظه: «إذا زنى الرجل خرج منه الإيمان كان عليه كالظلة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فإذا انقطع رجع إليه الإيمان». </w:t>
      </w:r>
    </w:p>
  </w:footnote>
  <w:footnote w:id="723">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      </w:t>
      </w:r>
    </w:p>
  </w:footnote>
  <w:footnote w:id="724">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«كلامه»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فتح الباري. </w:t>
      </w:r>
    </w:p>
  </w:footnote>
  <w:footnote w:id="725">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312.       </w:t>
      </w:r>
    </w:p>
  </w:footnote>
  <w:footnote w:id="726">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727">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62.      </w:t>
      </w:r>
    </w:p>
  </w:footnote>
  <w:footnote w:id="728">
    <w:p w:rsidR="00C25B85" w:rsidRPr="00E4719A" w:rsidRDefault="00C25B85" w:rsidP="00AC6886">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(6773).</w:t>
      </w:r>
    </w:p>
  </w:footnote>
  <w:footnote w:id="72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«فأمر به» 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الفتح: «ففعله عمر». </w:t>
      </w:r>
    </w:p>
  </w:footnote>
  <w:footnote w:id="73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(1706)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أنس بن مالك رضي الله عنه.      </w:t>
      </w:r>
    </w:p>
  </w:footnote>
  <w:footnote w:id="73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64.      </w:t>
      </w:r>
    </w:p>
  </w:footnote>
  <w:footnote w:id="73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(6774).</w:t>
      </w:r>
    </w:p>
  </w:footnote>
  <w:footnote w:id="73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73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(6775).      </w:t>
      </w:r>
    </w:p>
  </w:footnote>
  <w:footnote w:id="73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(6776).    </w:t>
      </w:r>
    </w:p>
  </w:footnote>
  <w:footnote w:id="73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(6777).     </w:t>
      </w:r>
    </w:p>
  </w:footnote>
  <w:footnote w:id="73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(6778).</w:t>
      </w:r>
    </w:p>
  </w:footnote>
  <w:footnote w:id="73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(6779).         </w:t>
      </w:r>
    </w:p>
  </w:footnote>
  <w:footnote w:id="73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74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«الفتح». </w:t>
      </w:r>
    </w:p>
  </w:footnote>
  <w:footnote w:id="74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 </w:t>
      </w:r>
    </w:p>
  </w:footnote>
  <w:footnote w:id="74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262 و263.      </w:t>
      </w:r>
    </w:p>
  </w:footnote>
  <w:footnote w:id="74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74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258.      </w:t>
      </w:r>
    </w:p>
  </w:footnote>
  <w:footnote w:id="74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     </w:t>
      </w:r>
    </w:p>
  </w:footnote>
  <w:footnote w:id="74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 و423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74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540.     </w:t>
      </w:r>
    </w:p>
  </w:footnote>
  <w:footnote w:id="74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438،</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96. </w:t>
      </w:r>
    </w:p>
  </w:footnote>
  <w:footnote w:id="74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75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75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423. </w:t>
      </w:r>
    </w:p>
  </w:footnote>
  <w:footnote w:id="75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365 (2291).    </w:t>
      </w:r>
    </w:p>
  </w:footnote>
  <w:footnote w:id="75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249.     </w:t>
      </w:r>
    </w:p>
  </w:footnote>
  <w:footnote w:id="75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217.    </w:t>
      </w:r>
    </w:p>
  </w:footnote>
  <w:footnote w:id="75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377 (13540).      </w:t>
      </w:r>
    </w:p>
  </w:footnote>
  <w:footnote w:id="75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(4476)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(5290).   </w:t>
      </w:r>
    </w:p>
  </w:footnote>
  <w:footnote w:id="75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315. </w:t>
      </w:r>
    </w:p>
  </w:footnote>
  <w:footnote w:id="75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(4482)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313 (5661).     </w:t>
      </w:r>
    </w:p>
  </w:footnote>
  <w:footnote w:id="75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الإجماع (663)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175 و179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76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191.      </w:t>
      </w:r>
    </w:p>
  </w:footnote>
  <w:footnote w:id="76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217.   </w:t>
      </w:r>
    </w:p>
  </w:footnote>
  <w:footnote w:id="76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عبد الله بن مسعود رضي الله عنه. </w:t>
      </w:r>
    </w:p>
  </w:footnote>
  <w:footnote w:id="76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(4485).      </w:t>
      </w:r>
    </w:p>
  </w:footnote>
  <w:footnote w:id="76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73.      </w:t>
      </w:r>
    </w:p>
  </w:footnote>
  <w:footnote w:id="76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(6780).      </w:t>
      </w:r>
    </w:p>
  </w:footnote>
  <w:footnote w:id="76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(6772).</w:t>
      </w:r>
    </w:p>
  </w:footnote>
  <w:footnote w:id="767">
    <w:p w:rsidR="00C25B85" w:rsidRPr="00E4719A" w:rsidRDefault="00C25B85" w:rsidP="00C17864">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ب</w:t>
      </w:r>
      <w:r w:rsidRPr="00E4719A">
        <w:rPr>
          <w:rFonts w:ascii="Traditional Arabic" w:hAnsi="Traditional Arabic" w:cs="Traditional Arabic"/>
          <w:color w:val="000000"/>
          <w:sz w:val="24"/>
          <w:szCs w:val="24"/>
          <w:rtl/>
        </w:rPr>
        <w:t>و يعلى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161 (176).</w:t>
      </w:r>
    </w:p>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148: رواه أبو يعلى ورجاله رجال الصحيح. </w:t>
      </w:r>
    </w:p>
  </w:footnote>
  <w:footnote w:id="76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قال العراقي في المغني عن حمل الأسفار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799: أخرجه الزبير بن بكار في الفكاهة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ومن طريقه ابن عبد البر [في الاستيعاب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رواية محمد بن حزم مرسل</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footnote>
  <w:footnote w:id="76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p>
  </w:footnote>
  <w:footnote w:id="77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(4484)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291 و504 و519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313 (5662)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والدارمي (2105)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المنذر في الأوسط 13</w:t>
      </w:r>
      <w:r>
        <w:rPr>
          <w:rFonts w:ascii="Traditional Arabic" w:hAnsi="Traditional Arabic" w:cs="Traditional Arabic"/>
          <w:color w:val="000000"/>
          <w:sz w:val="24"/>
          <w:szCs w:val="24"/>
          <w:rtl/>
        </w:rPr>
        <w:t>/ 15 (9263)، وابن حبان (4447)، وأ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ابن ماجه (2572).</w:t>
      </w:r>
    </w:p>
  </w:footnote>
  <w:footnote w:id="77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 (17081)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عقب (1444)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255 (5296).      </w:t>
      </w:r>
    </w:p>
  </w:footnote>
  <w:footnote w:id="77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صحيح ابن حبان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 (4445).</w:t>
      </w:r>
    </w:p>
  </w:footnote>
  <w:footnote w:id="77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الترمذي (1444)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سمعت محمد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يقول: حديث أبي صالح عن معاوية عن النبي صلى الله عليه وسلم في هذا أصح من حديث أبي صالح عن أبي هريرة عن النبي صلى الله عليه وسلم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وإنما كان هذا في أول الأمر ثم نسخ.     </w:t>
      </w:r>
    </w:p>
  </w:footnote>
  <w:footnote w:id="77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(4482).      </w:t>
      </w:r>
    </w:p>
  </w:footnote>
  <w:footnote w:id="77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(4484).   </w:t>
      </w:r>
    </w:p>
  </w:footnote>
  <w:footnote w:id="77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(4483).  </w:t>
      </w:r>
    </w:p>
  </w:footnote>
  <w:footnote w:id="77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عقب حديث (4484).</w:t>
      </w:r>
    </w:p>
  </w:footnote>
  <w:footnote w:id="77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الترمذي عقب حديث (1444).     </w:t>
      </w:r>
    </w:p>
  </w:footnote>
  <w:footnote w:id="77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والدارمي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 (2313)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317 (7244)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w:t>
      </w:r>
    </w:p>
  </w:footnote>
  <w:footnote w:id="78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 (620) و7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306 (7212)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الهيثمي في المجمع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277: فيه همران بن مخمر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ويقال: مخبر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ولم أعرفه. </w:t>
      </w:r>
    </w:p>
  </w:footnote>
  <w:footnote w:id="78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«المعجم الكبير»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355 (893).      </w:t>
      </w:r>
    </w:p>
  </w:footnote>
  <w:footnote w:id="78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335 (2397)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412. </w:t>
      </w:r>
    </w:p>
  </w:footnote>
  <w:footnote w:id="78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176 و189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84 و4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162. </w:t>
      </w:r>
    </w:p>
  </w:footnote>
  <w:footnote w:id="78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(5661)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413.     </w:t>
      </w:r>
    </w:p>
  </w:footnote>
  <w:footnote w:id="78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18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264 (662).     </w:t>
      </w:r>
    </w:p>
  </w:footnote>
  <w:footnote w:id="78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الترمذي (1444)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في الكبرى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 (5302)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314.</w:t>
      </w:r>
    </w:p>
  </w:footnote>
  <w:footnote w:id="78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«عند مروان»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الصواب.     </w:t>
      </w:r>
    </w:p>
  </w:footnote>
  <w:footnote w:id="78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414.       </w:t>
      </w:r>
    </w:p>
  </w:footnote>
  <w:footnote w:id="78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 (17081).</w:t>
      </w:r>
    </w:p>
  </w:footnote>
  <w:footnote w:id="79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معاني الآثار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161 (4568).     </w:t>
      </w:r>
    </w:p>
  </w:footnote>
  <w:footnote w:id="79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79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الشافعي في مسنده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164 (795)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381 (13553)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(4485).</w:t>
      </w:r>
    </w:p>
  </w:footnote>
  <w:footnote w:id="79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الترمذي بعد الحديث (1444).</w:t>
      </w:r>
    </w:p>
  </w:footnote>
  <w:footnote w:id="79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380 (13549).      </w:t>
      </w:r>
    </w:p>
  </w:footnote>
  <w:footnote w:id="79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257 (5302).      </w:t>
      </w:r>
    </w:p>
  </w:footnote>
  <w:footnote w:id="79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257 (5303).     </w:t>
      </w:r>
    </w:p>
  </w:footnote>
  <w:footnote w:id="79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و156.     </w:t>
      </w:r>
    </w:p>
  </w:footnote>
  <w:footnote w:id="79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الترمذي عقب (3956).     </w:t>
      </w:r>
    </w:p>
  </w:footnote>
  <w:footnote w:id="79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218. </w:t>
      </w:r>
    </w:p>
  </w:footnote>
  <w:footnote w:id="80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معالم السنن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293 (1182).    </w:t>
      </w:r>
    </w:p>
  </w:footnote>
  <w:footnote w:id="80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الإجماع (663)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80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«الإجماع وارد»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80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211.        </w:t>
      </w:r>
    </w:p>
  </w:footnote>
  <w:footnote w:id="80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318 (13554).</w:t>
      </w:r>
    </w:p>
  </w:footnote>
  <w:footnote w:id="80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81.</w:t>
      </w:r>
    </w:p>
  </w:footnote>
  <w:footnote w:id="80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492 و493.     </w:t>
      </w:r>
    </w:p>
  </w:footnote>
  <w:footnote w:id="80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   </w:t>
      </w:r>
    </w:p>
  </w:footnote>
  <w:footnote w:id="80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65 و66.</w:t>
      </w:r>
    </w:p>
  </w:footnote>
  <w:footnote w:id="80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354 و355.</w:t>
      </w:r>
    </w:p>
  </w:footnote>
  <w:footnote w:id="81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109. </w:t>
      </w:r>
    </w:p>
  </w:footnote>
  <w:footnote w:id="81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85.     </w:t>
      </w:r>
    </w:p>
  </w:footnote>
  <w:footnote w:id="81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355.     </w:t>
      </w:r>
    </w:p>
  </w:footnote>
  <w:footnote w:id="81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     </w:t>
      </w:r>
    </w:p>
  </w:footnote>
  <w:footnote w:id="814">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      </w:t>
      </w:r>
    </w:p>
  </w:footnote>
  <w:footnote w:id="815">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355.     </w:t>
      </w:r>
    </w:p>
  </w:footnote>
  <w:footnote w:id="816">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817">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85.      </w:t>
      </w:r>
    </w:p>
  </w:footnote>
  <w:footnote w:id="818">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      </w:t>
      </w:r>
    </w:p>
  </w:footnote>
  <w:footnote w:id="819">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820">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     </w:t>
      </w:r>
    </w:p>
  </w:footnote>
  <w:footnote w:id="821">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115. </w:t>
      </w:r>
    </w:p>
  </w:footnote>
  <w:footnote w:id="822">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355.      </w:t>
      </w:r>
    </w:p>
  </w:footnote>
  <w:footnote w:id="823">
    <w:p w:rsidR="00C25B85" w:rsidRPr="00E4719A" w:rsidRDefault="00C25B85" w:rsidP="0063619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الإفصاح. </w:t>
      </w:r>
    </w:p>
  </w:footnote>
  <w:footnote w:id="82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82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    </w:t>
      </w:r>
    </w:p>
  </w:footnote>
  <w:footnote w:id="82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82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      </w:t>
      </w:r>
    </w:p>
  </w:footnote>
  <w:footnote w:id="82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ومشهور المذهب: أن حد العبد في شرب الخمر أربعون. وانظر: 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82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83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    </w:t>
      </w:r>
    </w:p>
  </w:footnote>
  <w:footnote w:id="83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83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115. </w:t>
      </w:r>
    </w:p>
  </w:footnote>
  <w:footnote w:id="83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454.     </w:t>
      </w:r>
    </w:p>
  </w:footnote>
  <w:footnote w:id="83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454.     </w:t>
      </w:r>
    </w:p>
  </w:footnote>
  <w:footnote w:id="83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115.    </w:t>
      </w:r>
    </w:p>
  </w:footnote>
  <w:footnote w:id="83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460.   </w:t>
      </w:r>
    </w:p>
  </w:footnote>
  <w:footnote w:id="83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36.    </w:t>
      </w:r>
    </w:p>
  </w:footnote>
  <w:footnote w:id="83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w:t>
      </w:r>
    </w:p>
  </w:footnote>
  <w:footnote w:id="83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     </w:t>
      </w:r>
    </w:p>
  </w:footnote>
  <w:footnote w:id="84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«الاختيارات». </w:t>
      </w:r>
    </w:p>
  </w:footnote>
  <w:footnote w:id="84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أبو نعيم في «حلية الأولياء»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84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84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«الاختيارات».      </w:t>
      </w:r>
    </w:p>
  </w:footnote>
  <w:footnote w:id="84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150.      </w:t>
      </w:r>
    </w:p>
  </w:footnote>
  <w:footnote w:id="84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182.    </w:t>
      </w:r>
    </w:p>
  </w:footnote>
  <w:footnote w:id="84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463.     </w:t>
      </w:r>
    </w:p>
  </w:footnote>
  <w:footnote w:id="84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«قفز»</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84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117.      </w:t>
      </w:r>
    </w:p>
  </w:footnote>
  <w:footnote w:id="84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تنبيه: كانت العبارة في أصل الاختيارات: «امرأة مشركة»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فصححها الشيخ ابن عثيمين رحمه الله إلى «أمة مشتركة». </w:t>
      </w:r>
    </w:p>
  </w:footnote>
  <w:footnote w:id="85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«الاختيارات».     </w:t>
      </w:r>
    </w:p>
  </w:footnote>
  <w:footnote w:id="85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والاختيارات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صححها الشيخ ابن عثيمين إلى: «المعاملين». </w:t>
      </w:r>
    </w:p>
  </w:footnote>
  <w:footnote w:id="85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«الاختيارات». </w:t>
      </w:r>
    </w:p>
  </w:footnote>
  <w:footnote w:id="85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والاختيارات: «الأعداء»</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وصححها الشيخ ابن عثيمين إلى: «الإعذار»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وأشار إلى أنه في نسخة: «الأعداء». </w:t>
      </w:r>
    </w:p>
  </w:footnote>
  <w:footnote w:id="85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120.</w:t>
      </w:r>
    </w:p>
  </w:footnote>
  <w:footnote w:id="85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290.</w:t>
      </w:r>
    </w:p>
  </w:footnote>
  <w:footnote w:id="85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الطبراني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277 (6215)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رجل من أسلم من أصحاب النبي صلى الله عليه وسلم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وراه في الأوسط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318 (2091)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عبد الله بن عمرو رضي الله عنهما. </w:t>
      </w:r>
    </w:p>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وقال الهيثمي في المجمع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145: رواه الطبراني في الكبير وفيه أبو حمزة الثُّمالي وهو ضعيف واهي الحديث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ورواه في</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 xml:space="preserve">الأوسط وفيه عطاء بن السائب وقد اختلط. </w:t>
      </w:r>
    </w:p>
  </w:footnote>
  <w:footnote w:id="85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328.      </w:t>
      </w:r>
    </w:p>
  </w:footnote>
  <w:footnote w:id="85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(1852)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عرفجة بن شريح رضي الله عنه. </w:t>
      </w:r>
    </w:p>
  </w:footnote>
  <w:footnote w:id="85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 والاختيارات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وصححها الشيخ ابن عثيمين رحمه الله إلى: «الحرامية». </w:t>
      </w:r>
    </w:p>
  </w:footnote>
  <w:footnote w:id="86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«وأمر»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الاختيارات.       </w:t>
      </w:r>
    </w:p>
  </w:footnote>
  <w:footnote w:id="86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«الاختيارات».       </w:t>
      </w:r>
    </w:p>
  </w:footnote>
  <w:footnote w:id="86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393.     </w:t>
      </w:r>
    </w:p>
  </w:footnote>
  <w:footnote w:id="86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393.</w:t>
      </w:r>
    </w:p>
  </w:footnote>
  <w:footnote w:id="86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 والاختيارات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وصححها الشيخ ابن عثيمين إلى: «التعديل».    </w:t>
      </w:r>
    </w:p>
  </w:footnote>
  <w:footnote w:id="86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(4382).</w:t>
      </w:r>
    </w:p>
  </w:footnote>
  <w:footnote w:id="86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الاختيارات: «يشبه ما كان يفعله صلى الله عليه وسلم من أنه». </w:t>
      </w:r>
    </w:p>
  </w:footnote>
  <w:footnote w:id="86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(2948)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(2769)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كعب بن مالك رضي الله عنه. </w:t>
      </w:r>
    </w:p>
  </w:footnote>
  <w:footnote w:id="86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الاختيارات: «على الحاكم فيها». </w:t>
      </w:r>
    </w:p>
  </w:footnote>
  <w:footnote w:id="86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الاختيارات.      </w:t>
      </w:r>
    </w:p>
  </w:footnote>
  <w:footnote w:id="87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239 و240.      </w:t>
      </w:r>
    </w:p>
  </w:footnote>
  <w:footnote w:id="87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307.       </w:t>
      </w:r>
    </w:p>
  </w:footnote>
  <w:footnote w:id="87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(6848). </w:t>
      </w:r>
    </w:p>
  </w:footnote>
  <w:footnote w:id="87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(6849).       </w:t>
      </w:r>
    </w:p>
  </w:footnote>
  <w:footnote w:id="87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(6850).</w:t>
      </w:r>
    </w:p>
  </w:footnote>
  <w:footnote w:id="87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(6851).     </w:t>
      </w:r>
    </w:p>
  </w:footnote>
  <w:footnote w:id="87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(6852).       </w:t>
      </w:r>
    </w:p>
  </w:footnote>
  <w:footnote w:id="87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(6853).</w:t>
      </w:r>
    </w:p>
  </w:footnote>
  <w:footnote w:id="87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 و252.</w:t>
      </w:r>
    </w:p>
  </w:footnote>
  <w:footnote w:id="879">
    <w:p w:rsidR="00C25B85" w:rsidRPr="00E4719A" w:rsidRDefault="00C25B85" w:rsidP="00900F17">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ماجه (2602): حدثنا هشام بن عمار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ثنا إسماعيل بن عياش</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ثنا عباد بن كثير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يحيى بن </w:t>
      </w:r>
      <w:r>
        <w:rPr>
          <w:rFonts w:ascii="Traditional Arabic" w:hAnsi="Traditional Arabic" w:cs="Traditional Arabic" w:hint="cs"/>
          <w:color w:val="000000"/>
          <w:sz w:val="24"/>
          <w:szCs w:val="24"/>
          <w:rtl/>
        </w:rPr>
        <w:t>أ</w:t>
      </w:r>
      <w:r w:rsidRPr="00E4719A">
        <w:rPr>
          <w:rFonts w:ascii="Traditional Arabic" w:hAnsi="Traditional Arabic" w:cs="Traditional Arabic"/>
          <w:color w:val="000000"/>
          <w:sz w:val="24"/>
          <w:szCs w:val="24"/>
          <w:rtl/>
        </w:rPr>
        <w:t>بي كثير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سلمة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w:t>
      </w:r>
      <w:r>
        <w:rPr>
          <w:rFonts w:ascii="Traditional Arabic" w:hAnsi="Traditional Arabic" w:cs="Traditional Arabic"/>
          <w:color w:val="000000"/>
          <w:sz w:val="24"/>
          <w:szCs w:val="24"/>
          <w:rtl/>
        </w:rPr>
        <w:t xml:space="preserve">ن أبي هريرة رضي الله عنه، به. </w:t>
      </w:r>
      <w:r w:rsidRPr="00E4719A">
        <w:rPr>
          <w:rFonts w:ascii="Traditional Arabic" w:hAnsi="Traditional Arabic" w:cs="Traditional Arabic"/>
          <w:color w:val="000000"/>
          <w:sz w:val="24"/>
          <w:szCs w:val="24"/>
          <w:rtl/>
        </w:rPr>
        <w:t>قال البوصيري في الزوائد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 (925): هذا إسناد ضعيف؛ عباد بن كثير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فيه أحمد بن حنبل: روى أحاديث كذب لم يسمعها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البخاري: تركوه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أبو حاتم: ضعيف الحديث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أحاديثه عن الثقات إنكار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النسائي: متروك الحديث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العجلي: ضعيف متروك الحديث. </w:t>
      </w:r>
    </w:p>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وانظر: السلسلة الضعيفة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1056 (6960).</w:t>
      </w:r>
    </w:p>
  </w:footnote>
  <w:footnote w:id="88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114.      </w:t>
      </w:r>
    </w:p>
  </w:footnote>
  <w:footnote w:id="88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193.      </w:t>
      </w:r>
    </w:p>
  </w:footnote>
  <w:footnote w:id="88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355.     </w:t>
      </w:r>
    </w:p>
  </w:footnote>
  <w:footnote w:id="88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 و23.    </w:t>
      </w:r>
    </w:p>
  </w:footnote>
  <w:footnote w:id="88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88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 و23.      </w:t>
      </w:r>
    </w:p>
  </w:footnote>
  <w:footnote w:id="88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 </w:t>
      </w:r>
    </w:p>
  </w:footnote>
  <w:footnote w:id="88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413 (13674).     </w:t>
      </w:r>
    </w:p>
  </w:footnote>
  <w:footnote w:id="88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67.     </w:t>
      </w:r>
    </w:p>
  </w:footnote>
  <w:footnote w:id="88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p>
  </w:footnote>
  <w:footnote w:id="89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554 و555.     </w:t>
      </w:r>
    </w:p>
  </w:footnote>
  <w:footnote w:id="89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65.</w:t>
      </w:r>
    </w:p>
  </w:footnote>
  <w:footnote w:id="89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179. </w:t>
      </w:r>
    </w:p>
  </w:footnote>
  <w:footnote w:id="89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109. </w:t>
      </w:r>
    </w:p>
  </w:footnote>
  <w:footnote w:id="89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 و228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116.     </w:t>
      </w:r>
    </w:p>
  </w:footnote>
  <w:footnote w:id="89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89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221.     </w:t>
      </w:r>
    </w:p>
  </w:footnote>
  <w:footnote w:id="897">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487. </w:t>
      </w:r>
    </w:p>
  </w:footnote>
  <w:footnote w:id="898">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179.      </w:t>
      </w:r>
    </w:p>
  </w:footnote>
  <w:footnote w:id="899">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(6854).     </w:t>
      </w:r>
    </w:p>
  </w:footnote>
  <w:footnote w:id="900">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(6855).     </w:t>
      </w:r>
    </w:p>
  </w:footnote>
  <w:footnote w:id="901">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(6856).     </w:t>
      </w:r>
    </w:p>
  </w:footnote>
  <w:footnote w:id="902">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«الفتح».    </w:t>
      </w:r>
    </w:p>
  </w:footnote>
  <w:footnote w:id="903">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(5309).     </w:t>
      </w:r>
    </w:p>
  </w:footnote>
  <w:footnote w:id="904">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ابن ماجه (2559).     </w:t>
      </w:r>
    </w:p>
  </w:footnote>
  <w:footnote w:id="905">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906">
    <w:p w:rsidR="00C25B85" w:rsidRPr="00E4719A" w:rsidRDefault="00C25B85" w:rsidP="003E68F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 و181.</w:t>
      </w:r>
    </w:p>
  </w:footnote>
  <w:footnote w:id="90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493.      </w:t>
      </w:r>
    </w:p>
  </w:footnote>
  <w:footnote w:id="90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127.     </w:t>
      </w:r>
    </w:p>
  </w:footnote>
  <w:footnote w:id="90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    </w:t>
      </w:r>
    </w:p>
  </w:footnote>
  <w:footnote w:id="91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91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488 و489.  </w:t>
      </w:r>
    </w:p>
  </w:footnote>
  <w:footnote w:id="91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492 و493.  </w:t>
      </w:r>
    </w:p>
  </w:footnote>
  <w:footnote w:id="91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134.    </w:t>
      </w:r>
    </w:p>
  </w:footnote>
  <w:footnote w:id="91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439 و440.      </w:t>
      </w:r>
    </w:p>
  </w:footnote>
  <w:footnote w:id="91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140.     </w:t>
      </w:r>
    </w:p>
  </w:footnote>
  <w:footnote w:id="91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106.     </w:t>
      </w:r>
    </w:p>
  </w:footnote>
  <w:footnote w:id="91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338. </w:t>
      </w:r>
    </w:p>
  </w:footnote>
  <w:footnote w:id="91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448.       </w:t>
      </w:r>
    </w:p>
  </w:footnote>
  <w:footnote w:id="91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144. </w:t>
      </w:r>
    </w:p>
  </w:footnote>
  <w:footnote w:id="92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92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162.      </w:t>
      </w:r>
    </w:p>
  </w:footnote>
  <w:footnote w:id="92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92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92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92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344. </w:t>
      </w:r>
    </w:p>
  </w:footnote>
  <w:footnote w:id="92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143.     </w:t>
      </w:r>
    </w:p>
  </w:footnote>
  <w:footnote w:id="92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p>
  </w:footnote>
  <w:footnote w:id="92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p>
  </w:footnote>
  <w:footnote w:id="92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98.</w:t>
      </w:r>
    </w:p>
  </w:footnote>
  <w:footnote w:id="93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334.</w:t>
      </w:r>
    </w:p>
  </w:footnote>
  <w:footnote w:id="93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162.     </w:t>
      </w:r>
    </w:p>
  </w:footnote>
  <w:footnote w:id="932">
    <w:p w:rsidR="00C25B85" w:rsidRPr="00E4719A" w:rsidRDefault="00C25B85" w:rsidP="003C3B26">
      <w:pPr>
        <w:pStyle w:val="af4"/>
        <w:pageBreakBefore/>
        <w:widowControl w:val="0"/>
        <w:ind w:left="454" w:hanging="454"/>
        <w:jc w:val="both"/>
        <w:rPr>
          <w:rFonts w:ascii="Traditional Arabic" w:hAnsi="Traditional Arabic" w:cs="Traditional Arabic"/>
          <w:color w:val="000000"/>
          <w:sz w:val="24"/>
          <w:szCs w:val="24"/>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2</w:t>
      </w:r>
      <w:r w:rsidRPr="00E4719A">
        <w:rPr>
          <w:rFonts w:ascii="Traditional Arabic" w:hAnsi="Traditional Arabic" w:cs="Traditional Arabic"/>
          <w:color w:val="000000"/>
          <w:sz w:val="24"/>
          <w:szCs w:val="24"/>
          <w:rtl/>
        </w:rPr>
        <w:t>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93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w:t>
      </w:r>
    </w:p>
  </w:footnote>
  <w:footnote w:id="93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93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457.     </w:t>
      </w:r>
    </w:p>
  </w:footnote>
  <w:footnote w:id="93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p>
  </w:footnote>
  <w:footnote w:id="93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138.</w:t>
      </w:r>
    </w:p>
  </w:footnote>
  <w:footnote w:id="93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97.      </w:t>
      </w:r>
    </w:p>
  </w:footnote>
  <w:footnote w:id="93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442.      </w:t>
      </w:r>
    </w:p>
  </w:footnote>
  <w:footnote w:id="94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335.      </w:t>
      </w:r>
    </w:p>
  </w:footnote>
  <w:footnote w:id="94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139. </w:t>
      </w:r>
    </w:p>
  </w:footnote>
  <w:footnote w:id="942">
    <w:p w:rsidR="00C25B85" w:rsidRPr="00E4719A" w:rsidRDefault="00C25B85" w:rsidP="00EC10E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343.      </w:t>
      </w:r>
    </w:p>
  </w:footnote>
  <w:footnote w:id="94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145 و146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458.      </w:t>
      </w:r>
    </w:p>
  </w:footnote>
  <w:footnote w:id="94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140. </w:t>
      </w:r>
    </w:p>
  </w:footnote>
  <w:footnote w:id="94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109.     </w:t>
      </w:r>
    </w:p>
  </w:footnote>
  <w:footnote w:id="94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244. </w:t>
      </w:r>
    </w:p>
  </w:footnote>
  <w:footnote w:id="94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138.     </w:t>
      </w:r>
    </w:p>
  </w:footnote>
  <w:footnote w:id="94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335. </w:t>
      </w:r>
    </w:p>
  </w:footnote>
  <w:footnote w:id="94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458. </w:t>
      </w:r>
    </w:p>
  </w:footnote>
  <w:footnote w:id="95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109.    </w:t>
      </w:r>
    </w:p>
  </w:footnote>
  <w:footnote w:id="95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343.      </w:t>
      </w:r>
    </w:p>
  </w:footnote>
  <w:footnote w:id="95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145</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و146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458.</w:t>
      </w:r>
    </w:p>
  </w:footnote>
  <w:footnote w:id="95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 و240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139.</w:t>
      </w:r>
    </w:p>
  </w:footnote>
  <w:footnote w:id="95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358.      </w:t>
      </w:r>
    </w:p>
  </w:footnote>
  <w:footnote w:id="95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95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460.    </w:t>
      </w:r>
    </w:p>
  </w:footnote>
  <w:footnote w:id="95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95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520.     </w:t>
      </w:r>
    </w:p>
  </w:footnote>
  <w:footnote w:id="95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132.   </w:t>
      </w:r>
    </w:p>
  </w:footnote>
  <w:footnote w:id="96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480.</w:t>
      </w:r>
    </w:p>
  </w:footnote>
  <w:footnote w:id="96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96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132.     </w:t>
      </w:r>
    </w:p>
  </w:footnote>
  <w:footnote w:id="96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156. </w:t>
      </w:r>
    </w:p>
  </w:footnote>
  <w:footnote w:id="96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447.     </w:t>
      </w:r>
    </w:p>
  </w:footnote>
  <w:footnote w:id="96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w:t>
      </w:r>
    </w:p>
  </w:footnote>
  <w:footnote w:id="96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340.    </w:t>
      </w:r>
    </w:p>
  </w:footnote>
  <w:footnote w:id="96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454.      </w:t>
      </w:r>
    </w:p>
  </w:footnote>
  <w:footnote w:id="96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148. </w:t>
      </w:r>
    </w:p>
  </w:footnote>
  <w:footnote w:id="96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446.      </w:t>
      </w:r>
    </w:p>
  </w:footnote>
  <w:footnote w:id="97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والمذهب: عدم القطع؛ لأنها غير محرزة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فله فيها شُبهة؛ انظر: 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p>
  </w:footnote>
  <w:footnote w:id="97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102.    </w:t>
      </w:r>
    </w:p>
  </w:footnote>
  <w:footnote w:id="97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341.      </w:t>
      </w:r>
    </w:p>
  </w:footnote>
  <w:footnote w:id="97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«برده»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97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w:t>
      </w:r>
    </w:p>
  </w:footnote>
  <w:footnote w:id="97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175 و176.</w:t>
      </w:r>
    </w:p>
  </w:footnote>
  <w:footnote w:id="97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571. </w:t>
      </w:r>
    </w:p>
  </w:footnote>
  <w:footnote w:id="97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 و429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 و333.</w:t>
      </w:r>
    </w:p>
  </w:footnote>
  <w:footnote w:id="97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466.      </w:t>
      </w:r>
    </w:p>
  </w:footnote>
  <w:footnote w:id="97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92.     </w:t>
      </w:r>
    </w:p>
  </w:footnote>
  <w:footnote w:id="98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345.      </w:t>
      </w:r>
    </w:p>
  </w:footnote>
  <w:footnote w:id="98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463. </w:t>
      </w:r>
    </w:p>
  </w:footnote>
  <w:footnote w:id="98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163.     </w:t>
      </w:r>
    </w:p>
  </w:footnote>
  <w:footnote w:id="98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92.    </w:t>
      </w:r>
    </w:p>
  </w:footnote>
  <w:footnote w:id="98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465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p>
  </w:footnote>
  <w:footnote w:id="98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121.     </w:t>
      </w:r>
    </w:p>
  </w:footnote>
  <w:footnote w:id="98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w:t>
      </w:r>
    </w:p>
  </w:footnote>
  <w:footnote w:id="98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465. </w:t>
      </w:r>
    </w:p>
  </w:footnote>
  <w:footnote w:id="98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p>
  </w:footnote>
  <w:footnote w:id="98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105.     </w:t>
      </w:r>
    </w:p>
  </w:footnote>
  <w:footnote w:id="99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340.    </w:t>
      </w:r>
    </w:p>
  </w:footnote>
  <w:footnote w:id="99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360.       </w:t>
      </w:r>
    </w:p>
  </w:footnote>
  <w:footnote w:id="99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445.      </w:t>
      </w:r>
    </w:p>
  </w:footnote>
  <w:footnote w:id="99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361.    </w:t>
      </w:r>
    </w:p>
  </w:footnote>
  <w:footnote w:id="99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159.     </w:t>
      </w:r>
    </w:p>
  </w:footnote>
  <w:footnote w:id="99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544.    </w:t>
      </w:r>
    </w:p>
  </w:footnote>
  <w:footnote w:id="99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104.    </w:t>
      </w:r>
    </w:p>
  </w:footnote>
  <w:footnote w:id="99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337.     </w:t>
      </w:r>
    </w:p>
  </w:footnote>
  <w:footnote w:id="99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162.    </w:t>
      </w:r>
    </w:p>
  </w:footnote>
  <w:footnote w:id="99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w:t>
      </w:r>
    </w:p>
  </w:footnote>
  <w:footnote w:id="100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w:t>
      </w:r>
    </w:p>
  </w:footnote>
  <w:footnote w:id="100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104. </w:t>
      </w:r>
    </w:p>
  </w:footnote>
  <w:footnote w:id="100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444.   </w:t>
      </w:r>
    </w:p>
  </w:footnote>
  <w:footnote w:id="100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p>
  </w:footnote>
  <w:footnote w:id="100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p>
  </w:footnote>
  <w:footnote w:id="1005">
    <w:p w:rsidR="00C25B85" w:rsidRPr="00E4719A" w:rsidRDefault="00C25B85" w:rsidP="00FE49D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170 و171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301 و302.</w:t>
      </w:r>
    </w:p>
  </w:footnote>
  <w:footnote w:id="1006">
    <w:p w:rsidR="00C25B85" w:rsidRPr="00E4719A" w:rsidRDefault="00C25B85" w:rsidP="00FE49D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1007">
    <w:p w:rsidR="00C25B85" w:rsidRPr="00E4719A" w:rsidRDefault="00C25B85" w:rsidP="00AB6AA9">
      <w:pPr>
        <w:pStyle w:val="af4"/>
        <w:pageBreakBefore/>
        <w:widowControl w:val="0"/>
        <w:ind w:left="454" w:hanging="454"/>
        <w:jc w:val="both"/>
        <w:rPr>
          <w:rFonts w:ascii="Traditional Arabic" w:hAnsi="Traditional Arabic" w:cs="Traditional Arabic"/>
          <w:color w:val="000000"/>
          <w:sz w:val="24"/>
          <w:szCs w:val="24"/>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2</w:t>
      </w:r>
      <w:r w:rsidRPr="00E4719A">
        <w:rPr>
          <w:rFonts w:ascii="Traditional Arabic" w:hAnsi="Traditional Arabic" w:cs="Traditional Arabic"/>
          <w:color w:val="000000"/>
          <w:sz w:val="24"/>
          <w:szCs w:val="24"/>
          <w:rtl/>
        </w:rPr>
        <w:t>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133. </w:t>
      </w:r>
    </w:p>
  </w:footnote>
  <w:footnote w:id="100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336.     </w:t>
      </w:r>
    </w:p>
  </w:footnote>
  <w:footnote w:id="100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195 و196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442. </w:t>
      </w:r>
    </w:p>
  </w:footnote>
  <w:footnote w:id="101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p>
  </w:footnote>
  <w:footnote w:id="101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174.      </w:t>
      </w:r>
    </w:p>
  </w:footnote>
  <w:footnote w:id="101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148.    </w:t>
      </w:r>
    </w:p>
  </w:footnote>
  <w:footnote w:id="101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521. </w:t>
      </w:r>
    </w:p>
  </w:footnote>
  <w:footnote w:id="101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341 و342.    </w:t>
      </w:r>
    </w:p>
  </w:footnote>
  <w:footnote w:id="1015">
    <w:p w:rsidR="00C25B85" w:rsidRPr="00E4719A" w:rsidRDefault="00C25B85" w:rsidP="005C36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110.    </w:t>
      </w:r>
    </w:p>
  </w:footnote>
  <w:footnote w:id="101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339.    </w:t>
      </w:r>
    </w:p>
  </w:footnote>
  <w:footnote w:id="101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448. </w:t>
      </w:r>
    </w:p>
  </w:footnote>
  <w:footnote w:id="101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145 و146.</w:t>
      </w:r>
    </w:p>
  </w:footnote>
  <w:footnote w:id="101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235 و236.</w:t>
      </w:r>
    </w:p>
  </w:footnote>
  <w:footnote w:id="102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336.      </w:t>
      </w:r>
    </w:p>
  </w:footnote>
  <w:footnote w:id="102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w:t>
      </w:r>
      <w:r>
        <w:rPr>
          <w:rFonts w:ascii="Traditional Arabic" w:hAnsi="Traditional Arabic" w:cs="Traditional Arabic" w:hint="cs"/>
          <w:color w:val="000000"/>
          <w:sz w:val="24"/>
          <w:szCs w:val="24"/>
          <w:rtl/>
        </w:rPr>
        <w:t>م</w:t>
      </w:r>
      <w:r w:rsidRPr="00E4719A">
        <w:rPr>
          <w:rFonts w:ascii="Traditional Arabic" w:hAnsi="Traditional Arabic" w:cs="Traditional Arabic"/>
          <w:color w:val="000000"/>
          <w:sz w:val="24"/>
          <w:szCs w:val="24"/>
          <w:rtl/>
        </w:rPr>
        <w:t>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457.     </w:t>
      </w:r>
    </w:p>
  </w:footnote>
  <w:footnote w:id="102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161. </w:t>
      </w:r>
    </w:p>
  </w:footnote>
  <w:footnote w:id="102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346.      </w:t>
      </w:r>
    </w:p>
  </w:footnote>
  <w:footnote w:id="102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118. </w:t>
      </w:r>
    </w:p>
  </w:footnote>
  <w:footnote w:id="102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443.       </w:t>
      </w:r>
    </w:p>
  </w:footnote>
  <w:footnote w:id="102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160.    </w:t>
      </w:r>
    </w:p>
  </w:footnote>
  <w:footnote w:id="102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548.      </w:t>
      </w:r>
    </w:p>
  </w:footnote>
  <w:footnote w:id="102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548.     </w:t>
      </w:r>
    </w:p>
  </w:footnote>
  <w:footnote w:id="102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443.      </w:t>
      </w:r>
    </w:p>
  </w:footnote>
  <w:footnote w:id="103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115.     </w:t>
      </w:r>
    </w:p>
  </w:footnote>
  <w:footnote w:id="103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ساقطة من الأصل؛ والمثبت من الإفصاح.       </w:t>
      </w:r>
    </w:p>
  </w:footnote>
  <w:footnote w:id="103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p>
  </w:footnote>
  <w:footnote w:id="103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464.      </w:t>
      </w:r>
    </w:p>
  </w:footnote>
  <w:footnote w:id="103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184. </w:t>
      </w:r>
    </w:p>
  </w:footnote>
  <w:footnote w:id="103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564.</w:t>
      </w:r>
    </w:p>
  </w:footnote>
  <w:footnote w:id="103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580 و581.      </w:t>
      </w:r>
    </w:p>
  </w:footnote>
  <w:footnote w:id="103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561.      </w:t>
      </w:r>
    </w:p>
  </w:footnote>
  <w:footnote w:id="103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p>
  </w:footnote>
  <w:footnote w:id="103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105.      </w:t>
      </w:r>
    </w:p>
  </w:footnote>
  <w:footnote w:id="104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158.     </w:t>
      </w:r>
    </w:p>
  </w:footnote>
  <w:footnote w:id="104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337.      </w:t>
      </w:r>
    </w:p>
  </w:footnote>
  <w:footnote w:id="104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337.      </w:t>
      </w:r>
    </w:p>
  </w:footnote>
  <w:footnote w:id="104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وأسنى المطالب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199.</w:t>
      </w:r>
    </w:p>
  </w:footnote>
  <w:footnote w:id="1044">
    <w:p w:rsidR="00C25B85" w:rsidRPr="00E4719A" w:rsidRDefault="00C25B85" w:rsidP="00F6775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وأسنى الم</w:t>
      </w:r>
      <w:r>
        <w:rPr>
          <w:rFonts w:ascii="Traditional Arabic" w:hAnsi="Traditional Arabic" w:cs="Traditional Arabic" w:hint="cs"/>
          <w:color w:val="000000"/>
          <w:sz w:val="24"/>
          <w:szCs w:val="24"/>
          <w:rtl/>
        </w:rPr>
        <w:t>ط</w:t>
      </w:r>
      <w:r w:rsidRPr="00E4719A">
        <w:rPr>
          <w:rFonts w:ascii="Traditional Arabic" w:hAnsi="Traditional Arabic" w:cs="Traditional Arabic"/>
          <w:color w:val="000000"/>
          <w:sz w:val="24"/>
          <w:szCs w:val="24"/>
          <w:rtl/>
        </w:rPr>
        <w:t>الب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158. </w:t>
      </w:r>
    </w:p>
  </w:footnote>
  <w:footnote w:id="104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104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162.     </w:t>
      </w:r>
    </w:p>
  </w:footnote>
  <w:footnote w:id="104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104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98 و99.</w:t>
      </w:r>
    </w:p>
  </w:footnote>
  <w:footnote w:id="104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105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162.      </w:t>
      </w:r>
    </w:p>
  </w:footnote>
  <w:footnote w:id="105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146.     </w:t>
      </w:r>
    </w:p>
  </w:footnote>
  <w:footnote w:id="105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98.      </w:t>
      </w:r>
    </w:p>
  </w:footnote>
  <w:footnote w:id="1053">
    <w:p w:rsidR="00C25B85" w:rsidRPr="00E4719A" w:rsidRDefault="00C25B85" w:rsidP="00BA38B0">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w:t>
      </w:r>
      <w:r>
        <w:rPr>
          <w:rFonts w:ascii="Traditional Arabic" w:hAnsi="Traditional Arabic" w:cs="Traditional Arabic" w:hint="cs"/>
          <w:color w:val="000000"/>
          <w:sz w:val="24"/>
          <w:szCs w:val="24"/>
          <w:rtl/>
        </w:rPr>
        <w:t>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169. </w:t>
      </w:r>
    </w:p>
  </w:footnote>
  <w:footnote w:id="1054">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 و257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p>
  </w:footnote>
  <w:footnote w:id="1055">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157،</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177. </w:t>
      </w:r>
    </w:p>
  </w:footnote>
  <w:footnote w:id="1056">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w:t>
      </w:r>
    </w:p>
  </w:footnote>
  <w:footnote w:id="1057">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p>
  </w:footnote>
  <w:footnote w:id="1058">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059">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114.     </w:t>
      </w:r>
    </w:p>
  </w:footnote>
  <w:footnote w:id="1060">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468.      </w:t>
      </w:r>
    </w:p>
  </w:footnote>
  <w:footnote w:id="1061">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w:t>
      </w:r>
    </w:p>
  </w:footnote>
  <w:footnote w:id="1062">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468.       </w:t>
      </w:r>
    </w:p>
  </w:footnote>
  <w:footnote w:id="1063">
    <w:p w:rsidR="00C25B85" w:rsidRPr="00E4719A" w:rsidRDefault="00C25B85" w:rsidP="006D58B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579 و580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w:t>
      </w:r>
    </w:p>
  </w:footnote>
  <w:footnote w:id="1064">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336.      </w:t>
      </w:r>
    </w:p>
  </w:footnote>
  <w:footnote w:id="1065">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443.      </w:t>
      </w:r>
    </w:p>
  </w:footnote>
  <w:footnote w:id="1066">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136.      </w:t>
      </w:r>
    </w:p>
  </w:footnote>
  <w:footnote w:id="1067">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118.      </w:t>
      </w:r>
    </w:p>
  </w:footnote>
  <w:footnote w:id="1068">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91.      </w:t>
      </w:r>
    </w:p>
  </w:footnote>
  <w:footnote w:id="1069">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159. </w:t>
      </w:r>
    </w:p>
  </w:footnote>
  <w:footnote w:id="1070">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71. </w:t>
      </w:r>
    </w:p>
  </w:footnote>
  <w:footnote w:id="1071">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538. </w:t>
      </w:r>
    </w:p>
  </w:footnote>
  <w:footnote w:id="1072">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159 و160.      </w:t>
      </w:r>
    </w:p>
  </w:footnote>
  <w:footnote w:id="1073">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462. </w:t>
      </w:r>
    </w:p>
  </w:footnote>
  <w:footnote w:id="1074">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«الإفصاح»: «فإنه». </w:t>
      </w:r>
    </w:p>
  </w:footnote>
  <w:footnote w:id="1075">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129. </w:t>
      </w:r>
    </w:p>
  </w:footnote>
  <w:footnote w:id="1076">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64.    </w:t>
      </w:r>
    </w:p>
  </w:footnote>
  <w:footnote w:id="1077">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127 و129.</w:t>
      </w:r>
    </w:p>
  </w:footnote>
  <w:footnote w:id="1078">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والدارمي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229 (2310)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w:t>
      </w:r>
      <w:r>
        <w:rPr>
          <w:rFonts w:ascii="Traditional Arabic" w:hAnsi="Traditional Arabic" w:cs="Traditional Arabic"/>
          <w:color w:val="000000"/>
          <w:sz w:val="24"/>
          <w:szCs w:val="24"/>
          <w:rtl/>
        </w:rPr>
        <w:t>و داود (4393)، وابن ماجه (2591)،</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والترمذي (1448)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88 (4972)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ابن جريج</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الزبير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جابر ب</w:t>
      </w:r>
      <w:r>
        <w:rPr>
          <w:rFonts w:ascii="Traditional Arabic" w:hAnsi="Traditional Arabic" w:cs="Traditional Arabic"/>
          <w:color w:val="000000"/>
          <w:sz w:val="24"/>
          <w:szCs w:val="24"/>
          <w:rtl/>
        </w:rPr>
        <w:t>ن عبد الله رضي الله عنهما، به.</w:t>
      </w:r>
      <w:r w:rsidRPr="00E4719A">
        <w:rPr>
          <w:rFonts w:ascii="Traditional Arabic" w:hAnsi="Traditional Arabic" w:cs="Traditional Arabic"/>
          <w:color w:val="000000"/>
          <w:sz w:val="24"/>
          <w:szCs w:val="24"/>
          <w:rtl/>
        </w:rPr>
        <w:t xml:space="preserve"> وأُعل بعلتين: </w:t>
      </w:r>
    </w:p>
    <w:p w:rsidR="00C25B85" w:rsidRPr="00E4719A" w:rsidRDefault="00C25B85" w:rsidP="004078F4">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ابن جريج لم يسمعه من أبي الزبير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بينهما ياسين الزيات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كما قال أحمد وأبو داود والترمذي و</w:t>
      </w:r>
      <w:r>
        <w:rPr>
          <w:rFonts w:ascii="Traditional Arabic" w:hAnsi="Traditional Arabic" w:cs="Traditional Arabic" w:hint="cs"/>
          <w:color w:val="000000"/>
          <w:sz w:val="24"/>
          <w:szCs w:val="24"/>
          <w:rtl/>
        </w:rPr>
        <w:t>أ</w:t>
      </w:r>
      <w:r w:rsidRPr="00E4719A">
        <w:rPr>
          <w:rFonts w:ascii="Traditional Arabic" w:hAnsi="Traditional Arabic" w:cs="Traditional Arabic"/>
          <w:color w:val="000000"/>
          <w:sz w:val="24"/>
          <w:szCs w:val="24"/>
          <w:rtl/>
        </w:rPr>
        <w:t xml:space="preserve">بو حاتم.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وأُجيب من وجهين: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الأول: أن ابن جريج صرح بالسماع من أبي الزبير عند الدارمي والنسائي.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الثاني: أن ابن جريج قد تُوبع عن أبي الزبير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تابعه سفيان والمغيرة بن مسلم.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أبو الزبير مدلس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ولم يصرح بالسماع.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وأُجيب من وجهين: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الأول: بأنه صرح بالسماع عند عبد الرزاق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206 (18844). </w:t>
      </w:r>
    </w:p>
    <w:p w:rsidR="00C25B85" w:rsidRPr="00E4719A" w:rsidRDefault="00C25B85" w:rsidP="008668B8">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الثاني: أ</w:t>
      </w:r>
      <w:r>
        <w:rPr>
          <w:rFonts w:ascii="Traditional Arabic" w:hAnsi="Traditional Arabic" w:cs="Traditional Arabic" w:hint="cs"/>
          <w:color w:val="000000"/>
          <w:sz w:val="24"/>
          <w:szCs w:val="24"/>
          <w:rtl/>
        </w:rPr>
        <w:t>ن</w:t>
      </w:r>
      <w:r w:rsidRPr="00E4719A">
        <w:rPr>
          <w:rFonts w:ascii="Traditional Arabic" w:hAnsi="Traditional Arabic" w:cs="Traditional Arabic"/>
          <w:color w:val="000000"/>
          <w:sz w:val="24"/>
          <w:szCs w:val="24"/>
          <w:rtl/>
        </w:rPr>
        <w:t>ه قد توبع</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فقد قرن معه عبد الرزاق عمرو بن دينار.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وله شاهد من حديث عبد الرحمن بن عوف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أخرجه ابن ماجه (2592).</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66: إسناده صحيح. </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انظر: إرواء الغليل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65.</w:t>
      </w:r>
    </w:p>
  </w:footnote>
  <w:footnote w:id="1079">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129.        </w:t>
      </w:r>
    </w:p>
  </w:footnote>
  <w:footnote w:id="1080">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(6787)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(1688).</w:t>
      </w:r>
    </w:p>
  </w:footnote>
  <w:footnote w:id="1081">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(1688).       </w:t>
      </w:r>
    </w:p>
  </w:footnote>
  <w:footnote w:id="1082">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(6788).      </w:t>
      </w:r>
    </w:p>
  </w:footnote>
  <w:footnote w:id="1083">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129.      </w:t>
      </w:r>
    </w:p>
  </w:footnote>
  <w:footnote w:id="1084">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p>
  </w:footnote>
  <w:footnote w:id="1085">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134.       </w:t>
      </w:r>
    </w:p>
  </w:footnote>
  <w:footnote w:id="1086">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(1687).     </w:t>
      </w:r>
    </w:p>
  </w:footnote>
  <w:footnote w:id="1087">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088">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089">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440.     </w:t>
      </w:r>
    </w:p>
  </w:footnote>
  <w:footnote w:id="1090">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091">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352.      </w:t>
      </w:r>
    </w:p>
  </w:footnote>
  <w:footnote w:id="1092">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489.     </w:t>
      </w:r>
    </w:p>
  </w:footnote>
  <w:footnote w:id="1093">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    </w:t>
      </w:r>
    </w:p>
  </w:footnote>
  <w:footnote w:id="1094">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(6795)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(1686).    </w:t>
      </w:r>
    </w:p>
  </w:footnote>
  <w:footnote w:id="1095">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(1684).      </w:t>
      </w:r>
    </w:p>
  </w:footnote>
  <w:footnote w:id="1096">
    <w:p w:rsidR="00C25B85" w:rsidRPr="00E4719A" w:rsidRDefault="00C25B85" w:rsidP="00D6499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«عن عمرو بن شعيب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قال رسول الله صلى الله عليه وسلم: «لا تُقطع يد السارق فيما دون ثمن المِجن»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بداية المجتهد وهو الموافق للسياق. والأثر أخرجه 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474. </w:t>
      </w:r>
    </w:p>
  </w:footnote>
  <w:footnote w:id="1097">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471.      </w:t>
      </w:r>
    </w:p>
  </w:footnote>
  <w:footnote w:id="1098">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حاشية الأصل: «كأن فيه كلام</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سقط».      </w:t>
      </w:r>
    </w:p>
  </w:footnote>
  <w:footnote w:id="1099">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بداية المجتهد.    </w:t>
      </w:r>
    </w:p>
  </w:footnote>
  <w:footnote w:id="1100">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335. </w:t>
      </w:r>
    </w:p>
  </w:footnote>
  <w:footnote w:id="1101">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442.      </w:t>
      </w:r>
    </w:p>
  </w:footnote>
  <w:footnote w:id="1102">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138.</w:t>
      </w:r>
    </w:p>
  </w:footnote>
  <w:footnote w:id="1103">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97.       </w:t>
      </w:r>
    </w:p>
  </w:footnote>
  <w:footnote w:id="1104">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105">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118.    </w:t>
      </w:r>
    </w:p>
  </w:footnote>
  <w:footnote w:id="1106">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w:t>
      </w:r>
    </w:p>
  </w:footnote>
  <w:footnote w:id="1107">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108">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106.    </w:t>
      </w:r>
    </w:p>
  </w:footnote>
  <w:footnote w:id="1109">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448. </w:t>
      </w:r>
    </w:p>
  </w:footnote>
  <w:footnote w:id="1110">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321 (2267).     </w:t>
      </w:r>
    </w:p>
  </w:footnote>
  <w:footnote w:id="1111">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أبو داود (4390)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(1289)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459 (4972)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(2596).</w:t>
      </w:r>
    </w:p>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قال الترمذي: هذا حديث حسن. انظر: 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653.</w:t>
      </w:r>
    </w:p>
  </w:footnote>
  <w:footnote w:id="1112">
    <w:p w:rsidR="00C25B85" w:rsidRPr="00E4719A" w:rsidRDefault="00C25B85" w:rsidP="00312271">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موطأ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831. </w:t>
      </w:r>
    </w:p>
  </w:footnote>
  <w:footnote w:id="111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الاستذكار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521.</w:t>
      </w:r>
    </w:p>
  </w:footnote>
  <w:footnote w:id="111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247،</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150. </w:t>
      </w:r>
    </w:p>
  </w:footnote>
  <w:footnote w:id="111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461 و462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143. </w:t>
      </w:r>
    </w:p>
  </w:footnote>
  <w:footnote w:id="111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339.      </w:t>
      </w:r>
    </w:p>
  </w:footnote>
  <w:footnote w:id="111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108.    </w:t>
      </w:r>
    </w:p>
  </w:footnote>
  <w:footnote w:id="111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340.     </w:t>
      </w:r>
    </w:p>
  </w:footnote>
  <w:footnote w:id="111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454.     </w:t>
      </w:r>
    </w:p>
  </w:footnote>
  <w:footnote w:id="112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148.</w:t>
      </w:r>
    </w:p>
  </w:footnote>
  <w:footnote w:id="112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101.       </w:t>
      </w:r>
    </w:p>
  </w:footnote>
  <w:footnote w:id="112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338.    </w:t>
      </w:r>
    </w:p>
  </w:footnote>
  <w:footnote w:id="112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343. </w:t>
      </w:r>
    </w:p>
  </w:footnote>
  <w:footnote w:id="112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341.      </w:t>
      </w:r>
    </w:p>
  </w:footnote>
  <w:footnote w:id="112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431،</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w:t>
      </w:r>
    </w:p>
  </w:footnote>
  <w:footnote w:id="112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112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112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125 و126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112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98 و99.</w:t>
      </w:r>
    </w:p>
  </w:footnote>
  <w:footnote w:id="113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(4388)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(1449)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(4688)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(2593)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رافع بن خديج رضي الله عنه. </w:t>
      </w:r>
    </w:p>
  </w:footnote>
  <w:footnote w:id="113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w:t>
      </w:r>
    </w:p>
  </w:footnote>
  <w:footnote w:id="113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156.     </w:t>
      </w:r>
    </w:p>
  </w:footnote>
  <w:footnote w:id="113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447.</w:t>
      </w:r>
    </w:p>
  </w:footnote>
  <w:footnote w:id="113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113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131.</w:t>
      </w:r>
    </w:p>
  </w:footnote>
  <w:footnote w:id="113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520.      </w:t>
      </w:r>
    </w:p>
  </w:footnote>
  <w:footnote w:id="113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113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520.      </w:t>
      </w:r>
    </w:p>
  </w:footnote>
  <w:footnote w:id="113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100.      </w:t>
      </w:r>
    </w:p>
  </w:footnote>
  <w:footnote w:id="114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520.      </w:t>
      </w:r>
    </w:p>
  </w:footnote>
  <w:footnote w:id="114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250</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w:t>
      </w:r>
    </w:p>
  </w:footnote>
  <w:footnote w:id="114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444 و445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156.      </w:t>
      </w:r>
    </w:p>
  </w:footnote>
  <w:footnote w:id="114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المحلى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و156.    </w:t>
      </w:r>
    </w:p>
  </w:footnote>
  <w:footnote w:id="114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w:t>
      </w:r>
    </w:p>
  </w:footnote>
  <w:footnote w:id="1145">
    <w:p w:rsidR="00C25B85" w:rsidRPr="00E4719A" w:rsidRDefault="00C25B85" w:rsidP="00A8464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205. </w:t>
      </w:r>
    </w:p>
  </w:footnote>
  <w:footnote w:id="1146">
    <w:p w:rsidR="00C25B85" w:rsidRPr="00E4719A" w:rsidRDefault="00C25B85" w:rsidP="00915AE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4</w:t>
      </w:r>
      <w:r w:rsidRPr="00E4719A">
        <w:rPr>
          <w:rFonts w:ascii="Traditional Arabic" w:hAnsi="Traditional Arabic" w:cs="Traditional Arabic"/>
          <w:color w:val="000000"/>
          <w:sz w:val="24"/>
          <w:szCs w:val="24"/>
          <w:rtl/>
        </w:rPr>
        <w:t>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340.</w:t>
      </w:r>
    </w:p>
  </w:footnote>
  <w:footnote w:id="114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360 و361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445.     </w:t>
      </w:r>
    </w:p>
  </w:footnote>
  <w:footnote w:id="114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337. </w:t>
      </w:r>
    </w:p>
  </w:footnote>
  <w:footnote w:id="114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375.       </w:t>
      </w:r>
    </w:p>
  </w:footnote>
  <w:footnote w:id="115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444.      </w:t>
      </w:r>
    </w:p>
  </w:footnote>
  <w:footnote w:id="115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104.    </w:t>
      </w:r>
    </w:p>
  </w:footnote>
  <w:footnote w:id="115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337.     </w:t>
      </w:r>
    </w:p>
  </w:footnote>
  <w:footnote w:id="115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337.     </w:t>
      </w:r>
    </w:p>
  </w:footnote>
  <w:footnote w:id="115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p>
  </w:footnote>
  <w:footnote w:id="115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465.   </w:t>
      </w:r>
    </w:p>
  </w:footnote>
  <w:footnote w:id="115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w:t>
      </w:r>
    </w:p>
  </w:footnote>
  <w:footnote w:id="115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121.       </w:t>
      </w:r>
    </w:p>
  </w:footnote>
  <w:footnote w:id="115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w:t>
      </w:r>
    </w:p>
  </w:footnote>
  <w:footnote w:id="115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وحشاية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w:t>
      </w:r>
    </w:p>
  </w:footnote>
  <w:footnote w:id="116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w:t>
      </w:r>
    </w:p>
  </w:footnote>
  <w:footnote w:id="116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93 (4984)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277</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Pr>
          <w:rFonts w:ascii="Traditional Arabic" w:hAnsi="Traditional Arabic" w:cs="Traditional Arabic"/>
          <w:color w:val="000000"/>
          <w:sz w:val="24"/>
          <w:szCs w:val="24"/>
          <w:rtl/>
        </w:rPr>
        <w:t>وأبو نعيم</w:t>
      </w:r>
      <w:r w:rsidRPr="00E4719A">
        <w:rPr>
          <w:rFonts w:ascii="Traditional Arabic" w:hAnsi="Traditional Arabic" w:cs="Traditional Arabic"/>
          <w:color w:val="000000"/>
          <w:sz w:val="24"/>
          <w:szCs w:val="24"/>
          <w:rtl/>
        </w:rPr>
        <w:t xml:space="preserve"> في الحلية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عن مفضل بن فضالة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يونس بن يزيد الأيلي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سعد بن إبراهيم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المسور بن إبراهيم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عبد الرحمن بن عوف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أبو حاتم الرازي كما في العلل لابنه (1357): هذا حديث منكرٌ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ومسور لم يلق عبد الرحمن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هو مرسل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footnote>
  <w:footnote w:id="116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w:t>
      </w:r>
    </w:p>
  </w:footnote>
  <w:footnote w:id="116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466.       </w:t>
      </w:r>
    </w:p>
  </w:footnote>
  <w:footnote w:id="116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354 (2287).</w:t>
      </w:r>
    </w:p>
  </w:footnote>
  <w:footnote w:id="116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«في»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116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w:t>
      </w:r>
    </w:p>
  </w:footnote>
  <w:footnote w:id="116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332.      </w:t>
      </w:r>
    </w:p>
  </w:footnote>
  <w:footnote w:id="116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466. </w:t>
      </w:r>
    </w:p>
  </w:footnote>
  <w:footnote w:id="116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بلفظ: «أتي بسارق...».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 (1782): فيه محمد بن يزيد بن سنان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الدارقطني: هو ضعيف.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وأخرجه أبو داود (4410)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 (4978)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بلفظ: «جيء بسارق إلى رسول الله صلى الله عليه وسلم فقال: اقتلوه. فقالوا: يا رسول الله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إنما سرق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اقطعوه. فقُطع</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جيء به الثانية فقال: اقتلوه. فقالوا: يا رسول الله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إنما سرق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اقطعوه ... فذكره كذلك</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فجيء به الخامسة فقال: اقتلوه</w:t>
      </w:r>
      <w:r>
        <w:rPr>
          <w:rFonts w:ascii="Traditional Arabic" w:hAnsi="Traditional Arabic" w:cs="Traditional Arabic"/>
          <w:color w:val="000000"/>
          <w:sz w:val="24"/>
          <w:szCs w:val="24"/>
          <w:rtl/>
        </w:rPr>
        <w:t>. قال جابر: فانطلقنا إلى مربد</w:t>
      </w:r>
      <w:r w:rsidRPr="00E4719A">
        <w:rPr>
          <w:rFonts w:ascii="Traditional Arabic" w:hAnsi="Traditional Arabic" w:cs="Traditional Arabic"/>
          <w:color w:val="000000"/>
          <w:sz w:val="24"/>
          <w:szCs w:val="24"/>
          <w:rtl/>
        </w:rPr>
        <w:t xml:space="preserve"> النعم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فاستلقى على ظهره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فقتلناه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اجتررناه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فألقيناه في بئر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ورمينا عليه بالحجارة.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 (1782): في إسناده مصعب بن ثابت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وقد قال النسائي: ليس بالقوي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وهذا الحديث منكر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ولا أعلم فيه حديث</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صحيح</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footnote>
  <w:footnote w:id="117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موطأ مالك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مرسل</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والطبراني 18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 (293)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عمران بن حصين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الهيثمي في «مجمع الزوائد»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103: رواه الطبراني في الكبير ورجاله ثقات إلا أن الحسن مدلس وعنعنه. اهـ. </w:t>
      </w:r>
    </w:p>
  </w:footnote>
  <w:footnote w:id="1171">
    <w:p w:rsidR="00C25B85" w:rsidRPr="00E4719A" w:rsidRDefault="00C25B85" w:rsidP="008F0E4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333.   </w:t>
      </w:r>
    </w:p>
  </w:footnote>
  <w:footnote w:id="117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332.        </w:t>
      </w:r>
    </w:p>
  </w:footnote>
  <w:footnote w:id="117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137.    </w:t>
      </w:r>
    </w:p>
  </w:footnote>
  <w:footnote w:id="117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خر</w:t>
      </w:r>
      <w:r w:rsidRPr="00E4719A">
        <w:rPr>
          <w:rFonts w:ascii="Traditional Arabic" w:hAnsi="Traditional Arabic" w:cs="Traditional Arabic"/>
          <w:color w:val="000000"/>
          <w:sz w:val="24"/>
          <w:szCs w:val="24"/>
          <w:rtl/>
        </w:rPr>
        <w:t>جه أبو داود (4376)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 (4886).</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عبد الهادي في تنقيح التحقيق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562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563: إسناده حسن. </w:t>
      </w:r>
    </w:p>
  </w:footnote>
  <w:footnote w:id="117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أم المؤمنين عائشة رضي الله عنها. </w:t>
      </w:r>
    </w:p>
  </w:footnote>
  <w:footnote w:id="117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أبو داود (4394)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(4883)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(2595)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صفوان بن أمية رضي الله عنه. </w:t>
      </w:r>
    </w:p>
    <w:p w:rsidR="00C25B85" w:rsidRPr="00E4719A" w:rsidRDefault="00C25B85" w:rsidP="00D20D23">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ابن عبد الهادي في تنقيح التحقيق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563: حديث صفوان صحيح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وقد رواه الإمام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مد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وأبو داود والنسائي وابن ماجه من غير وجه عنه.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وانظر: إرواء الغليل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345. </w:t>
      </w:r>
    </w:p>
  </w:footnote>
  <w:footnote w:id="117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336.       </w:t>
      </w:r>
    </w:p>
  </w:footnote>
  <w:footnote w:id="117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443.       </w:t>
      </w:r>
    </w:p>
  </w:footnote>
  <w:footnote w:id="117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p>
  </w:footnote>
  <w:footnote w:id="118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وقد تقدم تخريجه آنف</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footnote>
  <w:footnote w:id="118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 و93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163.</w:t>
      </w:r>
    </w:p>
  </w:footnote>
  <w:footnote w:id="118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258 و259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376 و377. </w:t>
      </w:r>
    </w:p>
  </w:footnote>
  <w:footnote w:id="118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259.       </w:t>
      </w:r>
    </w:p>
  </w:footnote>
  <w:footnote w:id="118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مذهب الشافعي كمذهب الجمهور في أنه يصح إقرار العبد بما يوجب عليه الحد والقصاص لأنه غير متهم في إيقاع الألم بنفسه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تحفة المحتاج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w:t>
      </w:r>
    </w:p>
  </w:footnote>
  <w:footnote w:id="118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346.       </w:t>
      </w:r>
    </w:p>
  </w:footnote>
  <w:footnote w:id="118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418.      </w:t>
      </w:r>
    </w:p>
  </w:footnote>
  <w:footnote w:id="118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563.       </w:t>
      </w:r>
    </w:p>
  </w:footnote>
  <w:footnote w:id="118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 و435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346 و347. </w:t>
      </w:r>
    </w:p>
  </w:footnote>
  <w:footnote w:id="118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ليس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119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153.</w:t>
      </w:r>
    </w:p>
  </w:footnote>
  <w:footnote w:id="119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الاختيارات الفقهية ص 296.</w:t>
      </w:r>
    </w:p>
  </w:footnote>
  <w:footnote w:id="119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(6788).        </w:t>
      </w:r>
    </w:p>
  </w:footnote>
  <w:footnote w:id="119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طبقات ابن سعد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263.       </w:t>
      </w:r>
    </w:p>
  </w:footnote>
  <w:footnote w:id="119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234.       </w:t>
      </w:r>
    </w:p>
  </w:footnote>
  <w:footnote w:id="119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الاستذكار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569.</w:t>
      </w:r>
    </w:p>
  </w:footnote>
  <w:footnote w:id="119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ماجه (2548)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محمد بن إسحاق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محمد بن طلحة بن ركانة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أمه عائشة بنت مسعود بن الأسود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أبيها قال: لما سرقت المرأة ... الحديث. </w:t>
      </w:r>
    </w:p>
    <w:p w:rsidR="00C25B85" w:rsidRPr="00E4719A" w:rsidRDefault="00C25B85" w:rsidP="005658D8">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الحاكم: هذا حديث صحيح الإسناد ولم يخرجاه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ووافقه الذهبي! وتعقبهما الألباني في السللة الضعيفة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416 (4425) بقوله: كلا؛ فإن ابن إسحاق مدلس؛ وقد عنعنه ...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قد اضطرب في إسناده ومتنه ابن إسحاق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فرواه هكذا عنه غير واحد. ورواه يزيد بن أبي حبيب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محمد بن طلحة بن يزيد بن ركانة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أن خالته أخت مسعود بن العجماء حدثته: أن أباها قال لرسول الله صلى الله عليه وسلم في المخزومية التي سرقت قطيفة: نفديها بأربعين أوقية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فقال رسول الله صلى الله عليه وسلم: «لأن تطهر خير لها»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فأمر بها فقطعت يدها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وهي من بني عبد الأشهل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أو من بني عبد الأسد. 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أحمد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409 و6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329.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فاختصر متنه كمنا ترى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وجعل إسناده عن أخت مسعود بن العجماء؛ مكان أ</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م</w:t>
      </w:r>
      <w:r w:rsidRPr="00E4719A">
        <w:rPr>
          <w:rFonts w:ascii="Traditional Arabic" w:hAnsi="Traditional Arabic" w:cs="Traditional Arabic"/>
          <w:color w:val="000000"/>
          <w:sz w:val="24"/>
          <w:szCs w:val="24"/>
          <w:rtl/>
        </w:rPr>
        <w:t>ه عائشة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والاضطراب مما يدل على عدم حفظ الراوي وقلة ضبطه. ومن هذا تعلم تساهل الحافظ أو خطأه في قوله في الفتح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بعد أن ذكر الطرف الأول من الرواية الأولى من قول أبي عائشة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وعزاه لابن ماجه والحاكم </w:t>
      </w:r>
      <w:r>
        <w:rPr>
          <w:rFonts w:ascii="Traditional Arabic" w:hAnsi="Traditional Arabic" w:cs="Traditional Arabic"/>
          <w:color w:val="000000"/>
          <w:sz w:val="24"/>
          <w:szCs w:val="24"/>
          <w:rtl/>
        </w:rPr>
        <w:t>- : «وسنده حسن،</w:t>
      </w:r>
      <w:r w:rsidRPr="00E4719A">
        <w:rPr>
          <w:rFonts w:ascii="Traditional Arabic" w:hAnsi="Traditional Arabic" w:cs="Traditional Arabic"/>
          <w:color w:val="000000"/>
          <w:sz w:val="24"/>
          <w:szCs w:val="24"/>
          <w:rtl/>
        </w:rPr>
        <w:t xml:space="preserve"> وقد صرح فيه ابن إسحاق بالتحديث في رواية الحاكم». فإن الحاكم إنما صرح ابن إسحاق عنده بالتحديث في رواية أخرى عنده من طريقه؛ قال: فحدثني عبد الله بن أبي بكر: أن رسول الله عليه وسلم بعد ذلك كان يرحمها ويصلها.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قلت: فهذه الرواية مرسلة خلاف الرواية الأولى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هل سياقها مثل سياق الأولى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أم هي مختصرة مثل رواية أحمد التي خالف</w:t>
      </w:r>
      <w:r>
        <w:rPr>
          <w:rFonts w:ascii="Traditional Arabic" w:hAnsi="Traditional Arabic" w:cs="Traditional Arabic"/>
          <w:color w:val="000000"/>
          <w:sz w:val="24"/>
          <w:szCs w:val="24"/>
          <w:rtl/>
        </w:rPr>
        <w:t>ت الأولى في إسنادها كما بينا؟!.</w:t>
      </w:r>
    </w:p>
  </w:footnote>
  <w:footnote w:id="119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(1688).      </w:t>
      </w:r>
    </w:p>
  </w:footnote>
  <w:footnote w:id="119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202 (18832).</w:t>
      </w:r>
    </w:p>
  </w:footnote>
  <w:footnote w:id="119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(4395)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(4887)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عوانة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119 (6243).      </w:t>
      </w:r>
    </w:p>
  </w:footnote>
  <w:footnote w:id="120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129.      </w:t>
      </w:r>
    </w:p>
  </w:footnote>
  <w:footnote w:id="120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363.      </w:t>
      </w:r>
    </w:p>
  </w:footnote>
  <w:footnote w:id="120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457. </w:t>
      </w:r>
    </w:p>
  </w:footnote>
  <w:footnote w:id="120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470. </w:t>
      </w:r>
    </w:p>
  </w:footnote>
  <w:footnote w:id="120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188.      </w:t>
      </w:r>
    </w:p>
  </w:footnote>
  <w:footnote w:id="120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77.</w:t>
      </w:r>
    </w:p>
  </w:footnote>
  <w:footnote w:id="120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247 و248. </w:t>
      </w:r>
    </w:p>
  </w:footnote>
  <w:footnote w:id="120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92.      </w:t>
      </w:r>
    </w:p>
  </w:footnote>
  <w:footnote w:id="120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(6789).     </w:t>
      </w:r>
    </w:p>
  </w:footnote>
  <w:footnote w:id="120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(6798).      </w:t>
      </w:r>
    </w:p>
  </w:footnote>
  <w:footnote w:id="121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(6799).</w:t>
      </w:r>
    </w:p>
  </w:footnote>
  <w:footnote w:id="121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169.      </w:t>
      </w:r>
    </w:p>
  </w:footnote>
  <w:footnote w:id="121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ساقطة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وعلق المؤلف في الهامش: «لعله: أيديهما». </w:t>
      </w:r>
    </w:p>
  </w:footnote>
  <w:footnote w:id="121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w:t>
      </w:r>
    </w:p>
  </w:footnote>
  <w:footnote w:id="121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المعلم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71.</w:t>
      </w:r>
    </w:p>
  </w:footnote>
  <w:footnote w:id="121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169. </w:t>
      </w:r>
    </w:p>
  </w:footnote>
  <w:footnote w:id="121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حاشية الأصل: «لعله: الكوع».    </w:t>
      </w:r>
    </w:p>
  </w:footnote>
  <w:footnote w:id="121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سنن 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212 (388). </w:t>
      </w:r>
    </w:p>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الزيعلي في نصب الراية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371: وحجية بن عدي قال فيه أبو حاتم: شبه المجهول. </w:t>
      </w:r>
    </w:p>
  </w:footnote>
  <w:footnote w:id="121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w:t>
      </w:r>
    </w:p>
  </w:footnote>
  <w:footnote w:id="121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169.      </w:t>
      </w:r>
    </w:p>
  </w:footnote>
  <w:footnote w:id="122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 و257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171.      </w:t>
      </w:r>
    </w:p>
  </w:footnote>
  <w:footnote w:id="122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(4410)؛ والنسائي (4978).     </w:t>
      </w:r>
    </w:p>
  </w:footnote>
  <w:footnote w:id="122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الاستذكار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549.      </w:t>
      </w:r>
    </w:p>
  </w:footnote>
  <w:footnote w:id="122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(1676).</w:t>
      </w:r>
    </w:p>
  </w:footnote>
  <w:footnote w:id="122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أم المؤمنين عائشة رضي  الله عنها. </w:t>
      </w:r>
    </w:p>
  </w:footnote>
  <w:footnote w:id="122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245.      </w:t>
      </w:r>
    </w:p>
  </w:footnote>
  <w:footnote w:id="1226">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1227">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 و247.</w:t>
      </w:r>
    </w:p>
  </w:footnote>
  <w:footnote w:id="1228">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«يقدر»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229">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352 و353.      </w:t>
      </w:r>
    </w:p>
  </w:footnote>
  <w:footnote w:id="1230">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499.    </w:t>
      </w:r>
    </w:p>
  </w:footnote>
  <w:footnote w:id="1231">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488.</w:t>
      </w:r>
    </w:p>
  </w:footnote>
  <w:footnote w:id="1232">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1233">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1234">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492.      </w:t>
      </w:r>
    </w:p>
  </w:footnote>
  <w:footnote w:id="1235">
    <w:p w:rsidR="00C25B85" w:rsidRPr="00E4719A" w:rsidRDefault="00C25B85" w:rsidP="005C378A">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80. </w:t>
      </w:r>
    </w:p>
  </w:footnote>
  <w:footnote w:id="123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134.      </w:t>
      </w:r>
    </w:p>
  </w:footnote>
  <w:footnote w:id="123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334.     </w:t>
      </w:r>
    </w:p>
  </w:footnote>
  <w:footnote w:id="123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 و125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439 و440.     </w:t>
      </w:r>
    </w:p>
  </w:footnote>
  <w:footnote w:id="123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278 (9011)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مالك أ</w:t>
      </w:r>
      <w:r>
        <w:rPr>
          <w:rFonts w:ascii="Traditional Arabic" w:hAnsi="Traditional Arabic" w:cs="Traditional Arabic"/>
          <w:color w:val="000000"/>
          <w:sz w:val="24"/>
          <w:szCs w:val="24"/>
          <w:rtl/>
        </w:rPr>
        <w:t>يض</w:t>
      </w:r>
      <w:r>
        <w:rPr>
          <w:rFonts w:ascii="Traditional Arabic" w:hAnsi="Traditional Arabic" w:cs="Traditional Arabic" w:hint="cs"/>
          <w:color w:val="000000"/>
          <w:sz w:val="24"/>
          <w:szCs w:val="24"/>
          <w:rtl/>
        </w:rPr>
        <w:t>ً</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832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24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279 (9012)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ابن أبي شيبة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470.</w:t>
      </w:r>
    </w:p>
  </w:footnote>
  <w:footnote w:id="124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w:t>
      </w:r>
    </w:p>
  </w:footnote>
  <w:footnote w:id="124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(1686).       </w:t>
      </w:r>
    </w:p>
  </w:footnote>
  <w:footnote w:id="124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(6794)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أم المؤمنين عائشة رضي الله عنها. </w:t>
      </w:r>
    </w:p>
  </w:footnote>
  <w:footnote w:id="124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بياض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وعلَّق المؤلف بالحاشية: «لعله الشافعي».   </w:t>
      </w:r>
    </w:p>
  </w:footnote>
  <w:footnote w:id="124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309.      </w:t>
      </w:r>
    </w:p>
  </w:footnote>
  <w:footnote w:id="124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p>
  </w:footnote>
  <w:footnote w:id="124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99.       </w:t>
      </w:r>
    </w:p>
  </w:footnote>
  <w:footnote w:id="124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474 و475.   </w:t>
      </w:r>
    </w:p>
  </w:footnote>
  <w:footnote w:id="124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233 و234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p>
  </w:footnote>
  <w:footnote w:id="125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108.</w:t>
      </w:r>
    </w:p>
  </w:footnote>
  <w:footnote w:id="125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(6800).      </w:t>
      </w:r>
    </w:p>
  </w:footnote>
  <w:footnote w:id="125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(6801).</w:t>
      </w:r>
    </w:p>
  </w:footnote>
  <w:footnote w:id="125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قال المؤلف هنا! والذي في المعاجم: «كثر» بفتحتين وبفتح فسكون. انظر: تاج العروس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 مادة «كثر». </w:t>
      </w:r>
    </w:p>
  </w:footnote>
  <w:footnote w:id="125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الروض المربع ص 496.</w:t>
      </w:r>
    </w:p>
  </w:footnote>
  <w:footnote w:id="1255">
    <w:p w:rsidR="00C25B85" w:rsidRPr="00E4719A" w:rsidRDefault="00C25B85" w:rsidP="00340B3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 والأم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143 و144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w:t>
      </w:r>
      <w:r>
        <w:rPr>
          <w:rFonts w:ascii="Traditional Arabic" w:hAnsi="Traditional Arabic" w:cs="Traditional Arabic" w:hint="cs"/>
          <w:color w:val="000000"/>
          <w:sz w:val="24"/>
          <w:szCs w:val="24"/>
          <w:rtl/>
        </w:rPr>
        <w:t>ر</w:t>
      </w:r>
      <w:r w:rsidRPr="00E4719A">
        <w:rPr>
          <w:rFonts w:ascii="Traditional Arabic" w:hAnsi="Traditional Arabic" w:cs="Traditional Arabic"/>
          <w:color w:val="000000"/>
          <w:sz w:val="24"/>
          <w:szCs w:val="24"/>
          <w:rtl/>
        </w:rPr>
        <w:t>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151.</w:t>
      </w:r>
    </w:p>
  </w:footnote>
  <w:footnote w:id="125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433 و434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344. </w:t>
      </w:r>
    </w:p>
  </w:footnote>
  <w:footnote w:id="125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143.       </w:t>
      </w:r>
    </w:p>
  </w:footnote>
  <w:footnote w:id="125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99.</w:t>
      </w:r>
    </w:p>
  </w:footnote>
  <w:footnote w:id="125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199 (4611).      </w:t>
      </w:r>
    </w:p>
  </w:footnote>
  <w:footnote w:id="126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p>
  </w:footnote>
  <w:footnote w:id="126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(4388)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(2593)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ابن الملقن في «خلاصة البدر المنير»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312 (2411): رواه مالك والأربعة والبيهقي من رواية رافع بن خديج وصحه ابن حبان. اهـ. </w:t>
      </w:r>
    </w:p>
  </w:footnote>
  <w:footnote w:id="126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أبو داود (4390)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(1289)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85 (4958)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(2596).</w:t>
      </w:r>
    </w:p>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 xml:space="preserve">قال الترمذي: هذا حديث حسن. </w:t>
      </w:r>
    </w:p>
  </w:footnote>
  <w:footnote w:id="126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 و250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151 و152.</w:t>
      </w:r>
    </w:p>
  </w:footnote>
  <w:footnote w:id="126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التمهيد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       </w:t>
      </w:r>
    </w:p>
  </w:footnote>
  <w:footnote w:id="126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 و250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151 و152.</w:t>
      </w:r>
    </w:p>
  </w:footnote>
  <w:footnote w:id="126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w:t>
      </w:r>
    </w:p>
  </w:footnote>
  <w:footnote w:id="126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(2596).      </w:t>
      </w:r>
    </w:p>
  </w:footnote>
  <w:footnote w:id="126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و179.      </w:t>
      </w:r>
    </w:p>
  </w:footnote>
  <w:footnote w:id="126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المغني.      </w:t>
      </w:r>
    </w:p>
  </w:footnote>
  <w:footnote w:id="127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المغني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439.</w:t>
      </w:r>
    </w:p>
  </w:footnote>
  <w:footnote w:id="1271">
    <w:p w:rsidR="00C25B85" w:rsidRPr="00E4719A" w:rsidRDefault="00C25B85" w:rsidP="004B7CD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w:t>
      </w:r>
      <w:r>
        <w:rPr>
          <w:rFonts w:ascii="Traditional Arabic" w:hAnsi="Traditional Arabic" w:cs="Traditional Arabic" w:hint="cs"/>
          <w:color w:val="000000"/>
          <w:sz w:val="24"/>
          <w:szCs w:val="24"/>
          <w:rtl/>
        </w:rPr>
        <w:t>3</w:t>
      </w:r>
      <w:r w:rsidRPr="00E4719A">
        <w:rPr>
          <w:rFonts w:ascii="Traditional Arabic" w:hAnsi="Traditional Arabic" w:cs="Traditional Arabic"/>
          <w:color w:val="000000"/>
          <w:sz w:val="24"/>
          <w:szCs w:val="24"/>
          <w:rtl/>
        </w:rPr>
        <w:t xml:space="preserve">.  </w:t>
      </w:r>
    </w:p>
  </w:footnote>
  <w:footnote w:id="1272">
    <w:p w:rsidR="00C25B85" w:rsidRPr="00E4719A" w:rsidRDefault="00C25B85" w:rsidP="00973506">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110.</w:t>
      </w:r>
    </w:p>
  </w:footnote>
  <w:footnote w:id="127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147.</w:t>
      </w:r>
    </w:p>
  </w:footnote>
  <w:footnote w:id="127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449.  </w:t>
      </w:r>
    </w:p>
  </w:footnote>
  <w:footnote w:id="127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109 و110. </w:t>
      </w:r>
    </w:p>
  </w:footnote>
  <w:footnote w:id="127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147.      </w:t>
      </w:r>
    </w:p>
  </w:footnote>
  <w:footnote w:id="127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المغني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430.      </w:t>
      </w:r>
    </w:p>
  </w:footnote>
  <w:footnote w:id="127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127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p>
  </w:footnote>
  <w:footnote w:id="128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296.       </w:t>
      </w:r>
    </w:p>
  </w:footnote>
  <w:footnote w:id="128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w:t>
      </w:r>
    </w:p>
  </w:footnote>
  <w:footnote w:id="128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w:t>
      </w:r>
    </w:p>
  </w:footnote>
  <w:footnote w:id="1283">
    <w:p w:rsidR="00C25B85" w:rsidRPr="00E4719A" w:rsidRDefault="00C25B85" w:rsidP="000D2D89">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180.    </w:t>
      </w:r>
    </w:p>
  </w:footnote>
  <w:footnote w:id="128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w:t>
      </w:r>
    </w:p>
  </w:footnote>
  <w:footnote w:id="128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832.      </w:t>
      </w:r>
    </w:p>
  </w:footnote>
  <w:footnote w:id="128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721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722 (4076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4080).</w:t>
      </w:r>
    </w:p>
  </w:footnote>
  <w:footnote w:id="128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معاني الآثار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146.       </w:t>
      </w:r>
    </w:p>
  </w:footnote>
  <w:footnote w:id="128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98.</w:t>
      </w:r>
    </w:p>
  </w:footnote>
  <w:footnote w:id="128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143 و144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151. </w:t>
      </w:r>
    </w:p>
  </w:footnote>
  <w:footnote w:id="129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سبل السلام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ونيل الأوطار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153.        </w:t>
      </w:r>
    </w:p>
  </w:footnote>
  <w:footnote w:id="129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470.      </w:t>
      </w:r>
    </w:p>
  </w:footnote>
  <w:footnote w:id="129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321 وما بعدها. </w:t>
      </w:r>
    </w:p>
  </w:footnote>
  <w:footnote w:id="129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نيل الأوطار: «الوديعة». </w:t>
      </w:r>
    </w:p>
  </w:footnote>
  <w:footnote w:id="129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w:t>
      </w:r>
    </w:p>
  </w:footnote>
  <w:footnote w:id="129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حاشية الأصل: «لعله: فتعين حمله».      </w:t>
      </w:r>
    </w:p>
  </w:footnote>
  <w:footnote w:id="129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نيل الأوطار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688 و689.</w:t>
      </w:r>
    </w:p>
  </w:footnote>
  <w:footnote w:id="129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496.        </w:t>
      </w:r>
    </w:p>
  </w:footnote>
  <w:footnote w:id="129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      </w:t>
      </w:r>
    </w:p>
  </w:footnote>
  <w:footnote w:id="129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30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 و18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184. </w:t>
      </w:r>
    </w:p>
  </w:footnote>
  <w:footnote w:id="130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 و23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130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«يده»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المقنع.  </w:t>
      </w:r>
    </w:p>
  </w:footnote>
  <w:footnote w:id="130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175. </w:t>
      </w:r>
    </w:p>
  </w:footnote>
  <w:footnote w:id="130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w:t>
      </w:r>
    </w:p>
  </w:footnote>
  <w:footnote w:id="130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     </w:t>
      </w:r>
    </w:p>
  </w:footnote>
  <w:footnote w:id="130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505. </w:t>
      </w:r>
    </w:p>
  </w:footnote>
  <w:footnote w:id="130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130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      </w:t>
      </w:r>
    </w:p>
  </w:footnote>
  <w:footnote w:id="130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274 و275.     </w:t>
      </w:r>
    </w:p>
  </w:footnote>
  <w:footnote w:id="131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126.     </w:t>
      </w:r>
    </w:p>
  </w:footnote>
  <w:footnote w:id="131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131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158 و159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و5.     </w:t>
      </w:r>
    </w:p>
  </w:footnote>
  <w:footnote w:id="131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187.     </w:t>
      </w:r>
    </w:p>
  </w:footnote>
  <w:footnote w:id="131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    </w:t>
      </w:r>
    </w:p>
  </w:footnote>
  <w:footnote w:id="131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123 و124.</w:t>
      </w:r>
    </w:p>
  </w:footnote>
  <w:footnote w:id="131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348. </w:t>
      </w:r>
    </w:p>
  </w:footnote>
  <w:footnote w:id="131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245 (4691).      </w:t>
      </w:r>
    </w:p>
  </w:footnote>
  <w:footnote w:id="131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p>
  </w:footnote>
  <w:footnote w:id="131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(6790)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w:t>
      </w:r>
      <w:r>
        <w:rPr>
          <w:rFonts w:ascii="Traditional Arabic" w:hAnsi="Traditional Arabic" w:cs="Traditional Arabic"/>
          <w:color w:val="000000"/>
          <w:sz w:val="24"/>
          <w:szCs w:val="24"/>
          <w:rtl/>
        </w:rPr>
        <w:t>84)، من حديث عائشة رضي الله عنه</w:t>
      </w:r>
      <w:r w:rsidRPr="00E4719A">
        <w:rPr>
          <w:rFonts w:ascii="Traditional Arabic" w:hAnsi="Traditional Arabic" w:cs="Traditional Arabic"/>
          <w:color w:val="000000"/>
          <w:sz w:val="24"/>
          <w:szCs w:val="24"/>
          <w:rtl/>
        </w:rPr>
        <w:t xml:space="preserve">ا. </w:t>
      </w:r>
    </w:p>
  </w:footnote>
  <w:footnote w:id="132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504.     </w:t>
      </w:r>
    </w:p>
  </w:footnote>
  <w:footnote w:id="132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123.     </w:t>
      </w:r>
    </w:p>
  </w:footnote>
  <w:footnote w:id="132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132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187.</w:t>
      </w:r>
    </w:p>
  </w:footnote>
  <w:footnote w:id="132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32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 و271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124 و125.     </w:t>
      </w:r>
    </w:p>
  </w:footnote>
  <w:footnote w:id="132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w:t>
      </w:r>
    </w:p>
  </w:footnote>
  <w:footnote w:id="132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122 و123.     </w:t>
      </w:r>
    </w:p>
  </w:footnote>
  <w:footnote w:id="1328">
    <w:p w:rsidR="00C25B85" w:rsidRPr="00E4719A" w:rsidRDefault="00C25B85" w:rsidP="008F523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و250. </w:t>
      </w:r>
    </w:p>
  </w:footnote>
  <w:footnote w:id="132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«الإفصاح»: «في مذهبه». </w:t>
      </w:r>
    </w:p>
  </w:footnote>
  <w:footnote w:id="133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 </w:t>
      </w:r>
    </w:p>
  </w:footnote>
  <w:footnote w:id="133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188.     </w:t>
      </w:r>
    </w:p>
  </w:footnote>
  <w:footnote w:id="133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157.     </w:t>
      </w:r>
    </w:p>
  </w:footnote>
  <w:footnote w:id="133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w:t>
      </w:r>
    </w:p>
  </w:footnote>
  <w:footnote w:id="133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188.     </w:t>
      </w:r>
    </w:p>
  </w:footnote>
  <w:footnote w:id="133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 و160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 و6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187. </w:t>
      </w:r>
    </w:p>
  </w:footnote>
  <w:footnote w:id="133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حاشية الأصل: «لعله: فقالا». </w:t>
      </w:r>
    </w:p>
  </w:footnote>
  <w:footnote w:id="133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133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 والمطبوع</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ولعل الصواب: قالا.        </w:t>
      </w:r>
    </w:p>
  </w:footnote>
  <w:footnote w:id="133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34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34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237.       </w:t>
      </w:r>
    </w:p>
  </w:footnote>
  <w:footnote w:id="134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  </w:t>
      </w:r>
    </w:p>
  </w:footnote>
  <w:footnote w:id="134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34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124.      </w:t>
      </w:r>
    </w:p>
  </w:footnote>
  <w:footnote w:id="134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       </w:t>
      </w:r>
    </w:p>
  </w:footnote>
  <w:footnote w:id="134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187.    </w:t>
      </w:r>
    </w:p>
  </w:footnote>
  <w:footnote w:id="134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348.   </w:t>
      </w:r>
    </w:p>
  </w:footnote>
  <w:footnote w:id="134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w:t>
      </w:r>
    </w:p>
  </w:footnote>
  <w:footnote w:id="134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173.      </w:t>
      </w:r>
    </w:p>
  </w:footnote>
  <w:footnote w:id="135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w:t>
      </w:r>
    </w:p>
  </w:footnote>
  <w:footnote w:id="135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235.      </w:t>
      </w:r>
    </w:p>
  </w:footnote>
  <w:footnote w:id="135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135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p>
  </w:footnote>
  <w:footnote w:id="135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348. </w:t>
      </w:r>
    </w:p>
  </w:footnote>
  <w:footnote w:id="135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و5.     </w:t>
      </w:r>
    </w:p>
  </w:footnote>
  <w:footnote w:id="135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135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126. </w:t>
      </w:r>
    </w:p>
  </w:footnote>
  <w:footnote w:id="135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350</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35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351 و352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188.      </w:t>
      </w:r>
    </w:p>
  </w:footnote>
  <w:footnote w:id="136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     </w:t>
      </w:r>
    </w:p>
  </w:footnote>
  <w:footnote w:id="136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و244. </w:t>
      </w:r>
    </w:p>
  </w:footnote>
  <w:footnote w:id="136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349 و350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 و160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w:t>
      </w:r>
    </w:p>
  </w:footnote>
  <w:footnote w:id="136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350.     </w:t>
      </w:r>
    </w:p>
  </w:footnote>
  <w:footnote w:id="136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w:t>
      </w:r>
    </w:p>
  </w:footnote>
  <w:footnote w:id="1365">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1366">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127.</w:t>
      </w:r>
    </w:p>
  </w:footnote>
  <w:footnote w:id="1367">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270.      </w:t>
      </w:r>
    </w:p>
  </w:footnote>
  <w:footnote w:id="1368">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ساقطة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1369">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    </w:t>
      </w:r>
    </w:p>
  </w:footnote>
  <w:footnote w:id="1370">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p>
  </w:footnote>
  <w:footnote w:id="1371">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      </w:t>
      </w:r>
    </w:p>
  </w:footnote>
  <w:footnote w:id="1372">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      </w:t>
      </w:r>
    </w:p>
  </w:footnote>
  <w:footnote w:id="1373">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    </w:t>
      </w:r>
    </w:p>
  </w:footnote>
  <w:footnote w:id="1374">
    <w:p w:rsidR="00C25B85" w:rsidRPr="00E4719A" w:rsidRDefault="00C25B85" w:rsidP="004F753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w:t>
      </w:r>
    </w:p>
  </w:footnote>
  <w:footnote w:id="137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w:t>
      </w:r>
    </w:p>
  </w:footnote>
  <w:footnote w:id="137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w:t>
      </w:r>
    </w:p>
  </w:footnote>
  <w:footnote w:id="137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w:t>
      </w:r>
    </w:p>
  </w:footnote>
  <w:footnote w:id="137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    </w:t>
      </w:r>
    </w:p>
  </w:footnote>
  <w:footnote w:id="137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     </w:t>
      </w:r>
    </w:p>
  </w:footnote>
  <w:footnote w:id="138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p>
  </w:footnote>
  <w:footnote w:id="138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العدوي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274 و275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والفواكه الدواني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305.     </w:t>
      </w:r>
    </w:p>
  </w:footnote>
  <w:footnote w:id="138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    </w:t>
      </w:r>
    </w:p>
  </w:footnote>
  <w:footnote w:id="138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305.     </w:t>
      </w:r>
    </w:p>
  </w:footnote>
  <w:footnote w:id="138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122 و123.     </w:t>
      </w:r>
    </w:p>
  </w:footnote>
  <w:footnote w:id="138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      </w:t>
      </w:r>
    </w:p>
  </w:footnote>
  <w:footnote w:id="138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350.     </w:t>
      </w:r>
    </w:p>
  </w:footnote>
  <w:footnote w:id="138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138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73.    </w:t>
      </w:r>
    </w:p>
  </w:footnote>
  <w:footnote w:id="138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(5685)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(1671) من حديث أنس بن مالك رضي الله عنه. </w:t>
      </w:r>
    </w:p>
  </w:footnote>
  <w:footnote w:id="139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p>
  </w:footnote>
  <w:footnote w:id="139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348.       </w:t>
      </w:r>
    </w:p>
  </w:footnote>
  <w:footnote w:id="139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 و158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w:t>
      </w:r>
    </w:p>
  </w:footnote>
  <w:footnote w:id="139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158 و159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w:t>
      </w:r>
    </w:p>
  </w:footnote>
  <w:footnote w:id="139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126.     </w:t>
      </w:r>
    </w:p>
  </w:footnote>
  <w:footnote w:id="139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123 و124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 و437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 و160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139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39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بداية المجتهد. </w:t>
      </w:r>
    </w:p>
  </w:footnote>
  <w:footnote w:id="139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139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 و269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123.      </w:t>
      </w:r>
    </w:p>
  </w:footnote>
  <w:footnote w:id="140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172.</w:t>
      </w:r>
    </w:p>
  </w:footnote>
  <w:footnote w:id="140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40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124 و125.       </w:t>
      </w:r>
    </w:p>
  </w:footnote>
  <w:footnote w:id="140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بداية المجتهد. </w:t>
      </w:r>
    </w:p>
  </w:footnote>
  <w:footnote w:id="140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40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123.       </w:t>
      </w:r>
    </w:p>
  </w:footnote>
  <w:footnote w:id="140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545.   </w:t>
      </w:r>
    </w:p>
  </w:footnote>
  <w:footnote w:id="140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22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 </w:t>
      </w:r>
    </w:p>
  </w:footnote>
  <w:footnote w:id="140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352.       </w:t>
      </w:r>
    </w:p>
  </w:footnote>
  <w:footnote w:id="140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549.</w:t>
      </w:r>
    </w:p>
  </w:footnote>
  <w:footnote w:id="141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350.     </w:t>
      </w:r>
    </w:p>
  </w:footnote>
  <w:footnote w:id="141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177. </w:t>
      </w:r>
    </w:p>
  </w:footnote>
  <w:footnote w:id="141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186.      </w:t>
      </w:r>
    </w:p>
  </w:footnote>
  <w:footnote w:id="141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p>
  </w:footnote>
  <w:footnote w:id="141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421.       </w:t>
      </w:r>
    </w:p>
  </w:footnote>
  <w:footnote w:id="141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348.     </w:t>
      </w:r>
    </w:p>
  </w:footnote>
  <w:footnote w:id="141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 و5. </w:t>
      </w:r>
    </w:p>
  </w:footnote>
  <w:footnote w:id="141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141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w:t>
      </w:r>
    </w:p>
  </w:footnote>
  <w:footnote w:id="141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الاختيارات.  </w:t>
      </w:r>
    </w:p>
  </w:footnote>
  <w:footnote w:id="142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الاختيارات. </w:t>
      </w:r>
    </w:p>
  </w:footnote>
  <w:footnote w:id="142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190.       </w:t>
      </w:r>
    </w:p>
  </w:footnote>
  <w:footnote w:id="142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ليست في الأصل ولا الاختيارات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واستدركها الشيخ ابن عثيمين رحمه الله بخطه. </w:t>
      </w:r>
    </w:p>
  </w:footnote>
  <w:footnote w:id="142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296 و297.     </w:t>
      </w:r>
    </w:p>
  </w:footnote>
  <w:footnote w:id="142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42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(6802).      </w:t>
      </w:r>
    </w:p>
  </w:footnote>
  <w:footnote w:id="142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416. </w:t>
      </w:r>
    </w:p>
  </w:footnote>
  <w:footnote w:id="142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أي قتادة. </w:t>
      </w:r>
    </w:p>
  </w:footnote>
  <w:footnote w:id="142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عبد الرزاق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107 (18538).        </w:t>
      </w:r>
    </w:p>
  </w:footnote>
  <w:footnote w:id="142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مصنف عبد الرزاق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108 (18541).      </w:t>
      </w:r>
    </w:p>
  </w:footnote>
  <w:footnote w:id="143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الفواكه الدواني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543.       </w:t>
      </w:r>
    </w:p>
  </w:footnote>
  <w:footnote w:id="143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      </w:t>
      </w:r>
    </w:p>
  </w:footnote>
  <w:footnote w:id="143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268.        </w:t>
      </w:r>
    </w:p>
  </w:footnote>
  <w:footnote w:id="143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417.      </w:t>
      </w:r>
    </w:p>
  </w:footnote>
  <w:footnote w:id="143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الفتح: «عمم». </w:t>
      </w:r>
    </w:p>
  </w:footnote>
  <w:footnote w:id="143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417. </w:t>
      </w:r>
    </w:p>
  </w:footnote>
  <w:footnote w:id="143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تفسير الطبري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206.       </w:t>
      </w:r>
    </w:p>
  </w:footnote>
  <w:footnote w:id="143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      </w:t>
      </w:r>
    </w:p>
  </w:footnote>
  <w:footnote w:id="1438">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123.      </w:t>
      </w:r>
    </w:p>
  </w:footnote>
  <w:footnote w:id="1439">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440">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441">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      </w:t>
      </w:r>
    </w:p>
  </w:footnote>
  <w:footnote w:id="1442">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123.    </w:t>
      </w:r>
    </w:p>
  </w:footnote>
  <w:footnote w:id="1443">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349.     </w:t>
      </w:r>
    </w:p>
  </w:footnote>
  <w:footnote w:id="1444">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      </w:t>
      </w:r>
    </w:p>
  </w:footnote>
  <w:footnote w:id="1445">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109 و110.</w:t>
      </w:r>
    </w:p>
  </w:footnote>
  <w:footnote w:id="1446">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239 و240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256.</w:t>
      </w:r>
    </w:p>
  </w:footnote>
  <w:footnote w:id="1447">
    <w:p w:rsidR="00C25B85" w:rsidRPr="00E4719A" w:rsidRDefault="00C25B85" w:rsidP="00A12AA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w:t>
      </w:r>
    </w:p>
  </w:footnote>
  <w:footnote w:id="144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498.       </w:t>
      </w:r>
    </w:p>
  </w:footnote>
  <w:footnote w:id="144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 و39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193. </w:t>
      </w:r>
    </w:p>
  </w:footnote>
  <w:footnote w:id="145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507.      </w:t>
      </w:r>
    </w:p>
  </w:footnote>
  <w:footnote w:id="145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      </w:t>
      </w:r>
    </w:p>
  </w:footnote>
  <w:footnote w:id="145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p>
  </w:footnote>
  <w:footnote w:id="145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(4771)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 (4088)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w:t>
      </w:r>
      <w:r>
        <w:rPr>
          <w:rFonts w:ascii="Traditional Arabic" w:hAnsi="Traditional Arabic" w:cs="Traditional Arabic"/>
          <w:color w:val="000000"/>
          <w:sz w:val="24"/>
          <w:szCs w:val="24"/>
          <w:rtl/>
        </w:rPr>
        <w:t>رمذي (1420)، من حديث عبد الله ب</w:t>
      </w:r>
      <w:r w:rsidRPr="00E4719A">
        <w:rPr>
          <w:rFonts w:ascii="Traditional Arabic" w:hAnsi="Traditional Arabic" w:cs="Traditional Arabic"/>
          <w:color w:val="000000"/>
          <w:sz w:val="24"/>
          <w:szCs w:val="24"/>
          <w:rtl/>
        </w:rPr>
        <w:t xml:space="preserve">ن عمرو رضي الله عنهما.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قال الترمذي: حسن صحيح.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وأخرجه البخاري (2480)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عبد الله بن عُمر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بلفظ: «من قُتل دون ماله فهو شهيد». </w:t>
      </w:r>
    </w:p>
  </w:footnote>
  <w:footnote w:id="145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 و39.</w:t>
      </w:r>
    </w:p>
  </w:footnote>
  <w:footnote w:id="145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أبو داود (4261)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(3958)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5</w:t>
      </w:r>
      <w:r>
        <w:rPr>
          <w:rFonts w:ascii="Traditional Arabic" w:hAnsi="Traditional Arabic" w:cs="Traditional Arabic"/>
          <w:color w:val="000000"/>
          <w:sz w:val="24"/>
          <w:szCs w:val="24"/>
          <w:rtl/>
        </w:rPr>
        <w:t>/ 163، من حديث أبي ذر ر</w:t>
      </w:r>
      <w:r>
        <w:rPr>
          <w:rFonts w:ascii="Traditional Arabic" w:hAnsi="Traditional Arabic" w:cs="Traditional Arabic" w:hint="cs"/>
          <w:color w:val="000000"/>
          <w:sz w:val="24"/>
          <w:szCs w:val="24"/>
          <w:rtl/>
        </w:rPr>
        <w:t>ض</w:t>
      </w:r>
      <w:r w:rsidRPr="00E4719A">
        <w:rPr>
          <w:rFonts w:ascii="Traditional Arabic" w:hAnsi="Traditional Arabic" w:cs="Traditional Arabic"/>
          <w:color w:val="000000"/>
          <w:sz w:val="24"/>
          <w:szCs w:val="24"/>
          <w:rtl/>
        </w:rPr>
        <w:t xml:space="preserve">ي الله عنه. </w:t>
      </w:r>
    </w:p>
  </w:footnote>
  <w:footnote w:id="145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(648)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(1826). </w:t>
      </w:r>
    </w:p>
  </w:footnote>
  <w:footnote w:id="145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193.</w:t>
      </w:r>
    </w:p>
  </w:footnote>
  <w:footnote w:id="145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507.      </w:t>
      </w:r>
    </w:p>
  </w:footnote>
  <w:footnote w:id="145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المبدع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155.      </w:t>
      </w:r>
    </w:p>
  </w:footnote>
  <w:footnote w:id="146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193. </w:t>
      </w:r>
    </w:p>
  </w:footnote>
  <w:footnote w:id="146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193.       </w:t>
      </w:r>
    </w:p>
  </w:footnote>
  <w:footnote w:id="146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195.    </w:t>
      </w:r>
    </w:p>
  </w:footnote>
  <w:footnote w:id="146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195.    </w:t>
      </w:r>
    </w:p>
  </w:footnote>
  <w:footnote w:id="146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 و42.</w:t>
      </w:r>
    </w:p>
  </w:footnote>
  <w:footnote w:id="146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      </w:t>
      </w:r>
    </w:p>
  </w:footnote>
  <w:footnote w:id="146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 و271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p>
  </w:footnote>
  <w:footnote w:id="146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191.      </w:t>
      </w:r>
    </w:p>
  </w:footnote>
  <w:footnote w:id="146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w:t>
      </w:r>
    </w:p>
  </w:footnote>
  <w:footnote w:id="146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356.     </w:t>
      </w:r>
    </w:p>
  </w:footnote>
  <w:footnote w:id="147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ابن ماجه (2651): حدثنا إسماعيل بن إبراهيم البالسي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ثنا علي بن الحسن بن شقيق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ثنا أبو حمزة المروزي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ثنا يزيد النحوي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عكرمة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ابن عباس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قال البوصيري في الزوائد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 هذا إسناد صحيح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رجاله ثقات. </w:t>
      </w:r>
    </w:p>
    <w:p w:rsidR="00C25B85" w:rsidRPr="00E4719A" w:rsidRDefault="00C25B85" w:rsidP="005B0A98">
      <w:pPr>
        <w:pStyle w:val="af4"/>
        <w:pageBreakBefore/>
        <w:widowControl w:val="0"/>
        <w:ind w:left="454" w:hanging="454"/>
        <w:jc w:val="both"/>
        <w:rPr>
          <w:rFonts w:ascii="Traditional Arabic" w:hAnsi="Traditional Arabic" w:cs="Traditional Arabic"/>
          <w:color w:val="000000"/>
          <w:sz w:val="24"/>
          <w:szCs w:val="24"/>
        </w:rPr>
      </w:pPr>
      <w:r w:rsidRPr="00E4719A">
        <w:rPr>
          <w:rFonts w:ascii="Traditional Arabic" w:hAnsi="Traditional Arabic" w:cs="Traditional Arabic"/>
          <w:color w:val="000000"/>
          <w:sz w:val="24"/>
          <w:szCs w:val="24"/>
          <w:rtl/>
        </w:rPr>
        <w:t>وله شاهد من حديث عبد الله بن عمرو بن العاص رضي الله عنهما أخرجه أبو داود (</w:t>
      </w:r>
      <w:r>
        <w:rPr>
          <w:rFonts w:ascii="Traditional Arabic" w:hAnsi="Traditional Arabic" w:cs="Traditional Arabic" w:hint="cs"/>
          <w:color w:val="000000"/>
          <w:sz w:val="24"/>
          <w:szCs w:val="24"/>
          <w:rtl/>
        </w:rPr>
        <w:t>4</w:t>
      </w:r>
      <w:r w:rsidRPr="00E4719A">
        <w:rPr>
          <w:rFonts w:ascii="Traditional Arabic" w:hAnsi="Traditional Arabic" w:cs="Traditional Arabic"/>
          <w:color w:val="000000"/>
          <w:sz w:val="24"/>
          <w:szCs w:val="24"/>
          <w:rtl/>
        </w:rPr>
        <w:t>564)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55 (4841)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عمرو بن شعيب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قال الألباني في الإرواء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(2276): إسناده حسن. </w:t>
      </w:r>
    </w:p>
  </w:footnote>
  <w:footnote w:id="147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 و271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p>
  </w:footnote>
  <w:footnote w:id="147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(4417)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(1674).      </w:t>
      </w:r>
    </w:p>
  </w:footnote>
  <w:footnote w:id="147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 و272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199 و200.</w:t>
      </w:r>
    </w:p>
  </w:footnote>
  <w:footnote w:id="147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 و190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     </w:t>
      </w:r>
    </w:p>
  </w:footnote>
  <w:footnote w:id="147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585.     </w:t>
      </w:r>
    </w:p>
  </w:footnote>
  <w:footnote w:id="147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 و272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199 و200.</w:t>
      </w:r>
    </w:p>
  </w:footnote>
  <w:footnote w:id="147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(688</w:t>
      </w:r>
      <w:r>
        <w:rPr>
          <w:rFonts w:ascii="Traditional Arabic" w:hAnsi="Traditional Arabic" w:cs="Traditional Arabic" w:hint="cs"/>
          <w:color w:val="000000"/>
          <w:sz w:val="24"/>
          <w:szCs w:val="24"/>
          <w:rtl/>
        </w:rPr>
        <w:t>8</w:t>
      </w:r>
      <w:r w:rsidRPr="00E4719A">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(2158).      </w:t>
      </w:r>
    </w:p>
  </w:footnote>
  <w:footnote w:id="147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199.   </w:t>
      </w:r>
    </w:p>
  </w:footnote>
  <w:footnote w:id="147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w:t>
      </w:r>
    </w:p>
  </w:footnote>
  <w:footnote w:id="148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w:t>
      </w:r>
    </w:p>
  </w:footnote>
  <w:footnote w:id="148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w:t>
      </w:r>
    </w:p>
  </w:footnote>
  <w:footnote w:id="148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506 و507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53.</w:t>
      </w:r>
    </w:p>
  </w:footnote>
  <w:footnote w:id="148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907.       </w:t>
      </w:r>
    </w:p>
  </w:footnote>
  <w:footnote w:id="148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 و192.</w:t>
      </w:r>
    </w:p>
  </w:footnote>
  <w:footnote w:id="148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«فيها»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خطأ ظاهر. </w:t>
      </w:r>
    </w:p>
  </w:footnote>
  <w:footnote w:id="148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191.      </w:t>
      </w:r>
    </w:p>
  </w:footnote>
  <w:footnote w:id="148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w:t>
      </w:r>
    </w:p>
  </w:footnote>
  <w:footnote w:id="148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 و271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p>
  </w:footnote>
  <w:footnote w:id="148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وحاشيبة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356. </w:t>
      </w:r>
    </w:p>
  </w:footnote>
  <w:footnote w:id="149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585.</w:t>
      </w:r>
    </w:p>
  </w:footnote>
  <w:footnote w:id="149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 و190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     </w:t>
      </w:r>
    </w:p>
  </w:footnote>
  <w:footnote w:id="149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 و272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199.</w:t>
      </w:r>
    </w:p>
  </w:footnote>
  <w:footnote w:id="149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مواهب الجليل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356. </w:t>
      </w:r>
    </w:p>
  </w:footnote>
  <w:footnote w:id="149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206 و207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       </w:t>
      </w:r>
    </w:p>
  </w:footnote>
  <w:footnote w:id="149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357 و358.     </w:t>
      </w:r>
    </w:p>
  </w:footnote>
  <w:footnote w:id="149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328. </w:t>
      </w:r>
    </w:p>
  </w:footnote>
  <w:footnote w:id="149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346 و347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643 و644.</w:t>
      </w:r>
    </w:p>
  </w:footnote>
  <w:footnote w:id="149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643.</w:t>
      </w:r>
    </w:p>
  </w:footnote>
  <w:footnote w:id="149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357.      </w:t>
      </w:r>
    </w:p>
  </w:footnote>
  <w:footnote w:id="150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     </w:t>
      </w:r>
    </w:p>
  </w:footnote>
  <w:footnote w:id="150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 و182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320.     </w:t>
      </w:r>
    </w:p>
  </w:footnote>
  <w:footnote w:id="150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271 (ط السعيدية). </w:t>
      </w:r>
    </w:p>
  </w:footnote>
  <w:footnote w:id="150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«زرارة بن أبي أوفى»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والصحيح ما أثبتناه.      </w:t>
      </w:r>
    </w:p>
  </w:footnote>
  <w:footnote w:id="150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(6892).</w:t>
      </w:r>
    </w:p>
  </w:footnote>
  <w:footnote w:id="150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(6893).</w:t>
      </w:r>
    </w:p>
  </w:footnote>
  <w:footnote w:id="150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270 و271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p>
  </w:footnote>
  <w:footnote w:id="150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 و182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 و24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191 و192.  </w:t>
      </w:r>
    </w:p>
  </w:footnote>
  <w:footnote w:id="150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w:t>
      </w:r>
    </w:p>
  </w:footnote>
  <w:footnote w:id="150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356.     </w:t>
      </w:r>
    </w:p>
  </w:footnote>
  <w:footnote w:id="151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شرح منح الجليل 559 و560.        </w:t>
      </w:r>
    </w:p>
  </w:footnote>
  <w:footnote w:id="151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(2266).</w:t>
      </w:r>
    </w:p>
  </w:footnote>
  <w:footnote w:id="151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151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522.        </w:t>
      </w:r>
    </w:p>
  </w:footnote>
  <w:footnote w:id="151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      </w:t>
      </w:r>
    </w:p>
  </w:footnote>
  <w:footnote w:id="151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356.      </w:t>
      </w:r>
    </w:p>
  </w:footnote>
  <w:footnote w:id="151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     </w:t>
      </w:r>
    </w:p>
  </w:footnote>
  <w:footnote w:id="151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(1673)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عمران بن حصين رضي الله عنه. </w:t>
      </w:r>
    </w:p>
  </w:footnote>
  <w:footnote w:id="151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الفتح: «المتعدي». </w:t>
      </w:r>
    </w:p>
  </w:footnote>
  <w:footnote w:id="151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أبو داود (179)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104 (170)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 (86)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ماجه (502)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أبي شيبة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والطبري في تفسيره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«وكيع بن الجراح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بكر بن عيَّاش</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وعلي بن هاشم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يحيى الحماني»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الأعمش</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حبيب بن أبي ثابت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عروة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عائشة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وأُعل بعلتين: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الأولى: أن عروة في هذا الحديث ليس ابن الزبير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بل هو عروة المُزني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مجهول لم يُدرك عائشة.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الثانية: أن حبيب بن أبي ثابت لم يسمع من عروة بن الزبير شيئ</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قاله سفيان الثوري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بن حنبل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يحيى بن </w:t>
      </w:r>
      <w:r>
        <w:rPr>
          <w:rFonts w:ascii="Traditional Arabic" w:hAnsi="Traditional Arabic" w:cs="Traditional Arabic"/>
          <w:color w:val="000000"/>
          <w:sz w:val="24"/>
          <w:szCs w:val="24"/>
          <w:rtl/>
        </w:rPr>
        <w:t>معين، والبخاري، وأبو حاتم</w:t>
      </w:r>
      <w:r w:rsidRPr="00E4719A">
        <w:rPr>
          <w:rFonts w:ascii="Traditional Arabic" w:hAnsi="Traditional Arabic" w:cs="Traditional Arabic"/>
          <w:color w:val="000000"/>
          <w:sz w:val="24"/>
          <w:szCs w:val="24"/>
          <w:rtl/>
        </w:rPr>
        <w:t xml:space="preserve"> الرازي. انظر: جامع التحصيل ص 159.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وذهب أبو داود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ابن عبد البر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سيد الناس إلى أن لقاء حبيب بعروة ممكن.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وقد ضعَّفه: يحيى بن سعيد القطان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والبخاري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والترمذي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حاتم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زرعة الرازيان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انظر: العلل لابن أبي حاتم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 (110).</w:t>
      </w:r>
    </w:p>
    <w:p w:rsidR="00C25B85" w:rsidRPr="00E4719A" w:rsidRDefault="00C25B85" w:rsidP="00DA3332">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وأخرج البخاري (1928)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عائشة رضي الله عنها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قالت: «كان رسول الله صلى الله عليه وسلم يُقبل إحدى نسائه وهو صائم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تضحك». </w:t>
      </w:r>
    </w:p>
  </w:footnote>
  <w:footnote w:id="152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233.       </w:t>
      </w:r>
    </w:p>
  </w:footnote>
  <w:footnote w:id="152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(6900).</w:t>
      </w:r>
    </w:p>
  </w:footnote>
  <w:footnote w:id="152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«أن تنتظرني»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152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(6901).      </w:t>
      </w:r>
    </w:p>
  </w:footnote>
  <w:footnote w:id="152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(6902).</w:t>
      </w:r>
    </w:p>
  </w:footnote>
  <w:footnote w:id="152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(2158)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152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61 (4860)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حبان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351 (6004)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338. </w:t>
      </w:r>
    </w:p>
  </w:footnote>
  <w:footnote w:id="152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52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560 و561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ومواهب الجليل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و323.      </w:t>
      </w:r>
    </w:p>
  </w:footnote>
  <w:footnote w:id="152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 و190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 و272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199. </w:t>
      </w:r>
    </w:p>
  </w:footnote>
  <w:footnote w:id="153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 و182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 و24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191 و192.</w:t>
      </w:r>
    </w:p>
  </w:footnote>
  <w:footnote w:id="153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482.       </w:t>
      </w:r>
    </w:p>
  </w:footnote>
  <w:footnote w:id="153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ومواهب الجليل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 و323.</w:t>
      </w:r>
    </w:p>
  </w:footnote>
  <w:footnote w:id="153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أنس رضي الله عنه. </w:t>
      </w:r>
    </w:p>
  </w:footnote>
  <w:footnote w:id="153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إحكام الأحكام شرح عمدة الأحكام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245.      </w:t>
      </w:r>
    </w:p>
  </w:footnote>
  <w:footnote w:id="153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245.      </w:t>
      </w:r>
    </w:p>
  </w:footnote>
  <w:footnote w:id="153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كشاف القناع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266 و267. </w:t>
      </w:r>
    </w:p>
  </w:footnote>
  <w:footnote w:id="153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67 و68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581</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والشرح الصغير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 و182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 و24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191.        </w:t>
      </w:r>
    </w:p>
  </w:footnote>
  <w:footnote w:id="153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153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291.       </w:t>
      </w:r>
    </w:p>
  </w:footnote>
  <w:footnote w:id="154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297.     </w:t>
      </w:r>
    </w:p>
  </w:footnote>
  <w:footnote w:id="154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(7078).    </w:t>
      </w:r>
    </w:p>
  </w:footnote>
  <w:footnote w:id="154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1</w:t>
      </w:r>
      <w:r>
        <w:rPr>
          <w:rFonts w:ascii="Traditional Arabic" w:hAnsi="Traditional Arabic" w:cs="Traditional Arabic"/>
          <w:color w:val="000000"/>
          <w:sz w:val="24"/>
          <w:szCs w:val="24"/>
          <w:rtl/>
        </w:rPr>
        <w:t>/ 448.</w:t>
      </w:r>
      <w:r w:rsidRPr="00E4719A">
        <w:rPr>
          <w:rFonts w:ascii="Traditional Arabic" w:hAnsi="Traditional Arabic" w:cs="Traditional Arabic"/>
          <w:color w:val="000000"/>
          <w:sz w:val="24"/>
          <w:szCs w:val="24"/>
          <w:rtl/>
        </w:rPr>
        <w:t xml:space="preserve">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رواه أحمد بإسنادين ورجال أحدهما ثقات. </w:t>
      </w:r>
    </w:p>
  </w:footnote>
  <w:footnote w:id="154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177 (1724).</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303: رواه الطبراني وفيه شهر بن حوشب وعبد الحميد بن بهرام وقد وثقا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وفيهما ضعف. </w:t>
      </w:r>
    </w:p>
  </w:footnote>
  <w:footnote w:id="154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106 و110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يعلى (924)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(6854).</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الهيثمي في مجمع الزوائد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300: فيه أبو كثير المحاربي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ولم أعرفه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وبقية رجاله ثقات.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قلت: أبو كثير المحاربي. قال ابن حجر في «تعجيل المنفعة»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533 (1377): مجهول. </w:t>
      </w:r>
    </w:p>
  </w:footnote>
  <w:footnote w:id="154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(2887).        </w:t>
      </w:r>
    </w:p>
  </w:footnote>
  <w:footnote w:id="154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     </w:t>
      </w:r>
    </w:p>
  </w:footnote>
  <w:footnote w:id="154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(7081).     </w:t>
      </w:r>
    </w:p>
  </w:footnote>
  <w:footnote w:id="154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(2887).</w:t>
      </w:r>
    </w:p>
  </w:footnote>
  <w:footnote w:id="154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 و415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298 و299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405 و406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216. </w:t>
      </w:r>
    </w:p>
  </w:footnote>
  <w:footnote w:id="155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أخرجه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449 (4287) من طريق معمر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إسحاق بن راشد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عمرو بن وابصة الأسدي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عبد الله بن مسعود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7</w:t>
      </w:r>
      <w:r>
        <w:rPr>
          <w:rFonts w:ascii="Traditional Arabic" w:hAnsi="Traditional Arabic" w:cs="Traditional Arabic"/>
          <w:color w:val="000000"/>
          <w:sz w:val="24"/>
          <w:szCs w:val="24"/>
          <w:rtl/>
        </w:rPr>
        <w:t>/ 589: رواه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 xml:space="preserve">مد بإسنادين ورجال أحدهما ثقات. </w:t>
      </w:r>
    </w:p>
  </w:footnote>
  <w:footnote w:id="155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w:t>
      </w:r>
    </w:p>
  </w:footnote>
  <w:footnote w:id="155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498 و499.       </w:t>
      </w:r>
    </w:p>
  </w:footnote>
  <w:footnote w:id="155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217. </w:t>
      </w:r>
    </w:p>
  </w:footnote>
  <w:footnote w:id="155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79 و80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219.       </w:t>
      </w:r>
    </w:p>
  </w:footnote>
  <w:footnote w:id="155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 و220.</w:t>
      </w:r>
    </w:p>
  </w:footnote>
  <w:footnote w:id="155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514.      </w:t>
      </w:r>
    </w:p>
  </w:footnote>
  <w:footnote w:id="155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208.     </w:t>
      </w:r>
    </w:p>
  </w:footnote>
  <w:footnote w:id="155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405.</w:t>
      </w:r>
    </w:p>
  </w:footnote>
  <w:footnote w:id="155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283.      </w:t>
      </w:r>
    </w:p>
  </w:footnote>
  <w:footnote w:id="156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403. </w:t>
      </w:r>
    </w:p>
  </w:footnote>
  <w:footnote w:id="156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208.</w:t>
      </w:r>
    </w:p>
  </w:footnote>
  <w:footnote w:id="156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المدونة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206 و207.      </w:t>
      </w:r>
    </w:p>
  </w:footnote>
  <w:footnote w:id="156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68.       </w:t>
      </w:r>
    </w:p>
  </w:footnote>
  <w:footnote w:id="156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(1066)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علي بن أبي طالب رضي الله عنه. </w:t>
      </w:r>
    </w:p>
  </w:footnote>
  <w:footnote w:id="156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225 (5396).     </w:t>
      </w:r>
    </w:p>
  </w:footnote>
  <w:footnote w:id="156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509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511.       </w:t>
      </w:r>
    </w:p>
  </w:footnote>
  <w:footnote w:id="156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 و211.</w:t>
      </w:r>
    </w:p>
  </w:footnote>
  <w:footnote w:id="1568">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65 و66.      </w:t>
      </w:r>
    </w:p>
  </w:footnote>
  <w:footnote w:id="1569">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66.      </w:t>
      </w:r>
    </w:p>
  </w:footnote>
  <w:footnote w:id="1570">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«يجبر»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     </w:t>
      </w:r>
    </w:p>
  </w:footnote>
  <w:footnote w:id="1571">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     </w:t>
      </w:r>
    </w:p>
  </w:footnote>
  <w:footnote w:id="1572">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280 و281.       </w:t>
      </w:r>
    </w:p>
  </w:footnote>
  <w:footnote w:id="1573">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215.</w:t>
      </w:r>
    </w:p>
  </w:footnote>
  <w:footnote w:id="1574">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الشرح الكبير: «خص». </w:t>
      </w:r>
    </w:p>
  </w:footnote>
  <w:footnote w:id="1575">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509 و511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 و27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66 و70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72.</w:t>
      </w:r>
    </w:p>
  </w:footnote>
  <w:footnote w:id="1576">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409 و410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 و415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298 و299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65 و66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201 و211 و212. </w:t>
      </w:r>
    </w:p>
  </w:footnote>
  <w:footnote w:id="1577">
    <w:p w:rsidR="00C25B85" w:rsidRPr="00E4719A" w:rsidRDefault="00C25B85" w:rsidP="001442C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411 و412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286. </w:t>
      </w:r>
    </w:p>
  </w:footnote>
  <w:footnote w:id="157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300.</w:t>
      </w:r>
    </w:p>
  </w:footnote>
  <w:footnote w:id="157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406 و407.     </w:t>
      </w:r>
    </w:p>
  </w:footnote>
  <w:footnote w:id="158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218.     </w:t>
      </w:r>
    </w:p>
  </w:footnote>
  <w:footnote w:id="158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412 و413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217.</w:t>
      </w:r>
    </w:p>
  </w:footnote>
  <w:footnote w:id="158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299 و300.     </w:t>
      </w:r>
    </w:p>
  </w:footnote>
  <w:footnote w:id="158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407.      </w:t>
      </w:r>
    </w:p>
  </w:footnote>
  <w:footnote w:id="158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217. </w:t>
      </w:r>
    </w:p>
  </w:footnote>
  <w:footnote w:id="1585">
    <w:p w:rsidR="00C25B85" w:rsidRPr="00E4719A" w:rsidRDefault="00C25B85" w:rsidP="00DD3DC7">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412 و413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287. </w:t>
      </w:r>
    </w:p>
  </w:footnote>
  <w:footnote w:id="158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فحكم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158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 و221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التاج والإكليل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368.      </w:t>
      </w:r>
    </w:p>
  </w:footnote>
  <w:footnote w:id="158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405، وشرح منتهى الإرا</w:t>
      </w:r>
      <w:r w:rsidRPr="00E4719A">
        <w:rPr>
          <w:rFonts w:ascii="Traditional Arabic" w:hAnsi="Traditional Arabic" w:cs="Traditional Arabic"/>
          <w:color w:val="000000"/>
          <w:sz w:val="24"/>
          <w:szCs w:val="24"/>
          <w:rtl/>
        </w:rPr>
        <w:t>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219. </w:t>
      </w:r>
    </w:p>
  </w:footnote>
  <w:footnote w:id="158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288. </w:t>
      </w:r>
    </w:p>
  </w:footnote>
  <w:footnote w:id="159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300.      </w:t>
      </w:r>
    </w:p>
  </w:footnote>
  <w:footnote w:id="159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 و220.</w:t>
      </w:r>
    </w:p>
  </w:footnote>
  <w:footnote w:id="159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405.      </w:t>
      </w:r>
    </w:p>
  </w:footnote>
  <w:footnote w:id="159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84.      </w:t>
      </w:r>
    </w:p>
  </w:footnote>
  <w:footnote w:id="159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180.     </w:t>
      </w:r>
    </w:p>
  </w:footnote>
  <w:footnote w:id="159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التاج والإكليل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369. </w:t>
      </w:r>
    </w:p>
  </w:footnote>
  <w:footnote w:id="159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بداية المجتهد.      </w:t>
      </w:r>
    </w:p>
  </w:footnote>
  <w:footnote w:id="159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300.      </w:t>
      </w:r>
    </w:p>
  </w:footnote>
  <w:footnote w:id="159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 و70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219 و220.</w:t>
      </w:r>
    </w:p>
  </w:footnote>
  <w:footnote w:id="159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422.</w:t>
      </w:r>
    </w:p>
  </w:footnote>
  <w:footnote w:id="160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299.     </w:t>
      </w:r>
    </w:p>
  </w:footnote>
  <w:footnote w:id="160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 و409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 و67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402 و403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211. </w:t>
      </w:r>
    </w:p>
  </w:footnote>
  <w:footnote w:id="160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الاختيارات. </w:t>
      </w:r>
    </w:p>
  </w:footnote>
  <w:footnote w:id="160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الاختيارات: «المتحيز». </w:t>
      </w:r>
    </w:p>
  </w:footnote>
  <w:footnote w:id="160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223 و224.       </w:t>
      </w:r>
    </w:p>
  </w:footnote>
  <w:footnote w:id="160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 و387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257 و258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w:t>
      </w:r>
    </w:p>
  </w:footnote>
  <w:footnote w:id="160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515 وتبيين الحقائق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414 و415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298 و299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 و67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402 و403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101 و102.</w:t>
      </w:r>
    </w:p>
  </w:footnote>
  <w:footnote w:id="160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297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298</w:t>
      </w:r>
      <w:r>
        <w:rPr>
          <w:rFonts w:ascii="Traditional Arabic" w:hAnsi="Traditional Arabic" w:cs="Traditional Arabic"/>
          <w:color w:val="000000"/>
          <w:sz w:val="24"/>
          <w:szCs w:val="24"/>
          <w:rtl/>
        </w:rPr>
        <w:t>،</w:t>
      </w:r>
    </w:p>
  </w:footnote>
  <w:footnote w:id="160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(7137).    </w:t>
      </w:r>
    </w:p>
  </w:footnote>
  <w:footnote w:id="160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(7138).     </w:t>
      </w:r>
    </w:p>
  </w:footnote>
  <w:footnote w:id="161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111 و112.     </w:t>
      </w:r>
    </w:p>
  </w:footnote>
  <w:footnote w:id="161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161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(7139).      </w:t>
      </w:r>
    </w:p>
  </w:footnote>
  <w:footnote w:id="161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(7140).</w:t>
      </w:r>
    </w:p>
  </w:footnote>
  <w:footnote w:id="161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يعلى (3645)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الهيثمي في «مجمع الزوائد»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193: رجال أحمد رجال الصحيح خلا سكين بن عبد العزيز وهو ثقة. اهـ. </w:t>
      </w:r>
    </w:p>
  </w:footnote>
  <w:footnote w:id="161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في الدعاء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582 (2116)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أبو يعلى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425 (564)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الهيثمي في المجمع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192: فيه من لم أعرفهم. </w:t>
      </w:r>
    </w:p>
  </w:footnote>
  <w:footnote w:id="161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التاريخ الكبير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112 (1875)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252 (725).</w:t>
      </w:r>
    </w:p>
  </w:footnote>
  <w:footnote w:id="161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61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91.     </w:t>
      </w:r>
    </w:p>
  </w:footnote>
  <w:footnote w:id="161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62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117.     </w:t>
      </w:r>
    </w:p>
  </w:footnote>
  <w:footnote w:id="162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62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(7142).</w:t>
      </w:r>
    </w:p>
  </w:footnote>
  <w:footnote w:id="162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(7143).     </w:t>
      </w:r>
    </w:p>
  </w:footnote>
  <w:footnote w:id="162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(7144).</w:t>
      </w:r>
    </w:p>
  </w:footnote>
  <w:footnote w:id="162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(7145).      </w:t>
      </w:r>
    </w:p>
  </w:footnote>
  <w:footnote w:id="162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215.   </w:t>
      </w:r>
    </w:p>
  </w:footnote>
  <w:footnote w:id="162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329 و330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129 و130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204.</w:t>
      </w:r>
    </w:p>
  </w:footnote>
  <w:footnote w:id="162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75. </w:t>
      </w:r>
    </w:p>
  </w:footnote>
  <w:footnote w:id="162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122 و123.     </w:t>
      </w:r>
    </w:p>
  </w:footnote>
  <w:footnote w:id="163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63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63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63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(7146).      </w:t>
      </w:r>
    </w:p>
  </w:footnote>
  <w:footnote w:id="163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(3575)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موسى بن نجدة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جده يزيد بن عبد الرحمن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أبو كثير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هريرة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الألباني في السلسلة الضعيفة (1186): وهذا إسناد ضعيف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موسى بن نجدة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الذهبي: «لا يُعرف». وقال الحافظ: «مجهول». </w:t>
      </w:r>
    </w:p>
  </w:footnote>
  <w:footnote w:id="163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63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(7149).      </w:t>
      </w:r>
    </w:p>
  </w:footnote>
  <w:footnote w:id="163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الأوسط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503 (6454)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أبو داود (3578) تعليق</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قال: وقال أبو عوانة. والترمذي (1324)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أبي عوانة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عبد الأعلى الثعلبي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بلال بن مرداس الفزاري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خيثمة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البصري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أنس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 xml:space="preserve">قال الترمذي: هذا حديث حسن غريب. </w:t>
      </w:r>
    </w:p>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وقال ابن حجر في الفتح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124: ابن معين لي</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ن خيثمة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وضع</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ف عبد الأعلى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وكذا قال الجمهور في عبد الأعلى: ليس بقوي. </w:t>
      </w:r>
    </w:p>
  </w:footnote>
  <w:footnote w:id="163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124.      </w:t>
      </w:r>
    </w:p>
  </w:footnote>
  <w:footnote w:id="163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(7148).</w:t>
      </w:r>
    </w:p>
  </w:footnote>
  <w:footnote w:id="164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البزار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188 (2756)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في الأوسط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 (6747).     </w:t>
      </w:r>
    </w:p>
  </w:footnote>
  <w:footnote w:id="164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(1825).      </w:t>
      </w:r>
    </w:p>
  </w:footnote>
  <w:footnote w:id="164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صحيح مسلم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w:t>
      </w:r>
    </w:p>
  </w:footnote>
  <w:footnote w:id="164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و126.      </w:t>
      </w:r>
    </w:p>
  </w:footnote>
  <w:footnote w:id="164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(7150).     </w:t>
      </w:r>
    </w:p>
  </w:footnote>
  <w:footnote w:id="164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219.   </w:t>
      </w:r>
    </w:p>
  </w:footnote>
  <w:footnote w:id="164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128.     </w:t>
      </w:r>
    </w:p>
  </w:footnote>
  <w:footnote w:id="164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(7152).     </w:t>
      </w:r>
    </w:p>
  </w:footnote>
  <w:footnote w:id="164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220 و221.</w:t>
      </w:r>
    </w:p>
  </w:footnote>
  <w:footnote w:id="164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165 (1681). </w:t>
      </w:r>
    </w:p>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184: رواه الطبراني في الكبير ورجاله موثقون. </w:t>
      </w:r>
    </w:p>
  </w:footnote>
  <w:footnote w:id="165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159 (1660). </w:t>
      </w:r>
    </w:p>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185: رجاله موثقون. </w:t>
      </w:r>
    </w:p>
  </w:footnote>
  <w:footnote w:id="165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165 (1681).</w:t>
      </w:r>
    </w:p>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347: رجاله ثقات. </w:t>
      </w:r>
    </w:p>
  </w:footnote>
  <w:footnote w:id="165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130.</w:t>
      </w:r>
    </w:p>
  </w:footnote>
  <w:footnote w:id="165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«حداث»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165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(6930).    </w:t>
      </w:r>
    </w:p>
  </w:footnote>
  <w:footnote w:id="1655">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(6931).    </w:t>
      </w:r>
    </w:p>
  </w:footnote>
  <w:footnote w:id="1656">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حدثاه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1657">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(6932).</w:t>
      </w:r>
    </w:p>
  </w:footnote>
  <w:footnote w:id="1658">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و«حاكم»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659">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660">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«الفتح»: «الحسن».       </w:t>
      </w:r>
    </w:p>
  </w:footnote>
  <w:footnote w:id="1661">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286. </w:t>
      </w:r>
    </w:p>
  </w:footnote>
  <w:footnote w:id="1662">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663">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(6933).       </w:t>
      </w:r>
    </w:p>
  </w:footnote>
  <w:footnote w:id="1664">
    <w:p w:rsidR="00C25B85" w:rsidRPr="00E4719A" w:rsidRDefault="00C25B85" w:rsidP="00764AA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(6934).</w:t>
      </w:r>
    </w:p>
  </w:footnote>
  <w:footnote w:id="166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أحمد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عطاء بن السائب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بلال بن بقطر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الألباني في السلسلة الصحيحة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531 (2406): بلال هذا لم يوثقه غير ابن حبان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وعطاء كان اختلط. </w:t>
      </w:r>
    </w:p>
  </w:footnote>
  <w:footnote w:id="166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(1063). </w:t>
      </w:r>
    </w:p>
  </w:footnote>
  <w:footnote w:id="166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592.       </w:t>
      </w:r>
    </w:p>
  </w:footnote>
  <w:footnote w:id="166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291.</w:t>
      </w:r>
    </w:p>
  </w:footnote>
  <w:footnote w:id="166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(6935).</w:t>
      </w:r>
    </w:p>
  </w:footnote>
  <w:footnote w:id="167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في الأوسط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335 (7659).      </w:t>
      </w:r>
    </w:p>
  </w:footnote>
  <w:footnote w:id="167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303.      </w:t>
      </w:r>
    </w:p>
  </w:footnote>
  <w:footnote w:id="167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(6936).</w:t>
      </w:r>
    </w:p>
  </w:footnote>
  <w:footnote w:id="167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(6938).</w:t>
      </w:r>
    </w:p>
  </w:footnote>
  <w:footnote w:id="167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(6938).</w:t>
      </w:r>
    </w:p>
  </w:footnote>
  <w:footnote w:id="167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(6939).      </w:t>
      </w:r>
    </w:p>
  </w:footnote>
  <w:footnote w:id="167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88.</w:t>
      </w:r>
    </w:p>
  </w:footnote>
  <w:footnote w:id="167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ساقطة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واستدركت من الفتح. </w:t>
      </w:r>
    </w:p>
  </w:footnote>
  <w:footnote w:id="167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والتاج والإكليل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553.       </w:t>
      </w:r>
    </w:p>
  </w:footnote>
  <w:footnote w:id="167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التاج والإكليل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553.      </w:t>
      </w:r>
    </w:p>
  </w:footnote>
  <w:footnote w:id="168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والبحر الرائق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والتاج والإكليل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553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والأم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263 و264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     </w:t>
      </w:r>
    </w:p>
  </w:footnote>
  <w:footnote w:id="168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265.      </w:t>
      </w:r>
    </w:p>
  </w:footnote>
  <w:footnote w:id="168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الإنصاف مع المقنع والشرح الكبير 26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464.</w:t>
      </w:r>
    </w:p>
  </w:footnote>
  <w:footnote w:id="168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والبحر الرائق 5</w:t>
      </w:r>
      <w:r>
        <w:rPr>
          <w:rFonts w:ascii="Traditional Arabic" w:hAnsi="Traditional Arabic" w:cs="Traditional Arabic"/>
          <w:color w:val="000000"/>
          <w:sz w:val="24"/>
          <w:szCs w:val="24"/>
          <w:rtl/>
        </w:rPr>
        <w:t>/ 125.</w:t>
      </w:r>
    </w:p>
  </w:footnote>
  <w:footnote w:id="168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«اعتقاده»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68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440.       </w:t>
      </w:r>
    </w:p>
  </w:footnote>
  <w:footnote w:id="168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391 و392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 و106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166 و167.     </w:t>
      </w:r>
    </w:p>
  </w:footnote>
  <w:footnote w:id="168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p>
  </w:footnote>
  <w:footnote w:id="168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311.</w:t>
      </w:r>
    </w:p>
  </w:footnote>
  <w:footnote w:id="168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الروض المربع ص 499.      </w:t>
      </w:r>
    </w:p>
  </w:footnote>
  <w:footnote w:id="169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و114.     </w:t>
      </w:r>
    </w:p>
  </w:footnote>
  <w:footnote w:id="169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118.       </w:t>
      </w:r>
    </w:p>
  </w:footnote>
  <w:footnote w:id="169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126.</w:t>
      </w:r>
    </w:p>
  </w:footnote>
  <w:footnote w:id="169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126.       </w:t>
      </w:r>
    </w:p>
  </w:footnote>
  <w:footnote w:id="169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126.     </w:t>
      </w:r>
    </w:p>
  </w:footnote>
  <w:footnote w:id="169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293 و294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247 و248. </w:t>
      </w:r>
    </w:p>
  </w:footnote>
  <w:footnote w:id="169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 و131.</w:t>
      </w:r>
    </w:p>
  </w:footnote>
  <w:footnote w:id="169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254.       </w:t>
      </w:r>
    </w:p>
  </w:footnote>
  <w:footnote w:id="169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136.</w:t>
      </w:r>
    </w:p>
  </w:footnote>
  <w:footnote w:id="169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259 و160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269.      </w:t>
      </w:r>
    </w:p>
  </w:footnote>
  <w:footnote w:id="170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p>
  </w:footnote>
  <w:footnote w:id="170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514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523.       </w:t>
      </w:r>
    </w:p>
  </w:footnote>
  <w:footnote w:id="170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108.     </w:t>
      </w:r>
    </w:p>
  </w:footnote>
  <w:footnote w:id="170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108.     </w:t>
      </w:r>
    </w:p>
  </w:footnote>
  <w:footnote w:id="170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108 و109. </w:t>
      </w:r>
    </w:p>
  </w:footnote>
  <w:footnote w:id="170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292 و293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229.</w:t>
      </w:r>
    </w:p>
  </w:footnote>
  <w:footnote w:id="170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أخرجه أ</w:t>
      </w:r>
      <w:r>
        <w:rPr>
          <w:rFonts w:ascii="Traditional Arabic" w:hAnsi="Traditional Arabic" w:cs="Traditional Arabic" w:hint="cs"/>
          <w:color w:val="000000"/>
          <w:sz w:val="24"/>
          <w:szCs w:val="24"/>
          <w:rtl/>
        </w:rPr>
        <w:t>ح</w:t>
      </w:r>
      <w:r w:rsidRPr="00E4719A">
        <w:rPr>
          <w:rFonts w:ascii="Traditional Arabic" w:hAnsi="Traditional Arabic" w:cs="Traditional Arabic"/>
          <w:color w:val="000000"/>
          <w:sz w:val="24"/>
          <w:szCs w:val="24"/>
          <w:rtl/>
        </w:rPr>
        <w:t>مد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حدثنا يحيى بن سعيد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عوف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حدثنا خلاس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هريرة رضي الله عنه والحسن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النبي صلى الله عليه وسلم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وأخرجه أبو بكر بن خلاد في الفوائد كما في إرواء الغليل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روح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حدثنا عوف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خلاس ومحمد «بن سيرين»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هريرة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C91638">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الحاكم: هذا حديث صحيح على شرطهما جميع</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من حديث ابن سيرين ولم يخرجاه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وحدَّث البخاري «3404» عن إسحاق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روح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عوف</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خلاس ومحمد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هريرة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قصة موسى أنه آدر. </w:t>
      </w:r>
    </w:p>
    <w:p w:rsidR="00C25B85" w:rsidRPr="00E4719A" w:rsidRDefault="00C25B85" w:rsidP="00C916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الألباني في الإ</w:t>
      </w:r>
      <w:r>
        <w:rPr>
          <w:rFonts w:ascii="Traditional Arabic" w:hAnsi="Traditional Arabic" w:cs="Traditional Arabic" w:hint="cs"/>
          <w:color w:val="000000"/>
          <w:sz w:val="24"/>
          <w:szCs w:val="24"/>
          <w:rtl/>
        </w:rPr>
        <w:t>ر</w:t>
      </w:r>
      <w:r w:rsidRPr="00E4719A">
        <w:rPr>
          <w:rFonts w:ascii="Traditional Arabic" w:hAnsi="Traditional Arabic" w:cs="Traditional Arabic"/>
          <w:color w:val="000000"/>
          <w:sz w:val="24"/>
          <w:szCs w:val="24"/>
          <w:rtl/>
        </w:rPr>
        <w:t>واء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70: خلاس لم يسمع من أبي هريرة كما قال أحمد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لكن متابعة محمد له عند الحاكم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محمد بن سيرين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تجعل حديثه صحيح</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footnote>
  <w:footnote w:id="170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170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233.      </w:t>
      </w:r>
    </w:p>
  </w:footnote>
  <w:footnote w:id="170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237.</w:t>
      </w:r>
    </w:p>
  </w:footnote>
  <w:footnote w:id="171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و114.     </w:t>
      </w:r>
    </w:p>
  </w:footnote>
  <w:footnote w:id="1711">
    <w:p w:rsidR="00C25B85" w:rsidRPr="00E4719A" w:rsidRDefault="00C25B85" w:rsidP="008C588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113 و114.     </w:t>
      </w:r>
    </w:p>
  </w:footnote>
  <w:footnote w:id="171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289 و290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241.     </w:t>
      </w:r>
    </w:p>
  </w:footnote>
  <w:footnote w:id="171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269. </w:t>
      </w:r>
    </w:p>
  </w:footnote>
  <w:footnote w:id="171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159 و160.      </w:t>
      </w:r>
    </w:p>
  </w:footnote>
  <w:footnote w:id="171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270.     </w:t>
      </w:r>
    </w:p>
  </w:footnote>
  <w:footnote w:id="171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160. </w:t>
      </w:r>
    </w:p>
  </w:footnote>
  <w:footnote w:id="171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515 و516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107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160.</w:t>
      </w:r>
    </w:p>
  </w:footnote>
  <w:footnote w:id="171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و267.      </w:t>
      </w:r>
    </w:p>
  </w:footnote>
  <w:footnote w:id="171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308.     </w:t>
      </w:r>
    </w:p>
  </w:footnote>
  <w:footnote w:id="172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284.    </w:t>
      </w:r>
    </w:p>
  </w:footnote>
  <w:footnote w:id="172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وشرح منتهى الإرادات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285.     </w:t>
      </w:r>
    </w:p>
  </w:footnote>
  <w:footnote w:id="172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426 و427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326 و327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293 و294.</w:t>
      </w:r>
    </w:p>
  </w:footnote>
  <w:footnote w:id="172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و2432. </w:t>
      </w:r>
    </w:p>
  </w:footnote>
  <w:footnote w:id="172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و244. </w:t>
      </w:r>
    </w:p>
  </w:footnote>
  <w:footnote w:id="172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417 و418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304.      </w:t>
      </w:r>
    </w:p>
  </w:footnote>
  <w:footnote w:id="172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419.       </w:t>
      </w:r>
    </w:p>
  </w:footnote>
  <w:footnote w:id="172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419.     </w:t>
      </w:r>
    </w:p>
  </w:footnote>
  <w:footnote w:id="172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243 و244.</w:t>
      </w:r>
    </w:p>
  </w:footnote>
  <w:footnote w:id="172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118. </w:t>
      </w:r>
    </w:p>
  </w:footnote>
  <w:footnote w:id="173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304.      </w:t>
      </w:r>
    </w:p>
  </w:footnote>
  <w:footnote w:id="173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419.     </w:t>
      </w:r>
    </w:p>
  </w:footnote>
  <w:footnote w:id="173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173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265.</w:t>
      </w:r>
    </w:p>
  </w:footnote>
  <w:footnote w:id="173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69 و</w:t>
      </w:r>
      <w:r w:rsidRPr="00E4719A">
        <w:rPr>
          <w:rFonts w:ascii="Traditional Arabic" w:hAnsi="Traditional Arabic" w:cs="Traditional Arabic"/>
          <w:color w:val="000000"/>
          <w:sz w:val="24"/>
          <w:szCs w:val="24"/>
          <w:rtl/>
        </w:rPr>
        <w:t>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419، والإنصاف مع المقنع و</w:t>
      </w:r>
      <w:r w:rsidRPr="00E4719A">
        <w:rPr>
          <w:rFonts w:ascii="Traditional Arabic" w:hAnsi="Traditional Arabic" w:cs="Traditional Arabic"/>
          <w:color w:val="000000"/>
          <w:sz w:val="24"/>
          <w:szCs w:val="24"/>
          <w:rtl/>
        </w:rPr>
        <w:t>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133 و134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255. </w:t>
      </w:r>
    </w:p>
  </w:footnote>
  <w:footnote w:id="173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261.       </w:t>
      </w:r>
    </w:p>
  </w:footnote>
  <w:footnote w:id="173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173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p>
  </w:footnote>
  <w:footnote w:id="173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285.      </w:t>
      </w:r>
    </w:p>
  </w:footnote>
  <w:footnote w:id="173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387.       </w:t>
      </w:r>
    </w:p>
  </w:footnote>
  <w:footnote w:id="174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136.      </w:t>
      </w:r>
    </w:p>
  </w:footnote>
  <w:footnote w:id="174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278. </w:t>
      </w:r>
    </w:p>
  </w:footnote>
  <w:footnote w:id="174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الفواكه الدواني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العدوي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251.      </w:t>
      </w:r>
    </w:p>
  </w:footnote>
  <w:footnote w:id="174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249.       </w:t>
      </w:r>
    </w:p>
  </w:footnote>
  <w:footnote w:id="174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417.     </w:t>
      </w:r>
    </w:p>
  </w:footnote>
  <w:footnote w:id="174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126.     </w:t>
      </w:r>
    </w:p>
  </w:footnote>
  <w:footnote w:id="174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بدائع الصنائع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130.</w:t>
      </w:r>
    </w:p>
  </w:footnote>
  <w:footnote w:id="174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244.     </w:t>
      </w:r>
    </w:p>
  </w:footnote>
  <w:footnote w:id="174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82.     </w:t>
      </w:r>
    </w:p>
  </w:footnote>
  <w:footnote w:id="174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شرح منتهى الإ</w:t>
      </w:r>
      <w:r>
        <w:rPr>
          <w:rFonts w:ascii="Traditional Arabic" w:hAnsi="Traditional Arabic" w:cs="Traditional Arabic" w:hint="cs"/>
          <w:color w:val="000000"/>
          <w:sz w:val="24"/>
          <w:szCs w:val="24"/>
          <w:rtl/>
        </w:rPr>
        <w:t>ر</w:t>
      </w:r>
      <w:r w:rsidRPr="00E4719A">
        <w:rPr>
          <w:rFonts w:ascii="Traditional Arabic" w:hAnsi="Traditional Arabic" w:cs="Traditional Arabic"/>
          <w:color w:val="000000"/>
          <w:sz w:val="24"/>
          <w:szCs w:val="24"/>
          <w:rtl/>
        </w:rPr>
        <w:t>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266.     </w:t>
      </w:r>
    </w:p>
  </w:footnote>
  <w:footnote w:id="175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 و114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والتاج والإكليل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p>
  </w:footnote>
  <w:footnote w:id="175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 و115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277.</w:t>
      </w:r>
    </w:p>
  </w:footnote>
  <w:footnote w:id="175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والتاج والإكليل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603.</w:t>
      </w:r>
    </w:p>
  </w:footnote>
  <w:footnote w:id="175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266.</w:t>
      </w:r>
    </w:p>
  </w:footnote>
  <w:footnote w:id="175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287.</w:t>
      </w:r>
    </w:p>
  </w:footnote>
  <w:footnote w:id="175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305.</w:t>
      </w:r>
    </w:p>
  </w:footnote>
  <w:footnote w:id="175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277</w:t>
      </w:r>
      <w:r>
        <w:rPr>
          <w:rFonts w:ascii="Traditional Arabic" w:hAnsi="Traditional Arabic" w:cs="Traditional Arabic" w:hint="cs"/>
          <w:color w:val="000000"/>
          <w:sz w:val="24"/>
          <w:szCs w:val="24"/>
          <w:rtl/>
        </w:rPr>
        <w:t>.</w:t>
      </w:r>
    </w:p>
  </w:footnote>
  <w:footnote w:id="175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r>
        <w:rPr>
          <w:rFonts w:ascii="Traditional Arabic" w:hAnsi="Traditional Arabic" w:cs="Traditional Arabic"/>
          <w:color w:val="000000"/>
          <w:sz w:val="24"/>
          <w:szCs w:val="24"/>
          <w:rtl/>
        </w:rPr>
        <w:t>- 184.</w:t>
      </w:r>
    </w:p>
  </w:footnote>
  <w:footnote w:id="1758">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1759">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(6922).     </w:t>
      </w:r>
    </w:p>
  </w:footnote>
  <w:footnote w:id="1760">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1761">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265.     </w:t>
      </w:r>
    </w:p>
  </w:footnote>
  <w:footnote w:id="1762">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417 و418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304.     </w:t>
      </w:r>
    </w:p>
  </w:footnote>
  <w:footnote w:id="1763">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الموطأ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737.</w:t>
      </w:r>
    </w:p>
  </w:footnote>
  <w:footnote w:id="1764">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مختصر خليل للخرشي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66.   </w:t>
      </w:r>
    </w:p>
  </w:footnote>
  <w:footnote w:id="1765">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منح الجليل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467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469. </w:t>
      </w:r>
    </w:p>
  </w:footnote>
  <w:footnote w:id="1766">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1767">
    <w:p w:rsidR="00C25B85" w:rsidRPr="00E4719A" w:rsidRDefault="00C25B85" w:rsidP="00FE6CAB">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بداية المجتهد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422 و423. </w:t>
      </w:r>
    </w:p>
  </w:footnote>
  <w:footnote w:id="1768">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كذا في الأصل والاختيارات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وهي مقحمة؛ لأن كلمة «نعم» تتمة لقول عائشة رضي الله عنها تصديق</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ا لقولها. قاله النووي في شرح مسلم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 </w:t>
      </w:r>
    </w:p>
  </w:footnote>
  <w:footnote w:id="176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(974).      </w:t>
      </w:r>
    </w:p>
  </w:footnote>
  <w:footnote w:id="177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244 و245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290 و291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257. </w:t>
      </w:r>
    </w:p>
  </w:footnote>
  <w:footnote w:id="177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146 و147.      </w:t>
      </w:r>
    </w:p>
  </w:footnote>
  <w:footnote w:id="177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266.      </w:t>
      </w:r>
    </w:p>
  </w:footnote>
  <w:footnote w:id="177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94 و95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418. </w:t>
      </w:r>
    </w:p>
  </w:footnote>
  <w:footnote w:id="177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158.     </w:t>
      </w:r>
    </w:p>
  </w:footnote>
  <w:footnote w:id="177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512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w:t>
      </w:r>
      <w:r>
        <w:rPr>
          <w:rFonts w:ascii="Traditional Arabic" w:hAnsi="Traditional Arabic" w:cs="Traditional Arabic" w:hint="cs"/>
          <w:color w:val="000000"/>
          <w:sz w:val="24"/>
          <w:szCs w:val="24"/>
          <w:rtl/>
        </w:rPr>
        <w:t>م</w:t>
      </w:r>
      <w:r w:rsidRPr="00E4719A">
        <w:rPr>
          <w:rFonts w:ascii="Traditional Arabic" w:hAnsi="Traditional Arabic" w:cs="Traditional Arabic"/>
          <w:color w:val="000000"/>
          <w:sz w:val="24"/>
          <w:szCs w:val="24"/>
          <w:rtl/>
        </w:rPr>
        <w:t>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275. </w:t>
      </w:r>
    </w:p>
  </w:footnote>
  <w:footnote w:id="177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«وأقوال المنجمين»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الاختيارات.  </w:t>
      </w:r>
    </w:p>
  </w:footnote>
  <w:footnote w:id="177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و</w:t>
      </w:r>
      <w:r w:rsidRPr="00E4719A">
        <w:rPr>
          <w:rFonts w:ascii="Traditional Arabic" w:hAnsi="Traditional Arabic" w:cs="Traditional Arabic"/>
          <w:color w:val="000000"/>
          <w:sz w:val="24"/>
          <w:szCs w:val="24"/>
          <w:rtl/>
        </w:rPr>
        <w:t>الفواكه الدواني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العدوي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282.  </w:t>
      </w:r>
    </w:p>
  </w:footnote>
  <w:footnote w:id="1778">
    <w:p w:rsidR="00C25B85" w:rsidRPr="00E4719A" w:rsidRDefault="00C25B85" w:rsidP="002A5181">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6597 و6598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2658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2660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وابن عباس رضي الله عنهم. </w:t>
      </w:r>
    </w:p>
  </w:footnote>
  <w:footnote w:id="177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وإسحاق بن راهويه في مسنده 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نعيم في أخبار أصبهان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w:t>
      </w:r>
      <w:r>
        <w:rPr>
          <w:rFonts w:ascii="Traditional Arabic" w:hAnsi="Traditional Arabic" w:cs="Traditional Arabic" w:hint="cs"/>
          <w:color w:val="000000"/>
          <w:sz w:val="24"/>
          <w:szCs w:val="24"/>
          <w:rtl/>
        </w:rPr>
        <w:t>ز</w:t>
      </w:r>
      <w:r w:rsidRPr="00E4719A">
        <w:rPr>
          <w:rFonts w:ascii="Traditional Arabic" w:hAnsi="Traditional Arabic" w:cs="Traditional Arabic"/>
          <w:color w:val="000000"/>
          <w:sz w:val="24"/>
          <w:szCs w:val="24"/>
          <w:rtl/>
        </w:rPr>
        <w:t>ار 2175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في الاعتقاد ص 203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طرق عن معاذ بن هشام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حدثني أبي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قتادة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الحسن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رافع</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 هريرة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 xml:space="preserve">قال البيهقي: إسناده صحيح. </w:t>
      </w:r>
    </w:p>
  </w:footnote>
  <w:footnote w:id="178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الاختيارات الفقهية ص 307 و308.      </w:t>
      </w:r>
    </w:p>
  </w:footnote>
  <w:footnote w:id="178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(6918).     </w:t>
      </w:r>
    </w:p>
  </w:footnote>
  <w:footnote w:id="178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(6919).     </w:t>
      </w:r>
    </w:p>
  </w:footnote>
  <w:footnote w:id="178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78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(6920).</w:t>
      </w:r>
    </w:p>
  </w:footnote>
  <w:footnote w:id="178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(6921).       </w:t>
      </w:r>
    </w:p>
  </w:footnote>
  <w:footnote w:id="178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569 و570.       </w:t>
      </w:r>
    </w:p>
  </w:footnote>
  <w:footnote w:id="178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258. </w:t>
      </w:r>
    </w:p>
  </w:footnote>
  <w:footnote w:id="1788">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570.     </w:t>
      </w:r>
    </w:p>
  </w:footnote>
  <w:footnote w:id="178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570.      </w:t>
      </w:r>
    </w:p>
  </w:footnote>
  <w:footnote w:id="179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258. </w:t>
      </w:r>
    </w:p>
  </w:footnote>
  <w:footnote w:id="179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327.</w:t>
      </w:r>
    </w:p>
  </w:footnote>
  <w:footnote w:id="179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79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(6872)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(96).        </w:t>
      </w:r>
    </w:p>
  </w:footnote>
  <w:footnote w:id="179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267.</w:t>
      </w:r>
    </w:p>
  </w:footnote>
  <w:footnote w:id="179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79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(6922).</w:t>
      </w:r>
    </w:p>
  </w:footnote>
  <w:footnote w:id="179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(6923).     </w:t>
      </w:r>
    </w:p>
  </w:footnote>
  <w:footnote w:id="1798">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 (5177).    </w:t>
      </w:r>
    </w:p>
  </w:footnote>
  <w:footnote w:id="179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180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388 و389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267. </w:t>
      </w:r>
    </w:p>
  </w:footnote>
  <w:footnote w:id="180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201.</w:t>
      </w:r>
    </w:p>
  </w:footnote>
  <w:footnote w:id="180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119. </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ابن حجر في التلخيص الحبير 4</w:t>
      </w:r>
      <w:r>
        <w:rPr>
          <w:rFonts w:ascii="Traditional Arabic" w:hAnsi="Traditional Arabic" w:cs="Traditional Arabic"/>
          <w:color w:val="000000"/>
          <w:sz w:val="24"/>
          <w:szCs w:val="24"/>
          <w:rtl/>
        </w:rPr>
        <w:t xml:space="preserve">/ 49 (1740): إسناده </w:t>
      </w:r>
      <w:r>
        <w:rPr>
          <w:rFonts w:ascii="Traditional Arabic" w:hAnsi="Traditional Arabic" w:cs="Traditional Arabic" w:hint="cs"/>
          <w:color w:val="000000"/>
          <w:sz w:val="24"/>
          <w:szCs w:val="24"/>
          <w:rtl/>
        </w:rPr>
        <w:t>ض</w:t>
      </w:r>
      <w:r w:rsidRPr="00E4719A">
        <w:rPr>
          <w:rFonts w:ascii="Traditional Arabic" w:hAnsi="Traditional Arabic" w:cs="Traditional Arabic"/>
          <w:color w:val="000000"/>
          <w:sz w:val="24"/>
          <w:szCs w:val="24"/>
          <w:rtl/>
        </w:rPr>
        <w:t xml:space="preserve">عيف. </w:t>
      </w:r>
    </w:p>
  </w:footnote>
  <w:footnote w:id="180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107 (4068)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حبان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329 (4477)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الحاكم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154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وصححه. </w:t>
      </w:r>
    </w:p>
  </w:footnote>
  <w:footnote w:id="180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وهي قراءة نافع وأبي جعفر أيض</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انظر: إتحاف فضلاء البشر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538. </w:t>
      </w:r>
    </w:p>
  </w:footnote>
  <w:footnote w:id="180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571 و572.       </w:t>
      </w:r>
    </w:p>
  </w:footnote>
  <w:footnote w:id="180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417 و418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180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مختصر الإيصال الملحق بالمحلى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192 و193.  </w:t>
      </w:r>
    </w:p>
  </w:footnote>
  <w:footnote w:id="1808">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الإشراف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 (5175).     </w:t>
      </w:r>
    </w:p>
  </w:footnote>
  <w:footnote w:id="180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(6922).</w:t>
      </w:r>
    </w:p>
  </w:footnote>
  <w:footnote w:id="181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معاني الآثار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210.</w:t>
      </w:r>
    </w:p>
  </w:footnote>
  <w:footnote w:id="181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وعنه الشافعي في الأم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عبد الرحمن بن محمد بن عبد الله بن عبد القاري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أنه قال: قدم على عمر بن الخطاب رضي الله عنه رجلٌ من قبل أبي موسى الأشعري فسأله عن الناس</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فأخبره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ثم قال له عمر: هل كان فيكم من مُغر</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بة خبر؟ فقال: نعم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رجل كفر بعد إسلامه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فما فعلتم به؟ قال: قربناه فضربنا عنقه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فقال عمر: أفلا حبستموه ... الأثر. </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قلت: محمد بن عبد الله والد عبد الرحمن من أتباع التابعين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فالإسناد منقطع. </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الشافعي: من قال: لا يتأنى بالمرتد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زعموا أن هذا الأثر المروي عن عمر: «لو حبستموه ثلاث</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ليس بثابتٍ؛ لأنه لا يعلمه متصل</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وإن كان ثابت</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كان لم يجعل على من قتله قبل ثلاث شيئ</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انظر: البدر المنير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وإرواء الغليل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131.</w:t>
      </w:r>
    </w:p>
  </w:footnote>
  <w:footnote w:id="181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علق المؤلف في حاشي</w:t>
      </w:r>
      <w:r>
        <w:rPr>
          <w:rFonts w:ascii="Traditional Arabic" w:hAnsi="Traditional Arabic" w:cs="Traditional Arabic"/>
          <w:color w:val="000000"/>
          <w:sz w:val="24"/>
          <w:szCs w:val="24"/>
          <w:rtl/>
        </w:rPr>
        <w:t>ة الأصل: «لعله: من تكررت منه ال</w:t>
      </w:r>
      <w:r w:rsidRPr="00E4719A">
        <w:rPr>
          <w:rFonts w:ascii="Traditional Arabic" w:hAnsi="Traditional Arabic" w:cs="Traditional Arabic"/>
          <w:color w:val="000000"/>
          <w:sz w:val="24"/>
          <w:szCs w:val="24"/>
          <w:rtl/>
        </w:rPr>
        <w:t xml:space="preserve">ردة يُقتل ولا يُستتاب». </w:t>
      </w:r>
    </w:p>
  </w:footnote>
  <w:footnote w:id="181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142.        </w:t>
      </w:r>
    </w:p>
  </w:footnote>
  <w:footnote w:id="181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في الأوسط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140 (7101).</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262: رواه الطبراني في الأوسط</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وفيه الحسن بن زياد اللؤلؤي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وهو متروك. </w:t>
      </w:r>
    </w:p>
  </w:footnote>
  <w:footnote w:id="181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واسمه: «التبصير في الدين وتمييز الفرقة الناجية عن الفرق الهالكين» ص 326.</w:t>
      </w:r>
    </w:p>
  </w:footnote>
  <w:footnote w:id="181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لم أقف عليه عند ابن أبي شيبة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وأخرجه أحمد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والنسائي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105 (4065)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عبد الصمد بن عبد الوارث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حدثنا هشام بن أبي عبد الله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قتادة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أنس بن مالك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أن علي</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رضي الله عنه ... به. </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الألباني في الإرواء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إسناده صحيح على شرط الشيخين. </w:t>
      </w:r>
    </w:p>
  </w:footnote>
  <w:footnote w:id="181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ابن أبي شيبة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142.</w:t>
      </w:r>
    </w:p>
  </w:footnote>
  <w:footnote w:id="1818">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لذلك</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81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419.      </w:t>
      </w:r>
    </w:p>
  </w:footnote>
  <w:footnote w:id="182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روضة الطالبين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354.      </w:t>
      </w:r>
    </w:p>
  </w:footnote>
  <w:footnote w:id="182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ومختصر المزني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275.</w:t>
      </w:r>
    </w:p>
  </w:footnote>
  <w:footnote w:id="182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(6922).     </w:t>
      </w:r>
    </w:p>
  </w:footnote>
  <w:footnote w:id="182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(6922).     </w:t>
      </w:r>
    </w:p>
  </w:footnote>
  <w:footnote w:id="182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(4351).</w:t>
      </w:r>
    </w:p>
  </w:footnote>
  <w:footnote w:id="182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المبسوط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108 و109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388 و389.</w:t>
      </w:r>
    </w:p>
  </w:footnote>
  <w:footnote w:id="182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(3015)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عمر رضي الله عنهما. </w:t>
      </w:r>
    </w:p>
  </w:footnote>
  <w:footnote w:id="182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و243. </w:t>
      </w:r>
    </w:p>
  </w:footnote>
  <w:footnote w:id="1828">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ابن المنذر في الأوسط 13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466 (9644)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204.</w:t>
      </w:r>
    </w:p>
  </w:footnote>
  <w:footnote w:id="1829">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الطبراني 20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53 (93).</w:t>
      </w:r>
    </w:p>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الهيثمي في المجمع 6</w:t>
      </w:r>
      <w:r>
        <w:rPr>
          <w:rFonts w:ascii="Traditional Arabic" w:hAnsi="Traditional Arabic" w:cs="Traditional Arabic"/>
          <w:color w:val="000000"/>
          <w:sz w:val="24"/>
          <w:szCs w:val="24"/>
          <w:rtl/>
        </w:rPr>
        <w:t>/ 263: وفيه</w:t>
      </w:r>
      <w:r w:rsidRPr="00E4719A">
        <w:rPr>
          <w:rFonts w:ascii="Traditional Arabic" w:hAnsi="Traditional Arabic" w:cs="Traditional Arabic"/>
          <w:color w:val="000000"/>
          <w:sz w:val="24"/>
          <w:szCs w:val="24"/>
          <w:rtl/>
        </w:rPr>
        <w:t xml:space="preserve"> راو لم يُسم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مكحول: عن ابن لأبي طلحة اليعمري</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وبقية رجاله ثقات. </w:t>
      </w:r>
    </w:p>
  </w:footnote>
  <w:footnote w:id="1830">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      </w:t>
      </w:r>
    </w:p>
  </w:footnote>
  <w:footnote w:id="1831">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علَّق المؤلف في حاشية الأصل: «لعله: إذا أسلم». </w:t>
      </w:r>
    </w:p>
  </w:footnote>
  <w:footnote w:id="1832">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285.       </w:t>
      </w:r>
    </w:p>
  </w:footnote>
  <w:footnote w:id="1833">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137. </w:t>
      </w:r>
    </w:p>
  </w:footnote>
  <w:footnote w:id="1834">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(6932).      </w:t>
      </w:r>
    </w:p>
  </w:footnote>
  <w:footnote w:id="1835">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أبو داود (4355).     </w:t>
      </w:r>
    </w:p>
  </w:footnote>
  <w:footnote w:id="1836">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275.     </w:t>
      </w:r>
    </w:p>
  </w:footnote>
  <w:footnote w:id="1837">
    <w:p w:rsidR="00C25B85" w:rsidRPr="00E4719A" w:rsidRDefault="00C25B85" w:rsidP="00A329B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المعكوفين سقط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صحيح البخاري. </w:t>
      </w:r>
    </w:p>
  </w:footnote>
  <w:footnote w:id="1838">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6925). </w:t>
      </w:r>
    </w:p>
  </w:footnote>
  <w:footnote w:id="1839">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الموطأ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269.</w:t>
      </w:r>
    </w:p>
  </w:footnote>
  <w:footnote w:id="1840">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577.        </w:t>
      </w:r>
    </w:p>
  </w:footnote>
  <w:footnote w:id="1841">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842">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الفصل في الملل والأهواء والنحل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66.</w:t>
      </w:r>
    </w:p>
  </w:footnote>
  <w:footnote w:id="1843">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22.     </w:t>
      </w:r>
    </w:p>
  </w:footnote>
  <w:footnote w:id="1844">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21.</w:t>
      </w:r>
    </w:p>
  </w:footnote>
  <w:footnote w:id="1845">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w:t>
      </w:r>
    </w:p>
  </w:footnote>
  <w:footnote w:id="1846">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«الإسلام»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847">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«الصلاة»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848">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المعلم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193.       </w:t>
      </w:r>
    </w:p>
  </w:footnote>
  <w:footnote w:id="1849">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20. </w:t>
      </w:r>
    </w:p>
  </w:footnote>
  <w:footnote w:id="1850">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245. </w:t>
      </w:r>
    </w:p>
  </w:footnote>
  <w:footnote w:id="1851">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«كفر»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 </w:t>
      </w:r>
    </w:p>
  </w:footnote>
  <w:footnote w:id="1852">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التاج والإكليل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603.     </w:t>
      </w:r>
    </w:p>
  </w:footnote>
  <w:footnote w:id="1853">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247.      </w:t>
      </w:r>
    </w:p>
  </w:footnote>
  <w:footnote w:id="1854">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280. </w:t>
      </w:r>
    </w:p>
  </w:footnote>
  <w:footnote w:id="1855">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(6926).      </w:t>
      </w:r>
    </w:p>
  </w:footnote>
  <w:footnote w:id="1856">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(6927).</w:t>
      </w:r>
    </w:p>
  </w:footnote>
  <w:footnote w:id="1857">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(6928).      </w:t>
      </w:r>
    </w:p>
  </w:footnote>
  <w:footnote w:id="1858">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المتواري على أبواب البخاري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170 و171. </w:t>
      </w:r>
    </w:p>
  </w:footnote>
  <w:footnote w:id="1859">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«يثبت»</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860">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الإجماع (720).</w:t>
      </w:r>
    </w:p>
  </w:footnote>
  <w:footnote w:id="1861">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287 و290 و291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227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244.      </w:t>
      </w:r>
    </w:p>
  </w:footnote>
  <w:footnote w:id="1862">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580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581.   </w:t>
      </w:r>
    </w:p>
  </w:footnote>
  <w:footnote w:id="1863">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 و419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310.</w:t>
      </w:r>
    </w:p>
  </w:footnote>
  <w:footnote w:id="1864">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60 (5187).       </w:t>
      </w:r>
    </w:p>
  </w:footnote>
  <w:footnote w:id="1865">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المهذب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329.</w:t>
      </w:r>
    </w:p>
  </w:footnote>
  <w:footnote w:id="1866">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289.     </w:t>
      </w:r>
    </w:p>
  </w:footnote>
  <w:footnote w:id="1867">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المشهور في مذهب المالكية أن المسلم الذي سب النبي صلى الله عليه وسلم يُقتل بلا استتابة حد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إذا تاب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وكفر</w:t>
      </w:r>
      <w:r>
        <w:rPr>
          <w:rFonts w:ascii="Traditional Arabic" w:hAnsi="Traditional Arabic" w:cs="Traditional Arabic"/>
          <w:color w:val="000000"/>
          <w:sz w:val="24"/>
          <w:szCs w:val="24"/>
          <w:rtl/>
        </w:rPr>
        <w:t xml:space="preserve">ًا إذا لم يتب، </w:t>
      </w:r>
      <w:r w:rsidRPr="00E4719A">
        <w:rPr>
          <w:rFonts w:ascii="Traditional Arabic" w:hAnsi="Traditional Arabic" w:cs="Traditional Arabic"/>
          <w:color w:val="000000"/>
          <w:sz w:val="24"/>
          <w:szCs w:val="24"/>
          <w:rtl/>
        </w:rPr>
        <w:t>انظر: 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418 و419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309.</w:t>
      </w:r>
    </w:p>
  </w:footnote>
  <w:footnote w:id="1868">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232 و233.</w:t>
      </w:r>
    </w:p>
  </w:footnote>
  <w:footnote w:id="1869">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تفصيل حكم سب الأنبياء في 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253.     </w:t>
      </w:r>
    </w:p>
  </w:footnote>
  <w:footnote w:id="1870">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293.      </w:t>
      </w:r>
    </w:p>
  </w:footnote>
  <w:footnote w:id="1871">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      </w:t>
      </w:r>
    </w:p>
  </w:footnote>
  <w:footnote w:id="1872">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«بعد»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873">
    <w:p w:rsidR="00C25B85" w:rsidRPr="00E4719A" w:rsidRDefault="00C25B85" w:rsidP="00AB7538">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281.</w:t>
      </w:r>
    </w:p>
  </w:footnote>
  <w:footnote w:id="187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(6929).      </w:t>
      </w:r>
    </w:p>
  </w:footnote>
  <w:footnote w:id="187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580.      </w:t>
      </w:r>
    </w:p>
  </w:footnote>
  <w:footnote w:id="187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في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187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تاريخ دمشق 62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247.       </w:t>
      </w:r>
    </w:p>
  </w:footnote>
  <w:footnote w:id="187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علقه البخاري قبل الحديث (4069)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ورواه مسلم (1791)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أنس بن مالك رضي الله عنه. </w:t>
      </w:r>
    </w:p>
  </w:footnote>
  <w:footnote w:id="187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(6929)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(1792).      </w:t>
      </w:r>
    </w:p>
  </w:footnote>
  <w:footnote w:id="188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المسند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427.       </w:t>
      </w:r>
    </w:p>
  </w:footnote>
  <w:footnote w:id="188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SA"/>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282. </w:t>
      </w:r>
    </w:p>
  </w:footnote>
  <w:footnote w:id="188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الروض المربع ص</w:t>
      </w:r>
      <w:r w:rsidRPr="00E4719A">
        <w:rPr>
          <w:rFonts w:ascii="Traditional Arabic" w:hAnsi="Traditional Arabic" w:cs="Traditional Arabic"/>
          <w:color w:val="000000"/>
          <w:sz w:val="24"/>
          <w:szCs w:val="24"/>
          <w:rtl/>
        </w:rPr>
        <w:t xml:space="preserve">501.       </w:t>
      </w:r>
    </w:p>
  </w:footnote>
  <w:footnote w:id="188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المقنع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523 و524.      </w:t>
      </w:r>
    </w:p>
  </w:footnote>
  <w:footnote w:id="188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399.      </w:t>
      </w:r>
    </w:p>
  </w:footnote>
  <w:footnote w:id="188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399.       </w:t>
      </w:r>
    </w:p>
  </w:footnote>
  <w:footnote w:id="188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88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272 و273.</w:t>
      </w:r>
    </w:p>
  </w:footnote>
  <w:footnote w:id="188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(5766)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(2189).</w:t>
      </w:r>
    </w:p>
  </w:footnote>
  <w:footnote w:id="188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 و1120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89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89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المغني.        </w:t>
      </w:r>
    </w:p>
  </w:footnote>
  <w:footnote w:id="189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89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89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 و1120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62. </w:t>
      </w:r>
    </w:p>
  </w:footnote>
  <w:footnote w:id="189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 و1120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89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141 (16667).</w:t>
      </w:r>
    </w:p>
  </w:footnote>
  <w:footnote w:id="189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p>
  </w:footnote>
  <w:footnote w:id="189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27</w:t>
      </w:r>
      <w:r>
        <w:rPr>
          <w:rFonts w:ascii="Traditional Arabic" w:hAnsi="Traditional Arabic" w:cs="Traditional Arabic"/>
          <w:color w:val="000000"/>
          <w:sz w:val="24"/>
          <w:szCs w:val="24"/>
          <w:rtl/>
        </w:rPr>
        <w:t>/ 184 و185.</w:t>
      </w:r>
    </w:p>
  </w:footnote>
  <w:footnote w:id="189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137.</w:t>
      </w:r>
    </w:p>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 xml:space="preserve">قال الحاكم: هذا حديث صحيح الإسناد ولم يخرجاه.      </w:t>
      </w:r>
    </w:p>
  </w:footnote>
  <w:footnote w:id="190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0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190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245 و246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62.     </w:t>
      </w:r>
    </w:p>
  </w:footnote>
  <w:footnote w:id="190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242 (5412).        </w:t>
      </w:r>
    </w:p>
  </w:footnote>
  <w:footnote w:id="190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183. </w:t>
      </w:r>
    </w:p>
  </w:footnote>
  <w:footnote w:id="190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المسند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شعيب الأرنؤوط: هذا الأثر صحيح. </w:t>
      </w:r>
    </w:p>
  </w:footnote>
  <w:footnote w:id="190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البخاري (6878)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(1676).     </w:t>
      </w:r>
    </w:p>
  </w:footnote>
  <w:footnote w:id="190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 و296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254 و255.</w:t>
      </w:r>
    </w:p>
  </w:footnote>
  <w:footnote w:id="1908">
    <w:p w:rsidR="00C25B85" w:rsidRPr="00E4719A" w:rsidRDefault="00C25B85" w:rsidP="004B3AA0">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الترمذي في الجامع (1460)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وفي العلل الكبير ص 237 (430)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w:t>
      </w:r>
      <w:r>
        <w:rPr>
          <w:rFonts w:ascii="Traditional Arabic" w:hAnsi="Traditional Arabic" w:cs="Traditional Arabic" w:hint="cs"/>
          <w:color w:val="000000"/>
          <w:sz w:val="24"/>
          <w:szCs w:val="24"/>
          <w:rtl/>
        </w:rPr>
        <w:t>أ</w:t>
      </w:r>
      <w:r w:rsidRPr="00E4719A">
        <w:rPr>
          <w:rFonts w:ascii="Traditional Arabic" w:hAnsi="Traditional Arabic" w:cs="Traditional Arabic"/>
          <w:color w:val="000000"/>
          <w:sz w:val="24"/>
          <w:szCs w:val="24"/>
          <w:rtl/>
        </w:rPr>
        <w:t>بي معاوية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إسماعيل بن مسلم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الحسن</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جندب الخير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مرفوع</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الترمذي: هذا الحديث لا نعرفه مرفوع</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إلا من هذا الوجه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وإسماعيل بن مسلم المكي يضعَّف في الحديث من قبل حفظه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وقال: والصحيح عن جندب موقوف. </w:t>
      </w:r>
    </w:p>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وقال في العلل الكبير: سألت محمد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«يعني: البخاري» عن هذا الحديث فقال: هذا لا شيء</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وإنما رواه إسماعيل بن مسلم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وضعَّف إسماعيل بن مسلم المكي جد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w:t>
      </w:r>
    </w:p>
  </w:footnote>
  <w:footnote w:id="190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الإشراف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243 (5412).       </w:t>
      </w:r>
    </w:p>
  </w:footnote>
  <w:footnote w:id="191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داود (3043)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وسنن سعيد بن منصور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 (2180). </w:t>
      </w:r>
    </w:p>
  </w:footnote>
  <w:footnote w:id="191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871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وعبد الرزاق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180 (18747).      </w:t>
      </w:r>
    </w:p>
  </w:footnote>
  <w:footnote w:id="191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الدارقطني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والطبراني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177 (1725)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وصححه. </w:t>
      </w:r>
    </w:p>
  </w:footnote>
  <w:footnote w:id="1913">
    <w:p w:rsidR="00C25B85" w:rsidRPr="00E4719A" w:rsidRDefault="00C25B85" w:rsidP="007050F7">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3</w:t>
      </w:r>
      <w:r w:rsidRPr="00E4719A">
        <w:rPr>
          <w:rFonts w:ascii="Traditional Arabic" w:hAnsi="Traditional Arabic" w:cs="Traditional Arabic"/>
          <w:color w:val="000000"/>
          <w:sz w:val="24"/>
          <w:szCs w:val="24"/>
          <w:rtl/>
        </w:rPr>
        <w:t>07.</w:t>
      </w:r>
    </w:p>
  </w:footnote>
  <w:footnote w:id="191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408. </w:t>
      </w:r>
    </w:p>
  </w:footnote>
  <w:footnote w:id="1915">
    <w:p w:rsidR="00C25B85" w:rsidRPr="00E4719A" w:rsidRDefault="00C25B85" w:rsidP="007050F7">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البخاري (5766)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(2189).</w:t>
      </w:r>
    </w:p>
  </w:footnote>
  <w:footnote w:id="1916">
    <w:p w:rsidR="00C25B85" w:rsidRPr="00E4719A" w:rsidRDefault="00C25B85" w:rsidP="00A65A4C">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بن حميد ص 193 (550)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والروياني في مسنده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331 (502)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عبيد</w:t>
      </w:r>
      <w:r>
        <w:rPr>
          <w:rFonts w:ascii="Traditional Arabic" w:hAnsi="Traditional Arabic" w:cs="Traditional Arabic"/>
          <w:color w:val="000000"/>
          <w:sz w:val="24"/>
          <w:szCs w:val="24"/>
          <w:rtl/>
        </w:rPr>
        <w:t xml:space="preserve">الله بن موسى، أنا إسرائيل، عن </w:t>
      </w:r>
      <w:r>
        <w:rPr>
          <w:rFonts w:ascii="Traditional Arabic" w:hAnsi="Traditional Arabic" w:cs="Traditional Arabic" w:hint="cs"/>
          <w:color w:val="000000"/>
          <w:sz w:val="24"/>
          <w:szCs w:val="24"/>
          <w:rtl/>
        </w:rPr>
        <w:t>أ</w:t>
      </w:r>
      <w:r w:rsidRPr="00E4719A">
        <w:rPr>
          <w:rFonts w:ascii="Traditional Arabic" w:hAnsi="Traditional Arabic" w:cs="Traditional Arabic"/>
          <w:color w:val="000000"/>
          <w:sz w:val="24"/>
          <w:szCs w:val="24"/>
          <w:rtl/>
        </w:rPr>
        <w:t>بي إسحاق</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w:t>
      </w:r>
      <w:r>
        <w:rPr>
          <w:rFonts w:ascii="Traditional Arabic" w:hAnsi="Traditional Arabic" w:cs="Traditional Arabic" w:hint="cs"/>
          <w:color w:val="000000"/>
          <w:sz w:val="24"/>
          <w:szCs w:val="24"/>
          <w:rtl/>
        </w:rPr>
        <w:t>أ</w:t>
      </w:r>
      <w:r w:rsidRPr="00E4719A">
        <w:rPr>
          <w:rFonts w:ascii="Traditional Arabic" w:hAnsi="Traditional Arabic" w:cs="Traditional Arabic"/>
          <w:color w:val="000000"/>
          <w:sz w:val="24"/>
          <w:szCs w:val="24"/>
          <w:rtl/>
        </w:rPr>
        <w:t>بي بردة بن أبي موسى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أبيه رضي الله عنه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قال البوصيري في إتحاف الخيرة المهرة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78 (4261): هذا إسناد رواته ثقات. </w:t>
      </w:r>
    </w:p>
  </w:footnote>
  <w:footnote w:id="191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276.</w:t>
      </w:r>
    </w:p>
  </w:footnote>
  <w:footnote w:id="191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أبو داود (3043)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وسعيد بن منصور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90 (2180).</w:t>
      </w:r>
    </w:p>
  </w:footnote>
  <w:footnote w:id="191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2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الكبير مع المقنع والإنصاف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192 و193.     </w:t>
      </w:r>
    </w:p>
  </w:footnote>
  <w:footnote w:id="192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(5766)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(2189).      </w:t>
      </w:r>
    </w:p>
  </w:footnote>
  <w:footnote w:id="192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المغني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306.</w:t>
      </w:r>
    </w:p>
  </w:footnote>
  <w:footnote w:id="192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272. </w:t>
      </w:r>
    </w:p>
  </w:footnote>
  <w:footnote w:id="192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المشهور عند الحنفية أن للسحر حقيقة</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وبعضهم قال: إنما هو تخييل. انظر: 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408. </w:t>
      </w:r>
    </w:p>
  </w:footnote>
  <w:footnote w:id="192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«عنده»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الإفصاح. </w:t>
      </w:r>
    </w:p>
  </w:footnote>
  <w:footnote w:id="1926">
    <w:p w:rsidR="00C25B85" w:rsidRPr="00E4719A" w:rsidRDefault="00C25B85" w:rsidP="00B72427">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2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192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92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3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293.       </w:t>
      </w:r>
    </w:p>
  </w:footnote>
  <w:footnote w:id="193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93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مذهب أبي حنيفة أن الساح</w:t>
      </w:r>
      <w:r>
        <w:rPr>
          <w:rFonts w:ascii="Traditional Arabic" w:hAnsi="Traditional Arabic" w:cs="Traditional Arabic" w:hint="cs"/>
          <w:color w:val="000000"/>
          <w:sz w:val="24"/>
          <w:szCs w:val="24"/>
          <w:rtl/>
        </w:rPr>
        <w:t>ر</w:t>
      </w:r>
      <w:r w:rsidRPr="00E4719A">
        <w:rPr>
          <w:rFonts w:ascii="Traditional Arabic" w:hAnsi="Traditional Arabic" w:cs="Traditional Arabic"/>
          <w:color w:val="000000"/>
          <w:sz w:val="24"/>
          <w:szCs w:val="24"/>
          <w:rtl/>
        </w:rPr>
        <w:t xml:space="preserve"> يقتل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وانظر: 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p>
  </w:footnote>
  <w:footnote w:id="193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400. </w:t>
      </w:r>
    </w:p>
  </w:footnote>
  <w:footnote w:id="193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3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لم نقف عليه. </w:t>
      </w:r>
    </w:p>
  </w:footnote>
  <w:footnote w:id="193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3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193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93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399 و400. </w:t>
      </w:r>
    </w:p>
  </w:footnote>
  <w:footnote w:id="194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194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416.     </w:t>
      </w:r>
    </w:p>
  </w:footnote>
  <w:footnote w:id="194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400.     </w:t>
      </w:r>
    </w:p>
  </w:footnote>
  <w:footnote w:id="194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136.     </w:t>
      </w:r>
    </w:p>
  </w:footnote>
  <w:footnote w:id="194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306. </w:t>
      </w:r>
    </w:p>
  </w:footnote>
  <w:footnote w:id="194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246.     </w:t>
      </w:r>
    </w:p>
  </w:footnote>
  <w:footnote w:id="194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متنهى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274 و275.</w:t>
      </w:r>
    </w:p>
  </w:footnote>
  <w:footnote w:id="194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p>
  </w:footnote>
  <w:footnote w:id="194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116 و117. </w:t>
      </w:r>
    </w:p>
  </w:footnote>
  <w:footnote w:id="194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الأم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293.     </w:t>
      </w:r>
    </w:p>
  </w:footnote>
  <w:footnote w:id="195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95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الأصح عند الحنفية عدم الفرق بين المرأة والرجل في السحر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انظر: 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388 و389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 و261.</w:t>
      </w:r>
    </w:p>
  </w:footnote>
  <w:footnote w:id="195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الإفصاح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174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177.      </w:t>
      </w:r>
    </w:p>
  </w:footnote>
  <w:footnote w:id="195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183.</w:t>
      </w:r>
    </w:p>
  </w:footnote>
  <w:footnote w:id="195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ومغني المحتاج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119 و1120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273. </w:t>
      </w:r>
    </w:p>
  </w:footnote>
  <w:footnote w:id="195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 و190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276. </w:t>
      </w:r>
    </w:p>
  </w:footnote>
  <w:footnote w:id="195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193.</w:t>
      </w:r>
    </w:p>
  </w:footnote>
  <w:footnote w:id="195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بهجة المجالس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403.</w:t>
      </w:r>
    </w:p>
  </w:footnote>
  <w:footnote w:id="195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292 و293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229 و230.      </w:t>
      </w:r>
    </w:p>
  </w:footnote>
  <w:footnote w:id="195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الفروع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181.    </w:t>
      </w:r>
    </w:p>
  </w:footnote>
  <w:footnote w:id="196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تصحيح الفروع مع الفروع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181.     </w:t>
      </w:r>
    </w:p>
  </w:footnote>
  <w:footnote w:id="196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189 و190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276.     </w:t>
      </w:r>
    </w:p>
  </w:footnote>
  <w:footnote w:id="196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الإنصاف مع المقنع والشرح الكبير 27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192.     </w:t>
      </w:r>
    </w:p>
  </w:footnote>
  <w:footnote w:id="196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تصحيح الفروع مع الفروع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178 و179.</w:t>
      </w:r>
    </w:p>
  </w:footnote>
  <w:footnote w:id="196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(5758). </w:t>
      </w:r>
    </w:p>
  </w:footnote>
  <w:footnote w:id="196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(5759).      </w:t>
      </w:r>
    </w:p>
  </w:footnote>
  <w:footnote w:id="196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(5760).      </w:t>
      </w:r>
    </w:p>
  </w:footnote>
  <w:footnote w:id="196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(5761).     </w:t>
      </w:r>
    </w:p>
  </w:footnote>
  <w:footnote w:id="196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(5762).       </w:t>
      </w:r>
    </w:p>
  </w:footnote>
  <w:footnote w:id="196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438.</w:t>
      </w:r>
    </w:p>
  </w:footnote>
  <w:footnote w:id="197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أعلام الحديث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2219. </w:t>
      </w:r>
    </w:p>
  </w:footnote>
  <w:footnote w:id="1971">
    <w:p w:rsidR="00C25B85" w:rsidRPr="00E4719A" w:rsidRDefault="00C25B85" w:rsidP="0089564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بلفظ: 9</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3</w:t>
      </w:r>
      <w:r w:rsidRPr="00E4719A">
        <w:rPr>
          <w:rFonts w:ascii="Traditional Arabic" w:hAnsi="Traditional Arabic" w:cs="Traditional Arabic"/>
          <w:color w:val="000000"/>
          <w:sz w:val="24"/>
          <w:szCs w:val="24"/>
          <w:rtl/>
        </w:rPr>
        <w:t xml:space="preserve">58.       </w:t>
      </w:r>
    </w:p>
  </w:footnote>
  <w:footnote w:id="197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البزار «كشف الأستار»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400 (3045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3046).      </w:t>
      </w:r>
    </w:p>
  </w:footnote>
  <w:footnote w:id="197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(2230).     </w:t>
      </w:r>
    </w:p>
  </w:footnote>
  <w:footnote w:id="197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أبو يعلى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280 (5408). </w:t>
      </w:r>
    </w:p>
  </w:footnote>
  <w:footnote w:id="1975">
    <w:p w:rsidR="00C25B85" w:rsidRPr="00E4719A" w:rsidRDefault="00C25B85" w:rsidP="00895645">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الطبراني في الأوسط 6</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3</w:t>
      </w:r>
      <w:r w:rsidRPr="00E4719A">
        <w:rPr>
          <w:rFonts w:ascii="Traditional Arabic" w:hAnsi="Traditional Arabic" w:cs="Traditional Arabic"/>
          <w:color w:val="000000"/>
          <w:sz w:val="24"/>
          <w:szCs w:val="24"/>
          <w:rtl/>
        </w:rPr>
        <w:t xml:space="preserve">78 (6670).    </w:t>
      </w:r>
    </w:p>
  </w:footnote>
  <w:footnote w:id="197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636.</w:t>
      </w:r>
    </w:p>
  </w:footnote>
  <w:footnote w:id="197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مسلم (1681).</w:t>
      </w:r>
    </w:p>
  </w:footnote>
  <w:footnote w:id="197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مسلم (1682)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المغيرة بن شعبة رضي الله عنه.    </w:t>
      </w:r>
    </w:p>
  </w:footnote>
  <w:footnote w:id="197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439.       </w:t>
      </w:r>
    </w:p>
  </w:footnote>
  <w:footnote w:id="198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«الثالث»</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1981">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(537).       </w:t>
      </w:r>
    </w:p>
  </w:footnote>
  <w:footnote w:id="198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أعلام الحديث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2219.      </w:t>
      </w:r>
    </w:p>
  </w:footnote>
  <w:footnote w:id="198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مسلم (2228).</w:t>
      </w:r>
    </w:p>
  </w:footnote>
  <w:footnote w:id="198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632.    </w:t>
      </w:r>
    </w:p>
  </w:footnote>
  <w:footnote w:id="198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634.     </w:t>
      </w:r>
    </w:p>
  </w:footnote>
  <w:footnote w:id="198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أعلام الحديث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2219.      </w:t>
      </w:r>
    </w:p>
  </w:footnote>
  <w:footnote w:id="198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(2229).</w:t>
      </w:r>
    </w:p>
  </w:footnote>
  <w:footnote w:id="198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633.      </w:t>
      </w:r>
    </w:p>
  </w:footnote>
  <w:footnote w:id="1989">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216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221. </w:t>
      </w:r>
    </w:p>
  </w:footnote>
  <w:footnote w:id="1990">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(5763).       </w:t>
      </w:r>
    </w:p>
  </w:footnote>
  <w:footnote w:id="1991">
    <w:p w:rsidR="00C25B85" w:rsidRPr="00E4719A" w:rsidRDefault="00C25B85" w:rsidP="00AC42D4">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(5767)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عمر رضي الله عنهما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(869)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w:t>
      </w:r>
      <w:r>
        <w:rPr>
          <w:rFonts w:ascii="Traditional Arabic" w:hAnsi="Traditional Arabic" w:cs="Traditional Arabic" w:hint="cs"/>
          <w:color w:val="000000"/>
          <w:sz w:val="24"/>
          <w:szCs w:val="24"/>
          <w:rtl/>
        </w:rPr>
        <w:t>ي</w:t>
      </w:r>
      <w:r w:rsidRPr="00E4719A">
        <w:rPr>
          <w:rFonts w:ascii="Traditional Arabic" w:hAnsi="Traditional Arabic" w:cs="Traditional Arabic"/>
          <w:color w:val="000000"/>
          <w:sz w:val="24"/>
          <w:szCs w:val="24"/>
          <w:rtl/>
        </w:rPr>
        <w:t xml:space="preserve">ث عمار بن ياسر رضي الله عنهما. </w:t>
      </w:r>
    </w:p>
  </w:footnote>
  <w:footnote w:id="1992">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الفصل في الملل والنحل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     </w:t>
      </w:r>
    </w:p>
  </w:footnote>
  <w:footnote w:id="1993">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52.</w:t>
      </w:r>
    </w:p>
  </w:footnote>
  <w:footnote w:id="1994">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399.       </w:t>
      </w:r>
    </w:p>
  </w:footnote>
  <w:footnote w:id="1995">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408.      </w:t>
      </w:r>
    </w:p>
  </w:footnote>
  <w:footnote w:id="1996">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المحلى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      </w:t>
      </w:r>
    </w:p>
  </w:footnote>
  <w:footnote w:id="1997">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روضة الطالبين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346. </w:t>
      </w:r>
    </w:p>
  </w:footnote>
  <w:footnote w:id="1998">
    <w:p w:rsidR="00C25B85" w:rsidRPr="00E4719A" w:rsidRDefault="00C25B85" w:rsidP="00BD6F83">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w:t>
      </w:r>
      <w:r>
        <w:rPr>
          <w:rFonts w:ascii="Traditional Arabic" w:hAnsi="Traditional Arabic" w:cs="Traditional Arabic" w:hint="cs"/>
          <w:color w:val="000000"/>
          <w:sz w:val="24"/>
          <w:szCs w:val="24"/>
          <w:rtl/>
        </w:rPr>
        <w:t>ا</w:t>
      </w:r>
      <w:r w:rsidRPr="00E4719A">
        <w:rPr>
          <w:rFonts w:ascii="Traditional Arabic" w:hAnsi="Traditional Arabic" w:cs="Traditional Arabic"/>
          <w:color w:val="000000"/>
          <w:sz w:val="24"/>
          <w:szCs w:val="24"/>
          <w:rtl/>
        </w:rPr>
        <w:t>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272.</w:t>
      </w:r>
    </w:p>
  </w:footnote>
  <w:footnote w:id="1999">
    <w:p w:rsidR="00C25B85" w:rsidRPr="00E4719A" w:rsidRDefault="00C25B85" w:rsidP="00636DD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w:t>
      </w:r>
      <w:r>
        <w:rPr>
          <w:rFonts w:ascii="Traditional Arabic" w:hAnsi="Traditional Arabic" w:cs="Traditional Arabic" w:hint="cs"/>
          <w:color w:val="000000"/>
          <w:sz w:val="24"/>
          <w:szCs w:val="24"/>
          <w:rtl/>
        </w:rPr>
        <w:t>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272. </w:t>
      </w:r>
    </w:p>
  </w:footnote>
  <w:footnote w:id="200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أعلام الحديث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1500.       </w:t>
      </w:r>
    </w:p>
  </w:footnote>
  <w:footnote w:id="200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المعلم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94.       </w:t>
      </w:r>
    </w:p>
  </w:footnote>
  <w:footnote w:id="200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والمنتقى شرح الموطأ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272. </w:t>
      </w:r>
    </w:p>
  </w:footnote>
  <w:footnote w:id="200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346.       </w:t>
      </w:r>
    </w:p>
  </w:footnote>
  <w:footnote w:id="200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569.</w:t>
      </w:r>
    </w:p>
  </w:footnote>
  <w:footnote w:id="2005">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490 (1649).      </w:t>
      </w:r>
    </w:p>
  </w:footnote>
  <w:footnote w:id="2006">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494 (1662).       </w:t>
      </w:r>
    </w:p>
  </w:footnote>
  <w:footnote w:id="200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495 (1665).       </w:t>
      </w:r>
    </w:p>
  </w:footnote>
  <w:footnote w:id="200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490 (1649).      </w:t>
      </w:r>
    </w:p>
  </w:footnote>
  <w:footnote w:id="200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«الكتب»</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1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491 (1653).      </w:t>
      </w:r>
    </w:p>
  </w:footnote>
  <w:footnote w:id="201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تفسير الطبري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490 (490). </w:t>
      </w:r>
    </w:p>
  </w:footnote>
  <w:footnote w:id="201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      </w:t>
      </w:r>
    </w:p>
  </w:footnote>
  <w:footnote w:id="201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494 (1663).</w:t>
      </w:r>
    </w:p>
  </w:footnote>
  <w:footnote w:id="201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«معنى»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15">
    <w:p w:rsidR="00C25B85" w:rsidRPr="00E4719A" w:rsidRDefault="00C25B85" w:rsidP="00636DD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روضة الطالبين 9</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3</w:t>
      </w:r>
      <w:r w:rsidRPr="00E4719A">
        <w:rPr>
          <w:rFonts w:ascii="Traditional Arabic" w:hAnsi="Traditional Arabic" w:cs="Traditional Arabic"/>
          <w:color w:val="000000"/>
          <w:sz w:val="24"/>
          <w:szCs w:val="24"/>
          <w:rtl/>
        </w:rPr>
        <w:t xml:space="preserve">46.       </w:t>
      </w:r>
    </w:p>
  </w:footnote>
  <w:footnote w:id="2016">
    <w:p w:rsidR="00C25B85" w:rsidRPr="00E4719A" w:rsidRDefault="00C25B85" w:rsidP="00502DFD">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القدير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408</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260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416،</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400</w:t>
      </w:r>
      <w:r>
        <w:rPr>
          <w:rFonts w:ascii="Traditional Arabic" w:hAnsi="Traditional Arabic" w:cs="Traditional Arabic" w:hint="cs"/>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273.</w:t>
      </w:r>
    </w:p>
  </w:footnote>
  <w:footnote w:id="201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(6857)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201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انظر: الشرح الصغير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201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90.    </w:t>
      </w:r>
    </w:p>
  </w:footnote>
  <w:footnote w:id="202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 و296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254 و255.</w:t>
      </w:r>
    </w:p>
  </w:footnote>
  <w:footnote w:id="202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2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ساقطة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2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134.</w:t>
      </w:r>
    </w:p>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أبو حاتم الرازي كما في العلل لابنه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70: هذا حديث منكر. </w:t>
      </w:r>
    </w:p>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وقال ابن كثير في تفسيره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523: وهذا حديث غريب من هذا الوجه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ورجاله كلهم ثقات من رجال الصحيح</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إلا موسى بن جبير. </w:t>
      </w:r>
    </w:p>
  </w:footnote>
  <w:footnote w:id="202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القرآن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52.</w:t>
      </w:r>
    </w:p>
  </w:footnote>
  <w:footnote w:id="2025">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الطبري في تفسيره 12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750 (38381).      </w:t>
      </w:r>
    </w:p>
  </w:footnote>
  <w:footnote w:id="2026">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مجاز القرآن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317.      </w:t>
      </w:r>
    </w:p>
  </w:footnote>
  <w:footnote w:id="202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248.      </w:t>
      </w:r>
    </w:p>
  </w:footnote>
  <w:footnote w:id="202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199. </w:t>
      </w:r>
    </w:p>
  </w:footnote>
  <w:footnote w:id="202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مجاز القرآن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61.       </w:t>
      </w:r>
    </w:p>
  </w:footnote>
  <w:footnote w:id="203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«تبصره»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3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المحرر الوجيز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153.      </w:t>
      </w:r>
    </w:p>
  </w:footnote>
  <w:footnote w:id="203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مسلم (2189).</w:t>
      </w:r>
    </w:p>
  </w:footnote>
  <w:footnote w:id="203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(5765).      </w:t>
      </w:r>
    </w:p>
  </w:footnote>
  <w:footnote w:id="203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197.     </w:t>
      </w:r>
    </w:p>
  </w:footnote>
  <w:footnote w:id="2035">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       </w:t>
      </w:r>
    </w:p>
  </w:footnote>
  <w:footnote w:id="2036">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المعلم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93.       </w:t>
      </w:r>
    </w:p>
  </w:footnote>
  <w:footnote w:id="203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(5765).      </w:t>
      </w:r>
    </w:p>
  </w:footnote>
  <w:footnote w:id="203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(6063).</w:t>
      </w:r>
    </w:p>
  </w:footnote>
  <w:footnote w:id="203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«بضم»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4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 (19763).       </w:t>
      </w:r>
    </w:p>
  </w:footnote>
  <w:footnote w:id="204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14 (19764).</w:t>
      </w:r>
    </w:p>
  </w:footnote>
  <w:footnote w:id="204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88.      </w:t>
      </w:r>
    </w:p>
  </w:footnote>
  <w:footnote w:id="204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ابن سعد في الطبقات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198.     </w:t>
      </w:r>
    </w:p>
  </w:footnote>
  <w:footnote w:id="204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88.      </w:t>
      </w:r>
    </w:p>
  </w:footnote>
  <w:footnote w:id="2045">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(1210)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(541).      </w:t>
      </w:r>
    </w:p>
  </w:footnote>
  <w:footnote w:id="2046">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432.       </w:t>
      </w:r>
    </w:p>
  </w:footnote>
  <w:footnote w:id="204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دلائل النبوة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92.</w:t>
      </w:r>
    </w:p>
  </w:footnote>
  <w:footnote w:id="204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198.</w:t>
      </w:r>
    </w:p>
  </w:footnote>
  <w:footnote w:id="204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21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37. </w:t>
      </w:r>
    </w:p>
  </w:footnote>
  <w:footnote w:id="205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(2189).      </w:t>
      </w:r>
    </w:p>
  </w:footnote>
  <w:footnote w:id="205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سعد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196.       </w:t>
      </w:r>
    </w:p>
  </w:footnote>
  <w:footnote w:id="205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مسلم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176.     </w:t>
      </w:r>
    </w:p>
  </w:footnote>
  <w:footnote w:id="205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197.      </w:t>
      </w:r>
    </w:p>
  </w:footnote>
  <w:footnote w:id="205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 (4080)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وأحمد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وابن سعد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199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وعبد بن حميد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115 (271)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والحاكم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360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قال الهيثمي في المجمع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281: رواه النسائي باختصار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ورواه الطبراني بأسانيد ورجال أحدها رجال الصحيح. </w:t>
      </w:r>
    </w:p>
  </w:footnote>
  <w:footnote w:id="2055">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الأضداد لابن الأنباري ص 231.      </w:t>
      </w:r>
    </w:p>
  </w:footnote>
  <w:footnote w:id="2056">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رواه أبو عبيد في غريب الحديث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205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زاد المعاد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125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126.       </w:t>
      </w:r>
    </w:p>
  </w:footnote>
  <w:footnote w:id="205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571.</w:t>
      </w:r>
    </w:p>
  </w:footnote>
  <w:footnote w:id="205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p>
  </w:footnote>
  <w:footnote w:id="206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(6391).      </w:t>
      </w:r>
    </w:p>
  </w:footnote>
  <w:footnote w:id="206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196 و197.     </w:t>
      </w:r>
    </w:p>
  </w:footnote>
  <w:footnote w:id="206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199.      </w:t>
      </w:r>
    </w:p>
  </w:footnote>
  <w:footnote w:id="2063">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573.</w:t>
      </w:r>
    </w:p>
  </w:footnote>
  <w:footnote w:id="2064">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198.     </w:t>
      </w:r>
    </w:p>
  </w:footnote>
  <w:footnote w:id="2065">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مسلم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178.     </w:t>
      </w:r>
    </w:p>
  </w:footnote>
  <w:footnote w:id="2066">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علقه البخاري قبل الحديث (3175).     </w:t>
      </w:r>
    </w:p>
  </w:footnote>
  <w:footnote w:id="2067">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574.</w:t>
      </w:r>
    </w:p>
  </w:footnote>
  <w:footnote w:id="2068">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w:t>
      </w:r>
      <w:r>
        <w:rPr>
          <w:rFonts w:ascii="Traditional Arabic" w:hAnsi="Traditional Arabic" w:cs="Traditional Arabic"/>
          <w:color w:val="000000"/>
          <w:sz w:val="24"/>
          <w:szCs w:val="24"/>
          <w:rtl/>
        </w:rPr>
        <w:t>(3518)، ومسلم (2584)، من حديث ج</w:t>
      </w:r>
      <w:r w:rsidRPr="00E4719A">
        <w:rPr>
          <w:rFonts w:ascii="Traditional Arabic" w:hAnsi="Traditional Arabic" w:cs="Traditional Arabic"/>
          <w:color w:val="000000"/>
          <w:sz w:val="24"/>
          <w:szCs w:val="24"/>
          <w:rtl/>
        </w:rPr>
        <w:t xml:space="preserve">ابر بن عبد الله رضي الله عنهما. </w:t>
      </w:r>
    </w:p>
  </w:footnote>
  <w:footnote w:id="2069">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197 و198.     </w:t>
      </w:r>
    </w:p>
  </w:footnote>
  <w:footnote w:id="2070">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222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231.    </w:t>
      </w:r>
    </w:p>
  </w:footnote>
  <w:footnote w:id="2071">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(5764).</w:t>
      </w:r>
    </w:p>
  </w:footnote>
  <w:footnote w:id="2072">
    <w:p w:rsidR="00C25B85" w:rsidRPr="00E4719A" w:rsidRDefault="00C25B85" w:rsidP="0019755E">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(2767)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207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حاشية الأصل: «لعله: سبع».      </w:t>
      </w:r>
    </w:p>
  </w:footnote>
  <w:footnote w:id="207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ab/>
        <w:t>شواهد التوضيح ص</w:t>
      </w:r>
      <w:r w:rsidRPr="00E4719A">
        <w:rPr>
          <w:rFonts w:ascii="Traditional Arabic" w:hAnsi="Traditional Arabic" w:cs="Traditional Arabic"/>
          <w:color w:val="000000"/>
          <w:sz w:val="24"/>
          <w:szCs w:val="24"/>
          <w:rtl/>
        </w:rPr>
        <w:t xml:space="preserve">172.      </w:t>
      </w:r>
    </w:p>
  </w:footnote>
  <w:footnote w:id="207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ساقطة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7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232.       </w:t>
      </w:r>
    </w:p>
  </w:footnote>
  <w:footnote w:id="207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«رأيتها»</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صحيح البخاري.</w:t>
      </w:r>
    </w:p>
  </w:footnote>
  <w:footnote w:id="207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(5765).      </w:t>
      </w:r>
    </w:p>
  </w:footnote>
  <w:footnote w:id="207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المراسيل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319 (453).      </w:t>
      </w:r>
    </w:p>
  </w:footnote>
  <w:footnote w:id="208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أحمد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وأبو داود (3868).     </w:t>
      </w:r>
    </w:p>
  </w:footnote>
  <w:footnote w:id="208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كشف المشكل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341.       </w:t>
      </w:r>
    </w:p>
  </w:footnote>
  <w:footnote w:id="2082">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276.</w:t>
      </w:r>
    </w:p>
  </w:footnote>
  <w:footnote w:id="208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(2199).     </w:t>
      </w:r>
    </w:p>
  </w:footnote>
  <w:footnote w:id="208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(5740)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ومسلم (2187)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أبي هريرة رضي الله عنه. </w:t>
      </w:r>
    </w:p>
  </w:footnote>
  <w:footnote w:id="208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عبد الرزاق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13 (197</w:t>
      </w:r>
      <w:r>
        <w:rPr>
          <w:rFonts w:ascii="Traditional Arabic" w:hAnsi="Traditional Arabic" w:cs="Traditional Arabic" w:hint="cs"/>
          <w:color w:val="000000"/>
          <w:sz w:val="24"/>
          <w:szCs w:val="24"/>
          <w:rtl/>
        </w:rPr>
        <w:t>6</w:t>
      </w:r>
      <w:r w:rsidRPr="00E4719A">
        <w:rPr>
          <w:rFonts w:ascii="Traditional Arabic" w:hAnsi="Traditional Arabic" w:cs="Traditional Arabic"/>
          <w:color w:val="000000"/>
          <w:sz w:val="24"/>
          <w:szCs w:val="24"/>
          <w:rtl/>
        </w:rPr>
        <w:t xml:space="preserve">3).        </w:t>
      </w:r>
    </w:p>
  </w:footnote>
  <w:footnote w:id="208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«عصاه»</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08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446. </w:t>
      </w:r>
    </w:p>
  </w:footnote>
  <w:footnote w:id="208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أحمد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96.       </w:t>
      </w:r>
    </w:p>
  </w:footnote>
  <w:footnote w:id="208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(2189).      </w:t>
      </w:r>
    </w:p>
  </w:footnote>
  <w:footnote w:id="209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444 و445.</w:t>
      </w:r>
    </w:p>
  </w:footnote>
  <w:footnote w:id="209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البزار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131 (4304).       </w:t>
      </w:r>
    </w:p>
  </w:footnote>
  <w:footnote w:id="2092">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الطبقات الكبرى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197 و198.      </w:t>
      </w:r>
    </w:p>
  </w:footnote>
  <w:footnote w:id="209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في هامش الأصل: «لعلها: تعني». </w:t>
      </w:r>
    </w:p>
  </w:footnote>
  <w:footnote w:id="209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المسند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63.</w:t>
      </w:r>
    </w:p>
  </w:footnote>
  <w:footnote w:id="209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زاد المعاد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113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باختصار وتصرف.         </w:t>
      </w:r>
    </w:p>
  </w:footnote>
  <w:footnote w:id="209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235.</w:t>
      </w:r>
    </w:p>
  </w:footnote>
  <w:footnote w:id="209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(5766).        </w:t>
      </w:r>
    </w:p>
  </w:footnote>
  <w:footnote w:id="209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440.</w:t>
      </w:r>
    </w:p>
  </w:footnote>
  <w:footnote w:id="209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«إلى»</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10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تقدم تخريجه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410.      </w:t>
      </w:r>
    </w:p>
  </w:footnote>
  <w:footnote w:id="210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البيهقي 8</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136.     </w:t>
      </w:r>
    </w:p>
  </w:footnote>
  <w:footnote w:id="2102">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عبد الرزاق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169 (18745).</w:t>
      </w:r>
    </w:p>
  </w:footnote>
  <w:footnote w:id="210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(3157)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w:t>
      </w:r>
      <w:r>
        <w:rPr>
          <w:rFonts w:ascii="Traditional Arabic" w:hAnsi="Traditional Arabic" w:cs="Traditional Arabic"/>
          <w:color w:val="000000"/>
          <w:sz w:val="24"/>
          <w:szCs w:val="24"/>
          <w:rtl/>
        </w:rPr>
        <w:t>ديث عمر بن الخطاب رضي الله عنه.</w:t>
      </w:r>
    </w:p>
  </w:footnote>
  <w:footnote w:id="210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358.       </w:t>
      </w:r>
    </w:p>
  </w:footnote>
  <w:footnote w:id="210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306 و307.     </w:t>
      </w:r>
    </w:p>
  </w:footnote>
  <w:footnote w:id="210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260.       </w:t>
      </w:r>
    </w:p>
  </w:footnote>
  <w:footnote w:id="210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w:t>
      </w:r>
      <w:r>
        <w:rPr>
          <w:rFonts w:ascii="Traditional Arabic" w:hAnsi="Traditional Arabic" w:cs="Traditional Arabic" w:hint="cs"/>
          <w:color w:val="000000"/>
          <w:sz w:val="24"/>
          <w:szCs w:val="24"/>
          <w:rtl/>
        </w:rPr>
        <w:t>م</w:t>
      </w:r>
      <w:r w:rsidRPr="00E4719A">
        <w:rPr>
          <w:rFonts w:ascii="Traditional Arabic" w:hAnsi="Traditional Arabic" w:cs="Traditional Arabic"/>
          <w:color w:val="000000"/>
          <w:sz w:val="24"/>
          <w:szCs w:val="24"/>
          <w:rtl/>
        </w:rPr>
        <w:t>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246.        </w:t>
      </w:r>
    </w:p>
  </w:footnote>
  <w:footnote w:id="210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420</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306 و307.</w:t>
      </w:r>
    </w:p>
  </w:footnote>
  <w:footnote w:id="210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302.       </w:t>
      </w:r>
    </w:p>
  </w:footnote>
  <w:footnote w:id="211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295 و296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254 و255.     </w:t>
      </w:r>
    </w:p>
  </w:footnote>
  <w:footnote w:id="211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399 و400.      </w:t>
      </w:r>
    </w:p>
  </w:footnote>
  <w:footnote w:id="2112">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أحكام للقرآن للجصاص 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63.       </w:t>
      </w:r>
    </w:p>
  </w:footnote>
  <w:footnote w:id="211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المجموع 19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وتحفة المحتاج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61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399 و400.</w:t>
      </w:r>
    </w:p>
  </w:footnote>
  <w:footnote w:id="211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مسلم 11</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38. </w:t>
      </w:r>
    </w:p>
  </w:footnote>
  <w:footnote w:id="211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236. </w:t>
      </w:r>
    </w:p>
  </w:footnote>
  <w:footnote w:id="211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(5767).        </w:t>
      </w:r>
    </w:p>
  </w:footnote>
  <w:footnote w:id="211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«لسحر</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11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«الأهيم»</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11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ما بين المعقوفين ساقط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واستدرك من الفتح.</w:t>
      </w:r>
    </w:p>
  </w:footnote>
  <w:footnote w:id="212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دلائل النبوة للبيهقي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316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317.        </w:t>
      </w:r>
    </w:p>
  </w:footnote>
  <w:footnote w:id="212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أعلام الحديث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1976.        </w:t>
      </w:r>
    </w:p>
  </w:footnote>
  <w:footnote w:id="2122">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«دخل»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12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في الأصل: «تخيير»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12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مالك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986 (1783)</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ابن عمر رضي الله عنهما. </w:t>
      </w:r>
    </w:p>
  </w:footnote>
  <w:footnote w:id="212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صحيح البخاري 9</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448.</w:t>
      </w:r>
    </w:p>
  </w:footnote>
  <w:footnote w:id="212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238.     </w:t>
      </w:r>
    </w:p>
  </w:footnote>
  <w:footnote w:id="212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البخاري (5768).</w:t>
      </w:r>
    </w:p>
  </w:footnote>
  <w:footnote w:id="212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البخاري (5769).      </w:t>
      </w:r>
    </w:p>
  </w:footnote>
  <w:footnote w:id="212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النهاية في غريب الحديث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188.    </w:t>
      </w:r>
    </w:p>
  </w:footnote>
  <w:footnote w:id="213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(2048).      </w:t>
      </w:r>
    </w:p>
  </w:footnote>
  <w:footnote w:id="213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مسلم (2047).      </w:t>
      </w:r>
    </w:p>
  </w:footnote>
  <w:footnote w:id="2132">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النسائي في «الكبرى»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165 (6715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6718). </w:t>
      </w:r>
    </w:p>
  </w:footnote>
  <w:footnote w:id="2133">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ساقطة من الأصل</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والمثبت من «الفتح».       </w:t>
      </w:r>
    </w:p>
  </w:footnote>
  <w:footnote w:id="213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ابن أبي شيبة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376</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حدثنا ابن نمير</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به.   </w:t>
      </w:r>
    </w:p>
  </w:footnote>
  <w:footnote w:id="213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أعلام الحديث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2054.      </w:t>
      </w:r>
    </w:p>
  </w:footnote>
  <w:footnote w:id="213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المعلم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72.      </w:t>
      </w:r>
    </w:p>
  </w:footnote>
  <w:footnote w:id="213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531.</w:t>
      </w:r>
    </w:p>
  </w:footnote>
  <w:footnote w:id="213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شرح النووي على مسلم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      </w:t>
      </w:r>
    </w:p>
  </w:footnote>
  <w:footnote w:id="213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المعلم 3</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72.     </w:t>
      </w:r>
    </w:p>
  </w:footnote>
  <w:footnote w:id="214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إكمال المعلم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532.    </w:t>
      </w:r>
    </w:p>
  </w:footnote>
  <w:footnote w:id="2141">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المفهم 5</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322.       </w:t>
      </w:r>
    </w:p>
  </w:footnote>
  <w:footnote w:id="2142">
    <w:p w:rsidR="00C25B85" w:rsidRPr="00E4719A" w:rsidRDefault="00C25B85" w:rsidP="00C9345F">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البخاري (5714)</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حديث أم المؤمنين عائشة رضي الله عنها. </w:t>
      </w:r>
    </w:p>
  </w:footnote>
  <w:footnote w:id="2143">
    <w:p w:rsidR="00C25B85" w:rsidRPr="00E4719A" w:rsidRDefault="00C25B85" w:rsidP="00C9345F">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w:t>
      </w:r>
      <w:r>
        <w:rPr>
          <w:rFonts w:ascii="Traditional Arabic" w:hAnsi="Traditional Arabic" w:cs="Traditional Arabic" w:hint="cs"/>
          <w:color w:val="000000"/>
          <w:sz w:val="24"/>
          <w:szCs w:val="24"/>
          <w:rtl/>
        </w:rPr>
        <w:t>خ</w:t>
      </w:r>
      <w:r w:rsidRPr="00E4719A">
        <w:rPr>
          <w:rFonts w:ascii="Traditional Arabic" w:hAnsi="Traditional Arabic" w:cs="Traditional Arabic"/>
          <w:color w:val="000000"/>
          <w:sz w:val="24"/>
          <w:szCs w:val="24"/>
          <w:rtl/>
        </w:rPr>
        <w:t>رجه أبو داود (3875)</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من طريق مجاهد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 سعد بن أبي وقاص رضي الله عنه. </w:t>
      </w:r>
    </w:p>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rtl/>
        </w:rPr>
      </w:pPr>
      <w:r w:rsidRPr="00E4719A">
        <w:rPr>
          <w:rFonts w:ascii="Traditional Arabic" w:hAnsi="Traditional Arabic" w:cs="Traditional Arabic"/>
          <w:color w:val="000000"/>
          <w:sz w:val="24"/>
          <w:szCs w:val="24"/>
          <w:rtl/>
        </w:rPr>
        <w:t>قال ابن القطان في بيان الوهم والإيهام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559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w:t>
      </w:r>
      <w:r>
        <w:rPr>
          <w:rFonts w:ascii="Traditional Arabic" w:hAnsi="Traditional Arabic" w:cs="Traditional Arabic"/>
          <w:color w:val="000000"/>
          <w:sz w:val="24"/>
          <w:szCs w:val="24"/>
          <w:rtl/>
        </w:rPr>
        <w:t xml:space="preserve">60: إنه من رواية مجاهد، عن سعد </w:t>
      </w:r>
      <w:r w:rsidRPr="00E4719A">
        <w:rPr>
          <w:rFonts w:ascii="Traditional Arabic" w:hAnsi="Traditional Arabic" w:cs="Traditional Arabic"/>
          <w:color w:val="000000"/>
          <w:sz w:val="24"/>
          <w:szCs w:val="24"/>
          <w:rtl/>
        </w:rPr>
        <w:t>بن أبي وقاص</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ولا أعلم له سماع</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منه. </w:t>
      </w:r>
    </w:p>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قلت: قال أبو حاتم الرازي: لم يدرك «مجاهدٌ» سعد</w:t>
      </w:r>
      <w:r>
        <w:rPr>
          <w:rFonts w:ascii="Traditional Arabic" w:hAnsi="Traditional Arabic" w:cs="Traditional Arabic"/>
          <w:color w:val="000000"/>
          <w:sz w:val="24"/>
          <w:szCs w:val="24"/>
          <w:rtl/>
        </w:rPr>
        <w:t>ًا،</w:t>
      </w:r>
      <w:r w:rsidRPr="00E4719A">
        <w:rPr>
          <w:rFonts w:ascii="Traditional Arabic" w:hAnsi="Traditional Arabic" w:cs="Traditional Arabic"/>
          <w:color w:val="000000"/>
          <w:sz w:val="24"/>
          <w:szCs w:val="24"/>
          <w:rtl/>
        </w:rPr>
        <w:t xml:space="preserve"> إنما يروي عن مصعب بن سعد</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عنه. انظر: تحفة التحصيل ص 294.</w:t>
      </w:r>
    </w:p>
  </w:footnote>
  <w:footnote w:id="2144">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مسلم (2202).</w:t>
      </w:r>
    </w:p>
  </w:footnote>
  <w:footnote w:id="2145">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زاد المعاد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341.       </w:t>
      </w:r>
    </w:p>
  </w:footnote>
  <w:footnote w:id="2146">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زاد المعاد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292.      </w:t>
      </w:r>
    </w:p>
  </w:footnote>
  <w:footnote w:id="2147">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فتح الباري 10</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238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240.</w:t>
      </w:r>
    </w:p>
  </w:footnote>
  <w:footnote w:id="2148">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حاشية ابن عابدين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241 و242</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والشرح الصغير 2</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416</w:t>
      </w:r>
      <w:r>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 xml:space="preserve"> </w:t>
      </w:r>
      <w:r w:rsidRPr="00E4719A">
        <w:rPr>
          <w:rFonts w:ascii="Traditional Arabic" w:hAnsi="Traditional Arabic" w:cs="Traditional Arabic"/>
          <w:color w:val="000000"/>
          <w:sz w:val="24"/>
          <w:szCs w:val="24"/>
          <w:rtl/>
        </w:rPr>
        <w:t>وحاشية الدسوقي 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301</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ونهاية المحتاج 7</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413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417</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وشرح منتهى الإرادات 6</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287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289</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وكشاف القناع 14</w:t>
      </w:r>
      <w:r>
        <w:rPr>
          <w:rFonts w:ascii="Traditional Arabic" w:hAnsi="Traditional Arabic" w:cs="Traditional Arabic"/>
          <w:color w:val="000000"/>
          <w:sz w:val="24"/>
          <w:szCs w:val="24"/>
          <w:rtl/>
        </w:rPr>
        <w:t xml:space="preserve">/ </w:t>
      </w:r>
      <w:r w:rsidRPr="00E4719A">
        <w:rPr>
          <w:rFonts w:ascii="Traditional Arabic" w:hAnsi="Traditional Arabic" w:cs="Traditional Arabic"/>
          <w:color w:val="000000"/>
          <w:sz w:val="24"/>
          <w:szCs w:val="24"/>
          <w:rtl/>
        </w:rPr>
        <w:t xml:space="preserve">225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227.</w:t>
      </w:r>
    </w:p>
  </w:footnote>
  <w:footnote w:id="2149">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أخرجه مسلم (126).</w:t>
      </w:r>
    </w:p>
  </w:footnote>
  <w:footnote w:id="2150">
    <w:p w:rsidR="00C25B85" w:rsidRPr="00E4719A" w:rsidRDefault="00C25B85" w:rsidP="0063498C">
      <w:pPr>
        <w:pStyle w:val="af4"/>
        <w:pageBreakBefore/>
        <w:widowControl w:val="0"/>
        <w:ind w:left="454" w:hanging="454"/>
        <w:jc w:val="both"/>
        <w:rPr>
          <w:rFonts w:ascii="Traditional Arabic" w:hAnsi="Traditional Arabic" w:cs="Traditional Arabic"/>
          <w:color w:val="000000"/>
          <w:sz w:val="24"/>
          <w:szCs w:val="24"/>
          <w:lang w:bidi="ar-YE"/>
        </w:rPr>
      </w:pPr>
      <w:r w:rsidRPr="00E4719A">
        <w:rPr>
          <w:rFonts w:ascii="Traditional Arabic" w:hAnsi="Traditional Arabic" w:cs="Traditional Arabic"/>
          <w:color w:val="000000"/>
          <w:sz w:val="24"/>
          <w:szCs w:val="24"/>
          <w:rtl/>
        </w:rPr>
        <w:t>(</w:t>
      </w:r>
      <w:r w:rsidRPr="00E4719A">
        <w:rPr>
          <w:rStyle w:val="af"/>
          <w:rFonts w:ascii="Traditional Arabic" w:hAnsi="Traditional Arabic" w:cs="Traditional Arabic"/>
          <w:color w:val="000000"/>
          <w:sz w:val="24"/>
          <w:szCs w:val="24"/>
          <w:vertAlign w:val="baseline"/>
        </w:rPr>
        <w:footnoteRef/>
      </w:r>
      <w:r w:rsidRPr="00E4719A">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ab/>
        <w:t xml:space="preserve">الإرشاد ص 556 </w:t>
      </w:r>
      <w:r>
        <w:rPr>
          <w:rFonts w:ascii="Traditional Arabic" w:hAnsi="Traditional Arabic" w:cs="Traditional Arabic"/>
          <w:color w:val="000000"/>
          <w:sz w:val="24"/>
          <w:szCs w:val="24"/>
          <w:rtl/>
        </w:rPr>
        <w:t>-</w:t>
      </w:r>
      <w:r w:rsidRPr="00E4719A">
        <w:rPr>
          <w:rFonts w:ascii="Traditional Arabic" w:hAnsi="Traditional Arabic" w:cs="Traditional Arabic"/>
          <w:color w:val="000000"/>
          <w:sz w:val="24"/>
          <w:szCs w:val="24"/>
          <w:rtl/>
        </w:rPr>
        <w:t xml:space="preserve"> 560.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3pt;height:10.3pt" o:bullet="t">
        <v:imagedata r:id="rId1" o:title="msoB"/>
      </v:shape>
    </w:pict>
  </w:numPicBullet>
  <w:abstractNum w:abstractNumId="0" w15:restartNumberingAfterBreak="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15:restartNumberingAfterBreak="0">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195329"/>
    <w:rsid w:val="000023DA"/>
    <w:rsid w:val="00002C67"/>
    <w:rsid w:val="00004DCB"/>
    <w:rsid w:val="0000508B"/>
    <w:rsid w:val="0001098C"/>
    <w:rsid w:val="00014F99"/>
    <w:rsid w:val="000157B6"/>
    <w:rsid w:val="0001606C"/>
    <w:rsid w:val="00024F66"/>
    <w:rsid w:val="0003297A"/>
    <w:rsid w:val="000343B2"/>
    <w:rsid w:val="00035CA7"/>
    <w:rsid w:val="000364E0"/>
    <w:rsid w:val="000373E3"/>
    <w:rsid w:val="00040A24"/>
    <w:rsid w:val="00044F36"/>
    <w:rsid w:val="00050331"/>
    <w:rsid w:val="0005164D"/>
    <w:rsid w:val="00051E84"/>
    <w:rsid w:val="00051EDB"/>
    <w:rsid w:val="0005256F"/>
    <w:rsid w:val="00052D3D"/>
    <w:rsid w:val="00054879"/>
    <w:rsid w:val="00054B9F"/>
    <w:rsid w:val="000563AF"/>
    <w:rsid w:val="00056868"/>
    <w:rsid w:val="00056AD9"/>
    <w:rsid w:val="00057015"/>
    <w:rsid w:val="00057F55"/>
    <w:rsid w:val="00067CB8"/>
    <w:rsid w:val="0007517E"/>
    <w:rsid w:val="000757F4"/>
    <w:rsid w:val="00075F44"/>
    <w:rsid w:val="000766CF"/>
    <w:rsid w:val="00084A8C"/>
    <w:rsid w:val="00090908"/>
    <w:rsid w:val="00091601"/>
    <w:rsid w:val="000967A9"/>
    <w:rsid w:val="000A0901"/>
    <w:rsid w:val="000A23C7"/>
    <w:rsid w:val="000A4A80"/>
    <w:rsid w:val="000A4D42"/>
    <w:rsid w:val="000A64D0"/>
    <w:rsid w:val="000B1341"/>
    <w:rsid w:val="000B4052"/>
    <w:rsid w:val="000B4A37"/>
    <w:rsid w:val="000B6CC2"/>
    <w:rsid w:val="000C06F9"/>
    <w:rsid w:val="000C2AC3"/>
    <w:rsid w:val="000C4086"/>
    <w:rsid w:val="000C5E64"/>
    <w:rsid w:val="000C7578"/>
    <w:rsid w:val="000C7B7E"/>
    <w:rsid w:val="000D024C"/>
    <w:rsid w:val="000D2D89"/>
    <w:rsid w:val="000D46D5"/>
    <w:rsid w:val="000D5686"/>
    <w:rsid w:val="000D60B4"/>
    <w:rsid w:val="000E08CE"/>
    <w:rsid w:val="000E32AF"/>
    <w:rsid w:val="000F1E8A"/>
    <w:rsid w:val="000F1FDA"/>
    <w:rsid w:val="000F2C22"/>
    <w:rsid w:val="000F3100"/>
    <w:rsid w:val="000F6CDE"/>
    <w:rsid w:val="0010037A"/>
    <w:rsid w:val="001012E6"/>
    <w:rsid w:val="00102E65"/>
    <w:rsid w:val="00103D77"/>
    <w:rsid w:val="0010635D"/>
    <w:rsid w:val="00106363"/>
    <w:rsid w:val="00106A81"/>
    <w:rsid w:val="00106B2A"/>
    <w:rsid w:val="00110D32"/>
    <w:rsid w:val="00114A96"/>
    <w:rsid w:val="00115F39"/>
    <w:rsid w:val="00116074"/>
    <w:rsid w:val="00120347"/>
    <w:rsid w:val="001205FB"/>
    <w:rsid w:val="00120EA4"/>
    <w:rsid w:val="001219AA"/>
    <w:rsid w:val="001233CA"/>
    <w:rsid w:val="001237FB"/>
    <w:rsid w:val="00123F7D"/>
    <w:rsid w:val="00133A50"/>
    <w:rsid w:val="001343F2"/>
    <w:rsid w:val="00136B4D"/>
    <w:rsid w:val="00141ED1"/>
    <w:rsid w:val="00142322"/>
    <w:rsid w:val="00143867"/>
    <w:rsid w:val="001442C1"/>
    <w:rsid w:val="00144550"/>
    <w:rsid w:val="00144FDC"/>
    <w:rsid w:val="00146DB4"/>
    <w:rsid w:val="00150BC2"/>
    <w:rsid w:val="00150FA3"/>
    <w:rsid w:val="001516E2"/>
    <w:rsid w:val="00151E86"/>
    <w:rsid w:val="001528A8"/>
    <w:rsid w:val="0016277A"/>
    <w:rsid w:val="00166878"/>
    <w:rsid w:val="001702AA"/>
    <w:rsid w:val="0017113F"/>
    <w:rsid w:val="00171159"/>
    <w:rsid w:val="00177E00"/>
    <w:rsid w:val="00182AB2"/>
    <w:rsid w:val="00184724"/>
    <w:rsid w:val="00185ABE"/>
    <w:rsid w:val="00190034"/>
    <w:rsid w:val="001905F1"/>
    <w:rsid w:val="001926E9"/>
    <w:rsid w:val="001928FE"/>
    <w:rsid w:val="0019294D"/>
    <w:rsid w:val="00195329"/>
    <w:rsid w:val="00195F98"/>
    <w:rsid w:val="00196C21"/>
    <w:rsid w:val="00196C9B"/>
    <w:rsid w:val="0019729D"/>
    <w:rsid w:val="0019755E"/>
    <w:rsid w:val="001A26DA"/>
    <w:rsid w:val="001A5FB3"/>
    <w:rsid w:val="001A749C"/>
    <w:rsid w:val="001B13B8"/>
    <w:rsid w:val="001B2525"/>
    <w:rsid w:val="001B3220"/>
    <w:rsid w:val="001B3636"/>
    <w:rsid w:val="001B5311"/>
    <w:rsid w:val="001B5FDF"/>
    <w:rsid w:val="001B72F8"/>
    <w:rsid w:val="001C0034"/>
    <w:rsid w:val="001C24E6"/>
    <w:rsid w:val="001C31DB"/>
    <w:rsid w:val="001C40E2"/>
    <w:rsid w:val="001C4C45"/>
    <w:rsid w:val="001C605E"/>
    <w:rsid w:val="001C6691"/>
    <w:rsid w:val="001C79BD"/>
    <w:rsid w:val="001D02CA"/>
    <w:rsid w:val="001D0A76"/>
    <w:rsid w:val="001D1FE5"/>
    <w:rsid w:val="001D5BCA"/>
    <w:rsid w:val="001E14CA"/>
    <w:rsid w:val="001E6C8F"/>
    <w:rsid w:val="001F1B4A"/>
    <w:rsid w:val="001F29C8"/>
    <w:rsid w:val="001F2C27"/>
    <w:rsid w:val="001F7333"/>
    <w:rsid w:val="002000D3"/>
    <w:rsid w:val="002006EE"/>
    <w:rsid w:val="00203A11"/>
    <w:rsid w:val="002124E4"/>
    <w:rsid w:val="002140C4"/>
    <w:rsid w:val="002141CD"/>
    <w:rsid w:val="002154F9"/>
    <w:rsid w:val="00217AD8"/>
    <w:rsid w:val="00217D5F"/>
    <w:rsid w:val="002218A4"/>
    <w:rsid w:val="0022197C"/>
    <w:rsid w:val="00222D58"/>
    <w:rsid w:val="002264D4"/>
    <w:rsid w:val="00233893"/>
    <w:rsid w:val="00234777"/>
    <w:rsid w:val="00240187"/>
    <w:rsid w:val="00240C85"/>
    <w:rsid w:val="002429FE"/>
    <w:rsid w:val="00246BA5"/>
    <w:rsid w:val="00247111"/>
    <w:rsid w:val="002479EE"/>
    <w:rsid w:val="00251E09"/>
    <w:rsid w:val="00261C1E"/>
    <w:rsid w:val="002625BE"/>
    <w:rsid w:val="002640E4"/>
    <w:rsid w:val="00264E44"/>
    <w:rsid w:val="002650F0"/>
    <w:rsid w:val="00266194"/>
    <w:rsid w:val="002728FD"/>
    <w:rsid w:val="002730A3"/>
    <w:rsid w:val="00276FF0"/>
    <w:rsid w:val="00277F7D"/>
    <w:rsid w:val="00282DAB"/>
    <w:rsid w:val="00283B02"/>
    <w:rsid w:val="0028416D"/>
    <w:rsid w:val="00284B6F"/>
    <w:rsid w:val="002859B6"/>
    <w:rsid w:val="00285BF2"/>
    <w:rsid w:val="00287152"/>
    <w:rsid w:val="00291715"/>
    <w:rsid w:val="00292FBD"/>
    <w:rsid w:val="00293E1F"/>
    <w:rsid w:val="00294F53"/>
    <w:rsid w:val="002A2DB2"/>
    <w:rsid w:val="002A3F7C"/>
    <w:rsid w:val="002A4620"/>
    <w:rsid w:val="002A5181"/>
    <w:rsid w:val="002A6E94"/>
    <w:rsid w:val="002B3EA3"/>
    <w:rsid w:val="002B5D54"/>
    <w:rsid w:val="002B5EF2"/>
    <w:rsid w:val="002B6C9E"/>
    <w:rsid w:val="002B759B"/>
    <w:rsid w:val="002D0A52"/>
    <w:rsid w:val="002D2002"/>
    <w:rsid w:val="002D3B54"/>
    <w:rsid w:val="002D4DB9"/>
    <w:rsid w:val="002D6BD8"/>
    <w:rsid w:val="002E2125"/>
    <w:rsid w:val="002E3488"/>
    <w:rsid w:val="002E41B4"/>
    <w:rsid w:val="002E6A44"/>
    <w:rsid w:val="002E7AAC"/>
    <w:rsid w:val="002E7C10"/>
    <w:rsid w:val="002F4094"/>
    <w:rsid w:val="002F7518"/>
    <w:rsid w:val="002F7A0C"/>
    <w:rsid w:val="00301F16"/>
    <w:rsid w:val="0030488A"/>
    <w:rsid w:val="00305526"/>
    <w:rsid w:val="0030606B"/>
    <w:rsid w:val="003077E2"/>
    <w:rsid w:val="00311567"/>
    <w:rsid w:val="003116FE"/>
    <w:rsid w:val="00312271"/>
    <w:rsid w:val="00316C11"/>
    <w:rsid w:val="00320753"/>
    <w:rsid w:val="0032238D"/>
    <w:rsid w:val="00330E82"/>
    <w:rsid w:val="003314B8"/>
    <w:rsid w:val="00332C17"/>
    <w:rsid w:val="00333140"/>
    <w:rsid w:val="00333311"/>
    <w:rsid w:val="00333A1A"/>
    <w:rsid w:val="003364C3"/>
    <w:rsid w:val="003364FC"/>
    <w:rsid w:val="00336EC0"/>
    <w:rsid w:val="00337037"/>
    <w:rsid w:val="00337127"/>
    <w:rsid w:val="00340B39"/>
    <w:rsid w:val="00343B14"/>
    <w:rsid w:val="00346853"/>
    <w:rsid w:val="00351B23"/>
    <w:rsid w:val="00351D2A"/>
    <w:rsid w:val="00353402"/>
    <w:rsid w:val="00356034"/>
    <w:rsid w:val="00357ECB"/>
    <w:rsid w:val="00365C15"/>
    <w:rsid w:val="00366881"/>
    <w:rsid w:val="00370883"/>
    <w:rsid w:val="00370B72"/>
    <w:rsid w:val="003719AB"/>
    <w:rsid w:val="00372A20"/>
    <w:rsid w:val="0037566D"/>
    <w:rsid w:val="00376A90"/>
    <w:rsid w:val="00380C7C"/>
    <w:rsid w:val="00381CCA"/>
    <w:rsid w:val="003829D4"/>
    <w:rsid w:val="003834FB"/>
    <w:rsid w:val="0038394E"/>
    <w:rsid w:val="00383F60"/>
    <w:rsid w:val="00384D23"/>
    <w:rsid w:val="00390234"/>
    <w:rsid w:val="00390D36"/>
    <w:rsid w:val="00392470"/>
    <w:rsid w:val="0039484E"/>
    <w:rsid w:val="00396B40"/>
    <w:rsid w:val="003A2B48"/>
    <w:rsid w:val="003A42EB"/>
    <w:rsid w:val="003A47ED"/>
    <w:rsid w:val="003A56C7"/>
    <w:rsid w:val="003A677A"/>
    <w:rsid w:val="003B06A7"/>
    <w:rsid w:val="003B3561"/>
    <w:rsid w:val="003B3C6E"/>
    <w:rsid w:val="003B4C37"/>
    <w:rsid w:val="003B5527"/>
    <w:rsid w:val="003B7CB9"/>
    <w:rsid w:val="003C1FB0"/>
    <w:rsid w:val="003C3B26"/>
    <w:rsid w:val="003C5BF2"/>
    <w:rsid w:val="003C6ECC"/>
    <w:rsid w:val="003D3E1F"/>
    <w:rsid w:val="003D42CC"/>
    <w:rsid w:val="003D4A29"/>
    <w:rsid w:val="003D4C30"/>
    <w:rsid w:val="003D5048"/>
    <w:rsid w:val="003D71DC"/>
    <w:rsid w:val="003E207E"/>
    <w:rsid w:val="003E2816"/>
    <w:rsid w:val="003E29C9"/>
    <w:rsid w:val="003E68F4"/>
    <w:rsid w:val="003E6C86"/>
    <w:rsid w:val="003E7201"/>
    <w:rsid w:val="003F0B4E"/>
    <w:rsid w:val="003F0FFA"/>
    <w:rsid w:val="003F12B3"/>
    <w:rsid w:val="003F226F"/>
    <w:rsid w:val="003F22A3"/>
    <w:rsid w:val="003F2327"/>
    <w:rsid w:val="003F4454"/>
    <w:rsid w:val="003F7BF9"/>
    <w:rsid w:val="004003E5"/>
    <w:rsid w:val="00403940"/>
    <w:rsid w:val="00404280"/>
    <w:rsid w:val="00405EAA"/>
    <w:rsid w:val="0040702F"/>
    <w:rsid w:val="004070CA"/>
    <w:rsid w:val="004078F4"/>
    <w:rsid w:val="00412B31"/>
    <w:rsid w:val="00413D19"/>
    <w:rsid w:val="00415527"/>
    <w:rsid w:val="00415A94"/>
    <w:rsid w:val="00416226"/>
    <w:rsid w:val="00421A18"/>
    <w:rsid w:val="00422C57"/>
    <w:rsid w:val="00423879"/>
    <w:rsid w:val="00426818"/>
    <w:rsid w:val="00430478"/>
    <w:rsid w:val="004337B2"/>
    <w:rsid w:val="0043544D"/>
    <w:rsid w:val="004362DD"/>
    <w:rsid w:val="0044355D"/>
    <w:rsid w:val="004445F8"/>
    <w:rsid w:val="004511F8"/>
    <w:rsid w:val="00452FDA"/>
    <w:rsid w:val="004562DB"/>
    <w:rsid w:val="004565FC"/>
    <w:rsid w:val="0046036A"/>
    <w:rsid w:val="00464967"/>
    <w:rsid w:val="00464C98"/>
    <w:rsid w:val="0046618C"/>
    <w:rsid w:val="00477B06"/>
    <w:rsid w:val="00477B4B"/>
    <w:rsid w:val="0048627F"/>
    <w:rsid w:val="00491031"/>
    <w:rsid w:val="00492F72"/>
    <w:rsid w:val="00494183"/>
    <w:rsid w:val="0049466A"/>
    <w:rsid w:val="00494CC9"/>
    <w:rsid w:val="004A1096"/>
    <w:rsid w:val="004A1A14"/>
    <w:rsid w:val="004A24FE"/>
    <w:rsid w:val="004A5000"/>
    <w:rsid w:val="004A790C"/>
    <w:rsid w:val="004A7BF0"/>
    <w:rsid w:val="004B1B04"/>
    <w:rsid w:val="004B1EE3"/>
    <w:rsid w:val="004B246C"/>
    <w:rsid w:val="004B3AA0"/>
    <w:rsid w:val="004B4F49"/>
    <w:rsid w:val="004B6B28"/>
    <w:rsid w:val="004B7CD1"/>
    <w:rsid w:val="004C0600"/>
    <w:rsid w:val="004C0C70"/>
    <w:rsid w:val="004C737E"/>
    <w:rsid w:val="004D160A"/>
    <w:rsid w:val="004D7145"/>
    <w:rsid w:val="004D785D"/>
    <w:rsid w:val="004E04E9"/>
    <w:rsid w:val="004E2D29"/>
    <w:rsid w:val="004E51DB"/>
    <w:rsid w:val="004E5A0F"/>
    <w:rsid w:val="004E6D79"/>
    <w:rsid w:val="004F2194"/>
    <w:rsid w:val="004F356D"/>
    <w:rsid w:val="004F5175"/>
    <w:rsid w:val="004F663F"/>
    <w:rsid w:val="004F753F"/>
    <w:rsid w:val="005017F1"/>
    <w:rsid w:val="00502913"/>
    <w:rsid w:val="0050296B"/>
    <w:rsid w:val="00502DFD"/>
    <w:rsid w:val="005030CA"/>
    <w:rsid w:val="00503A2A"/>
    <w:rsid w:val="0051179C"/>
    <w:rsid w:val="00511B03"/>
    <w:rsid w:val="005133C3"/>
    <w:rsid w:val="0051361C"/>
    <w:rsid w:val="00515907"/>
    <w:rsid w:val="00517F23"/>
    <w:rsid w:val="0052163F"/>
    <w:rsid w:val="00521859"/>
    <w:rsid w:val="00521ADF"/>
    <w:rsid w:val="005240F7"/>
    <w:rsid w:val="00526092"/>
    <w:rsid w:val="00526FDE"/>
    <w:rsid w:val="00527B0E"/>
    <w:rsid w:val="00531A51"/>
    <w:rsid w:val="0053348D"/>
    <w:rsid w:val="005348F0"/>
    <w:rsid w:val="005356FA"/>
    <w:rsid w:val="005361DF"/>
    <w:rsid w:val="00536BB3"/>
    <w:rsid w:val="00540E91"/>
    <w:rsid w:val="00542546"/>
    <w:rsid w:val="00547360"/>
    <w:rsid w:val="00552578"/>
    <w:rsid w:val="00553168"/>
    <w:rsid w:val="00556D7E"/>
    <w:rsid w:val="00557DC9"/>
    <w:rsid w:val="0056389E"/>
    <w:rsid w:val="005658D8"/>
    <w:rsid w:val="005661F1"/>
    <w:rsid w:val="00567419"/>
    <w:rsid w:val="00567D95"/>
    <w:rsid w:val="005702F3"/>
    <w:rsid w:val="0057112F"/>
    <w:rsid w:val="00571855"/>
    <w:rsid w:val="00573C72"/>
    <w:rsid w:val="00576081"/>
    <w:rsid w:val="005809C8"/>
    <w:rsid w:val="0058248F"/>
    <w:rsid w:val="00584775"/>
    <w:rsid w:val="005851B4"/>
    <w:rsid w:val="00585834"/>
    <w:rsid w:val="00587816"/>
    <w:rsid w:val="00592AD0"/>
    <w:rsid w:val="00597A91"/>
    <w:rsid w:val="005A0B89"/>
    <w:rsid w:val="005A3EF9"/>
    <w:rsid w:val="005A4A23"/>
    <w:rsid w:val="005A7C10"/>
    <w:rsid w:val="005B01DB"/>
    <w:rsid w:val="005B0A98"/>
    <w:rsid w:val="005B3EAC"/>
    <w:rsid w:val="005B5DA7"/>
    <w:rsid w:val="005B6795"/>
    <w:rsid w:val="005C023A"/>
    <w:rsid w:val="005C02E3"/>
    <w:rsid w:val="005C05FE"/>
    <w:rsid w:val="005C32E8"/>
    <w:rsid w:val="005C365E"/>
    <w:rsid w:val="005C378A"/>
    <w:rsid w:val="005C6047"/>
    <w:rsid w:val="005C61BF"/>
    <w:rsid w:val="005D0C9D"/>
    <w:rsid w:val="005D3947"/>
    <w:rsid w:val="005D5F98"/>
    <w:rsid w:val="005D630C"/>
    <w:rsid w:val="005E0046"/>
    <w:rsid w:val="005E0F9F"/>
    <w:rsid w:val="005E14E2"/>
    <w:rsid w:val="005E7989"/>
    <w:rsid w:val="005F0387"/>
    <w:rsid w:val="005F6E73"/>
    <w:rsid w:val="0060250E"/>
    <w:rsid w:val="006031C3"/>
    <w:rsid w:val="0060454D"/>
    <w:rsid w:val="0060492A"/>
    <w:rsid w:val="00605A03"/>
    <w:rsid w:val="00607706"/>
    <w:rsid w:val="0060787B"/>
    <w:rsid w:val="00610251"/>
    <w:rsid w:val="0061134C"/>
    <w:rsid w:val="00611B7F"/>
    <w:rsid w:val="00612C3F"/>
    <w:rsid w:val="00614124"/>
    <w:rsid w:val="00614484"/>
    <w:rsid w:val="006223AD"/>
    <w:rsid w:val="0062301C"/>
    <w:rsid w:val="006265CE"/>
    <w:rsid w:val="00627000"/>
    <w:rsid w:val="00627B77"/>
    <w:rsid w:val="006305E8"/>
    <w:rsid w:val="00633541"/>
    <w:rsid w:val="0063498C"/>
    <w:rsid w:val="00635668"/>
    <w:rsid w:val="0063580E"/>
    <w:rsid w:val="006360A7"/>
    <w:rsid w:val="0063619A"/>
    <w:rsid w:val="00636DDE"/>
    <w:rsid w:val="00641C61"/>
    <w:rsid w:val="00642966"/>
    <w:rsid w:val="00642D1A"/>
    <w:rsid w:val="006432B8"/>
    <w:rsid w:val="006464B5"/>
    <w:rsid w:val="006473E6"/>
    <w:rsid w:val="0064742D"/>
    <w:rsid w:val="00647CE9"/>
    <w:rsid w:val="00653292"/>
    <w:rsid w:val="00654871"/>
    <w:rsid w:val="00656AD4"/>
    <w:rsid w:val="006616CF"/>
    <w:rsid w:val="00662FB4"/>
    <w:rsid w:val="006651FE"/>
    <w:rsid w:val="00665E5D"/>
    <w:rsid w:val="006661CA"/>
    <w:rsid w:val="0066638A"/>
    <w:rsid w:val="006759DE"/>
    <w:rsid w:val="006803C1"/>
    <w:rsid w:val="006823AF"/>
    <w:rsid w:val="00684704"/>
    <w:rsid w:val="006847E4"/>
    <w:rsid w:val="00692A7D"/>
    <w:rsid w:val="00697C19"/>
    <w:rsid w:val="006A0372"/>
    <w:rsid w:val="006A4FD7"/>
    <w:rsid w:val="006A7F7E"/>
    <w:rsid w:val="006B1080"/>
    <w:rsid w:val="006B11B2"/>
    <w:rsid w:val="006B19C4"/>
    <w:rsid w:val="006B2DB7"/>
    <w:rsid w:val="006B4734"/>
    <w:rsid w:val="006B4840"/>
    <w:rsid w:val="006B4DEB"/>
    <w:rsid w:val="006B7176"/>
    <w:rsid w:val="006C137B"/>
    <w:rsid w:val="006C256E"/>
    <w:rsid w:val="006C3571"/>
    <w:rsid w:val="006C7651"/>
    <w:rsid w:val="006C7A23"/>
    <w:rsid w:val="006D0002"/>
    <w:rsid w:val="006D02D5"/>
    <w:rsid w:val="006D19E9"/>
    <w:rsid w:val="006D343F"/>
    <w:rsid w:val="006D4C57"/>
    <w:rsid w:val="006D4CAC"/>
    <w:rsid w:val="006D58B1"/>
    <w:rsid w:val="006D7EC9"/>
    <w:rsid w:val="006E0255"/>
    <w:rsid w:val="006E259E"/>
    <w:rsid w:val="006E2CA9"/>
    <w:rsid w:val="006E36DE"/>
    <w:rsid w:val="006E3A00"/>
    <w:rsid w:val="006E5AA2"/>
    <w:rsid w:val="006E62AE"/>
    <w:rsid w:val="006E6651"/>
    <w:rsid w:val="006E719B"/>
    <w:rsid w:val="006E7672"/>
    <w:rsid w:val="006F1377"/>
    <w:rsid w:val="006F1E2A"/>
    <w:rsid w:val="006F3C49"/>
    <w:rsid w:val="006F4617"/>
    <w:rsid w:val="006F4834"/>
    <w:rsid w:val="006F7CFE"/>
    <w:rsid w:val="007001CE"/>
    <w:rsid w:val="00701439"/>
    <w:rsid w:val="00702504"/>
    <w:rsid w:val="007050F7"/>
    <w:rsid w:val="0070646B"/>
    <w:rsid w:val="00706C00"/>
    <w:rsid w:val="00710B8F"/>
    <w:rsid w:val="00712061"/>
    <w:rsid w:val="00722083"/>
    <w:rsid w:val="0072293B"/>
    <w:rsid w:val="007229BC"/>
    <w:rsid w:val="00723570"/>
    <w:rsid w:val="0072550D"/>
    <w:rsid w:val="00726567"/>
    <w:rsid w:val="00727FA0"/>
    <w:rsid w:val="007329DE"/>
    <w:rsid w:val="00734320"/>
    <w:rsid w:val="007367F4"/>
    <w:rsid w:val="00737A50"/>
    <w:rsid w:val="00740804"/>
    <w:rsid w:val="0074303B"/>
    <w:rsid w:val="00743219"/>
    <w:rsid w:val="00743E98"/>
    <w:rsid w:val="00744A16"/>
    <w:rsid w:val="00745A5B"/>
    <w:rsid w:val="00750CD7"/>
    <w:rsid w:val="007563EB"/>
    <w:rsid w:val="00756A3A"/>
    <w:rsid w:val="00756A90"/>
    <w:rsid w:val="00760CAC"/>
    <w:rsid w:val="00761AC3"/>
    <w:rsid w:val="00761CA5"/>
    <w:rsid w:val="00764AAD"/>
    <w:rsid w:val="007663D8"/>
    <w:rsid w:val="00766949"/>
    <w:rsid w:val="00767ACE"/>
    <w:rsid w:val="00770561"/>
    <w:rsid w:val="007709C1"/>
    <w:rsid w:val="007712B3"/>
    <w:rsid w:val="00772035"/>
    <w:rsid w:val="00773990"/>
    <w:rsid w:val="007745CB"/>
    <w:rsid w:val="00774D03"/>
    <w:rsid w:val="00775C86"/>
    <w:rsid w:val="00777C43"/>
    <w:rsid w:val="0078076C"/>
    <w:rsid w:val="007824BD"/>
    <w:rsid w:val="007831EE"/>
    <w:rsid w:val="00785DF5"/>
    <w:rsid w:val="00786F0A"/>
    <w:rsid w:val="00787285"/>
    <w:rsid w:val="007904E3"/>
    <w:rsid w:val="00792223"/>
    <w:rsid w:val="00794DE9"/>
    <w:rsid w:val="00795E40"/>
    <w:rsid w:val="007974EF"/>
    <w:rsid w:val="00797A59"/>
    <w:rsid w:val="007A1CD6"/>
    <w:rsid w:val="007A2CFB"/>
    <w:rsid w:val="007A62B8"/>
    <w:rsid w:val="007A7AE9"/>
    <w:rsid w:val="007B03E2"/>
    <w:rsid w:val="007B36A4"/>
    <w:rsid w:val="007B5F38"/>
    <w:rsid w:val="007C0033"/>
    <w:rsid w:val="007C3CEF"/>
    <w:rsid w:val="007C6C73"/>
    <w:rsid w:val="007D1785"/>
    <w:rsid w:val="007D2212"/>
    <w:rsid w:val="007D31E5"/>
    <w:rsid w:val="007D61BA"/>
    <w:rsid w:val="007E06B0"/>
    <w:rsid w:val="007E0F33"/>
    <w:rsid w:val="007E2F53"/>
    <w:rsid w:val="007E49FC"/>
    <w:rsid w:val="007E512C"/>
    <w:rsid w:val="007F311C"/>
    <w:rsid w:val="007F3893"/>
    <w:rsid w:val="00800158"/>
    <w:rsid w:val="00813056"/>
    <w:rsid w:val="008131EE"/>
    <w:rsid w:val="00814080"/>
    <w:rsid w:val="008166EA"/>
    <w:rsid w:val="00822D30"/>
    <w:rsid w:val="008238EB"/>
    <w:rsid w:val="00825F05"/>
    <w:rsid w:val="00826EF2"/>
    <w:rsid w:val="008353DD"/>
    <w:rsid w:val="00837913"/>
    <w:rsid w:val="00842798"/>
    <w:rsid w:val="00846A41"/>
    <w:rsid w:val="00855515"/>
    <w:rsid w:val="00855C1B"/>
    <w:rsid w:val="0086064F"/>
    <w:rsid w:val="0086225D"/>
    <w:rsid w:val="00862722"/>
    <w:rsid w:val="00862C79"/>
    <w:rsid w:val="00863CF2"/>
    <w:rsid w:val="00864732"/>
    <w:rsid w:val="008668B8"/>
    <w:rsid w:val="00870232"/>
    <w:rsid w:val="008716D2"/>
    <w:rsid w:val="00871966"/>
    <w:rsid w:val="00872838"/>
    <w:rsid w:val="008752BD"/>
    <w:rsid w:val="00875E98"/>
    <w:rsid w:val="00881CFE"/>
    <w:rsid w:val="008836DA"/>
    <w:rsid w:val="00886CB3"/>
    <w:rsid w:val="00887EA1"/>
    <w:rsid w:val="008904DA"/>
    <w:rsid w:val="0089400D"/>
    <w:rsid w:val="00894E9C"/>
    <w:rsid w:val="008953E9"/>
    <w:rsid w:val="00895645"/>
    <w:rsid w:val="008A164B"/>
    <w:rsid w:val="008A1D23"/>
    <w:rsid w:val="008A2F08"/>
    <w:rsid w:val="008A51BF"/>
    <w:rsid w:val="008A6983"/>
    <w:rsid w:val="008A7070"/>
    <w:rsid w:val="008A7A9B"/>
    <w:rsid w:val="008B0D80"/>
    <w:rsid w:val="008B5082"/>
    <w:rsid w:val="008B5A59"/>
    <w:rsid w:val="008C0658"/>
    <w:rsid w:val="008C1626"/>
    <w:rsid w:val="008C230E"/>
    <w:rsid w:val="008C3C45"/>
    <w:rsid w:val="008C5439"/>
    <w:rsid w:val="008C588D"/>
    <w:rsid w:val="008C594D"/>
    <w:rsid w:val="008C62A4"/>
    <w:rsid w:val="008D0E4A"/>
    <w:rsid w:val="008D250E"/>
    <w:rsid w:val="008D5091"/>
    <w:rsid w:val="008D6563"/>
    <w:rsid w:val="008D78F2"/>
    <w:rsid w:val="008E2FFC"/>
    <w:rsid w:val="008E3CFF"/>
    <w:rsid w:val="008E4782"/>
    <w:rsid w:val="008E6598"/>
    <w:rsid w:val="008E7FB6"/>
    <w:rsid w:val="008F0E42"/>
    <w:rsid w:val="008F2095"/>
    <w:rsid w:val="008F46EC"/>
    <w:rsid w:val="008F49CA"/>
    <w:rsid w:val="008F5233"/>
    <w:rsid w:val="008F5718"/>
    <w:rsid w:val="008F628D"/>
    <w:rsid w:val="008F678D"/>
    <w:rsid w:val="008F7246"/>
    <w:rsid w:val="009007A9"/>
    <w:rsid w:val="00900B4F"/>
    <w:rsid w:val="00900F17"/>
    <w:rsid w:val="0090357A"/>
    <w:rsid w:val="00903F1C"/>
    <w:rsid w:val="00904083"/>
    <w:rsid w:val="00905027"/>
    <w:rsid w:val="00905D6A"/>
    <w:rsid w:val="00907738"/>
    <w:rsid w:val="00910517"/>
    <w:rsid w:val="00910FFB"/>
    <w:rsid w:val="00915AE3"/>
    <w:rsid w:val="00916024"/>
    <w:rsid w:val="009160A6"/>
    <w:rsid w:val="0091653A"/>
    <w:rsid w:val="00916DEE"/>
    <w:rsid w:val="009219D0"/>
    <w:rsid w:val="00921B22"/>
    <w:rsid w:val="009221AE"/>
    <w:rsid w:val="00923E28"/>
    <w:rsid w:val="00924E11"/>
    <w:rsid w:val="0092694F"/>
    <w:rsid w:val="00937086"/>
    <w:rsid w:val="00941D95"/>
    <w:rsid w:val="00943F9E"/>
    <w:rsid w:val="00944892"/>
    <w:rsid w:val="00945FB3"/>
    <w:rsid w:val="00947D66"/>
    <w:rsid w:val="00951EE7"/>
    <w:rsid w:val="00952C52"/>
    <w:rsid w:val="00954585"/>
    <w:rsid w:val="00954B07"/>
    <w:rsid w:val="009565D5"/>
    <w:rsid w:val="00957D38"/>
    <w:rsid w:val="00966FE7"/>
    <w:rsid w:val="00971AE6"/>
    <w:rsid w:val="00972DF3"/>
    <w:rsid w:val="00973506"/>
    <w:rsid w:val="009740C9"/>
    <w:rsid w:val="0097499D"/>
    <w:rsid w:val="00974B37"/>
    <w:rsid w:val="009751AB"/>
    <w:rsid w:val="00975C22"/>
    <w:rsid w:val="009774BD"/>
    <w:rsid w:val="00980CC3"/>
    <w:rsid w:val="00982D19"/>
    <w:rsid w:val="00983835"/>
    <w:rsid w:val="00987469"/>
    <w:rsid w:val="00987A62"/>
    <w:rsid w:val="0099248A"/>
    <w:rsid w:val="009924D6"/>
    <w:rsid w:val="009944BB"/>
    <w:rsid w:val="0099783A"/>
    <w:rsid w:val="009A62E7"/>
    <w:rsid w:val="009A690A"/>
    <w:rsid w:val="009B1129"/>
    <w:rsid w:val="009B1BAC"/>
    <w:rsid w:val="009B584D"/>
    <w:rsid w:val="009B7238"/>
    <w:rsid w:val="009C0BB5"/>
    <w:rsid w:val="009C2446"/>
    <w:rsid w:val="009C25E1"/>
    <w:rsid w:val="009C44B6"/>
    <w:rsid w:val="009C4E2E"/>
    <w:rsid w:val="009C542B"/>
    <w:rsid w:val="009D1432"/>
    <w:rsid w:val="009D1B93"/>
    <w:rsid w:val="009D230F"/>
    <w:rsid w:val="009D498D"/>
    <w:rsid w:val="009D5C0F"/>
    <w:rsid w:val="009E0451"/>
    <w:rsid w:val="009E0A4A"/>
    <w:rsid w:val="009E1BE7"/>
    <w:rsid w:val="009E223F"/>
    <w:rsid w:val="009E3C6D"/>
    <w:rsid w:val="009E7C78"/>
    <w:rsid w:val="009F0968"/>
    <w:rsid w:val="009F0D93"/>
    <w:rsid w:val="009F3C7E"/>
    <w:rsid w:val="009F471F"/>
    <w:rsid w:val="009F546C"/>
    <w:rsid w:val="00A033DB"/>
    <w:rsid w:val="00A1000D"/>
    <w:rsid w:val="00A12AA4"/>
    <w:rsid w:val="00A12AC3"/>
    <w:rsid w:val="00A16E32"/>
    <w:rsid w:val="00A201BE"/>
    <w:rsid w:val="00A201EC"/>
    <w:rsid w:val="00A255FC"/>
    <w:rsid w:val="00A266E4"/>
    <w:rsid w:val="00A278F8"/>
    <w:rsid w:val="00A31B0E"/>
    <w:rsid w:val="00A32845"/>
    <w:rsid w:val="00A329BE"/>
    <w:rsid w:val="00A33119"/>
    <w:rsid w:val="00A33F70"/>
    <w:rsid w:val="00A36EB1"/>
    <w:rsid w:val="00A371F4"/>
    <w:rsid w:val="00A41F5B"/>
    <w:rsid w:val="00A43B74"/>
    <w:rsid w:val="00A43B86"/>
    <w:rsid w:val="00A44C74"/>
    <w:rsid w:val="00A45F4F"/>
    <w:rsid w:val="00A46214"/>
    <w:rsid w:val="00A517D1"/>
    <w:rsid w:val="00A541AE"/>
    <w:rsid w:val="00A547D7"/>
    <w:rsid w:val="00A5564B"/>
    <w:rsid w:val="00A613BA"/>
    <w:rsid w:val="00A6204E"/>
    <w:rsid w:val="00A63586"/>
    <w:rsid w:val="00A658A8"/>
    <w:rsid w:val="00A65A4C"/>
    <w:rsid w:val="00A70EFD"/>
    <w:rsid w:val="00A70F06"/>
    <w:rsid w:val="00A71008"/>
    <w:rsid w:val="00A7301B"/>
    <w:rsid w:val="00A77CA7"/>
    <w:rsid w:val="00A84646"/>
    <w:rsid w:val="00A8741A"/>
    <w:rsid w:val="00A91718"/>
    <w:rsid w:val="00A92E60"/>
    <w:rsid w:val="00A9360B"/>
    <w:rsid w:val="00A9413A"/>
    <w:rsid w:val="00A94F57"/>
    <w:rsid w:val="00A9711E"/>
    <w:rsid w:val="00AA297C"/>
    <w:rsid w:val="00AA2C64"/>
    <w:rsid w:val="00AA3782"/>
    <w:rsid w:val="00AA47F3"/>
    <w:rsid w:val="00AA69E1"/>
    <w:rsid w:val="00AB1207"/>
    <w:rsid w:val="00AB15BC"/>
    <w:rsid w:val="00AB20F1"/>
    <w:rsid w:val="00AB3BEC"/>
    <w:rsid w:val="00AB6AA9"/>
    <w:rsid w:val="00AB7538"/>
    <w:rsid w:val="00AC2464"/>
    <w:rsid w:val="00AC2D6A"/>
    <w:rsid w:val="00AC42D4"/>
    <w:rsid w:val="00AC6886"/>
    <w:rsid w:val="00AC6DC0"/>
    <w:rsid w:val="00AD2CAE"/>
    <w:rsid w:val="00AD5ABC"/>
    <w:rsid w:val="00AD6722"/>
    <w:rsid w:val="00AE0D1C"/>
    <w:rsid w:val="00AE1331"/>
    <w:rsid w:val="00AE1B7F"/>
    <w:rsid w:val="00AE5A5A"/>
    <w:rsid w:val="00AF00C3"/>
    <w:rsid w:val="00AF1D1A"/>
    <w:rsid w:val="00AF6AE6"/>
    <w:rsid w:val="00AF75FB"/>
    <w:rsid w:val="00B035BD"/>
    <w:rsid w:val="00B036E2"/>
    <w:rsid w:val="00B064AF"/>
    <w:rsid w:val="00B07F3C"/>
    <w:rsid w:val="00B109BC"/>
    <w:rsid w:val="00B10A5E"/>
    <w:rsid w:val="00B117E9"/>
    <w:rsid w:val="00B1258C"/>
    <w:rsid w:val="00B131E6"/>
    <w:rsid w:val="00B17565"/>
    <w:rsid w:val="00B203F7"/>
    <w:rsid w:val="00B22BE7"/>
    <w:rsid w:val="00B25727"/>
    <w:rsid w:val="00B26DAC"/>
    <w:rsid w:val="00B3072C"/>
    <w:rsid w:val="00B31A4A"/>
    <w:rsid w:val="00B32C64"/>
    <w:rsid w:val="00B35090"/>
    <w:rsid w:val="00B40970"/>
    <w:rsid w:val="00B432B8"/>
    <w:rsid w:val="00B43B35"/>
    <w:rsid w:val="00B526E9"/>
    <w:rsid w:val="00B52DF4"/>
    <w:rsid w:val="00B5707B"/>
    <w:rsid w:val="00B57564"/>
    <w:rsid w:val="00B60047"/>
    <w:rsid w:val="00B60722"/>
    <w:rsid w:val="00B63F0E"/>
    <w:rsid w:val="00B65CA2"/>
    <w:rsid w:val="00B65DCB"/>
    <w:rsid w:val="00B6600B"/>
    <w:rsid w:val="00B66FE5"/>
    <w:rsid w:val="00B7008C"/>
    <w:rsid w:val="00B719C1"/>
    <w:rsid w:val="00B72427"/>
    <w:rsid w:val="00B72EF4"/>
    <w:rsid w:val="00B76F4F"/>
    <w:rsid w:val="00B80705"/>
    <w:rsid w:val="00B83AB3"/>
    <w:rsid w:val="00B846C6"/>
    <w:rsid w:val="00B84BE1"/>
    <w:rsid w:val="00B86536"/>
    <w:rsid w:val="00B903EA"/>
    <w:rsid w:val="00B9051F"/>
    <w:rsid w:val="00B91BC5"/>
    <w:rsid w:val="00B91C5A"/>
    <w:rsid w:val="00B94927"/>
    <w:rsid w:val="00B953F3"/>
    <w:rsid w:val="00B9698D"/>
    <w:rsid w:val="00B96AAF"/>
    <w:rsid w:val="00BA0798"/>
    <w:rsid w:val="00BA096E"/>
    <w:rsid w:val="00BA22AF"/>
    <w:rsid w:val="00BA3334"/>
    <w:rsid w:val="00BA38B0"/>
    <w:rsid w:val="00BA7169"/>
    <w:rsid w:val="00BB419D"/>
    <w:rsid w:val="00BB64E5"/>
    <w:rsid w:val="00BB7D89"/>
    <w:rsid w:val="00BC7334"/>
    <w:rsid w:val="00BD4E6E"/>
    <w:rsid w:val="00BD6F7C"/>
    <w:rsid w:val="00BD6F83"/>
    <w:rsid w:val="00BE05BD"/>
    <w:rsid w:val="00BE0EFE"/>
    <w:rsid w:val="00BE2F24"/>
    <w:rsid w:val="00BE3C72"/>
    <w:rsid w:val="00BF0452"/>
    <w:rsid w:val="00BF167D"/>
    <w:rsid w:val="00BF2055"/>
    <w:rsid w:val="00BF35A4"/>
    <w:rsid w:val="00BF4A26"/>
    <w:rsid w:val="00BF781E"/>
    <w:rsid w:val="00BF7A10"/>
    <w:rsid w:val="00C04614"/>
    <w:rsid w:val="00C047AA"/>
    <w:rsid w:val="00C0764F"/>
    <w:rsid w:val="00C07B37"/>
    <w:rsid w:val="00C112D4"/>
    <w:rsid w:val="00C112D5"/>
    <w:rsid w:val="00C126BD"/>
    <w:rsid w:val="00C13259"/>
    <w:rsid w:val="00C17864"/>
    <w:rsid w:val="00C21A48"/>
    <w:rsid w:val="00C21FE1"/>
    <w:rsid w:val="00C25B85"/>
    <w:rsid w:val="00C2639B"/>
    <w:rsid w:val="00C27094"/>
    <w:rsid w:val="00C3444E"/>
    <w:rsid w:val="00C352E4"/>
    <w:rsid w:val="00C376FF"/>
    <w:rsid w:val="00C403BB"/>
    <w:rsid w:val="00C40AAA"/>
    <w:rsid w:val="00C423EA"/>
    <w:rsid w:val="00C431A2"/>
    <w:rsid w:val="00C50CEA"/>
    <w:rsid w:val="00C514BE"/>
    <w:rsid w:val="00C537E8"/>
    <w:rsid w:val="00C553E2"/>
    <w:rsid w:val="00C5563F"/>
    <w:rsid w:val="00C55DDF"/>
    <w:rsid w:val="00C6338B"/>
    <w:rsid w:val="00C65E04"/>
    <w:rsid w:val="00C702A2"/>
    <w:rsid w:val="00C72378"/>
    <w:rsid w:val="00C750AF"/>
    <w:rsid w:val="00C778EF"/>
    <w:rsid w:val="00C8119B"/>
    <w:rsid w:val="00C87E66"/>
    <w:rsid w:val="00C90C60"/>
    <w:rsid w:val="00C90E6E"/>
    <w:rsid w:val="00C91638"/>
    <w:rsid w:val="00C925EE"/>
    <w:rsid w:val="00C9345F"/>
    <w:rsid w:val="00CA2D31"/>
    <w:rsid w:val="00CA2D43"/>
    <w:rsid w:val="00CA3146"/>
    <w:rsid w:val="00CA43B0"/>
    <w:rsid w:val="00CA75FD"/>
    <w:rsid w:val="00CB6DA6"/>
    <w:rsid w:val="00CC3197"/>
    <w:rsid w:val="00CC3FAE"/>
    <w:rsid w:val="00CC424B"/>
    <w:rsid w:val="00CC4C8B"/>
    <w:rsid w:val="00CC62C6"/>
    <w:rsid w:val="00CD1348"/>
    <w:rsid w:val="00CD2A63"/>
    <w:rsid w:val="00CD2E10"/>
    <w:rsid w:val="00CD4B13"/>
    <w:rsid w:val="00CE15AC"/>
    <w:rsid w:val="00CE17D2"/>
    <w:rsid w:val="00CE5A5F"/>
    <w:rsid w:val="00CE6775"/>
    <w:rsid w:val="00CF06D8"/>
    <w:rsid w:val="00CF0804"/>
    <w:rsid w:val="00CF0DF3"/>
    <w:rsid w:val="00CF130D"/>
    <w:rsid w:val="00CF3ED4"/>
    <w:rsid w:val="00CF6FE7"/>
    <w:rsid w:val="00D05369"/>
    <w:rsid w:val="00D057C0"/>
    <w:rsid w:val="00D05EAC"/>
    <w:rsid w:val="00D078D1"/>
    <w:rsid w:val="00D12022"/>
    <w:rsid w:val="00D15F8D"/>
    <w:rsid w:val="00D169B8"/>
    <w:rsid w:val="00D20D23"/>
    <w:rsid w:val="00D33951"/>
    <w:rsid w:val="00D33D81"/>
    <w:rsid w:val="00D37044"/>
    <w:rsid w:val="00D46DEE"/>
    <w:rsid w:val="00D477A1"/>
    <w:rsid w:val="00D50EE7"/>
    <w:rsid w:val="00D537D3"/>
    <w:rsid w:val="00D54F7A"/>
    <w:rsid w:val="00D56C97"/>
    <w:rsid w:val="00D60170"/>
    <w:rsid w:val="00D6477B"/>
    <w:rsid w:val="00D6499B"/>
    <w:rsid w:val="00D64E3C"/>
    <w:rsid w:val="00D65747"/>
    <w:rsid w:val="00D73ADB"/>
    <w:rsid w:val="00D75861"/>
    <w:rsid w:val="00D76623"/>
    <w:rsid w:val="00D76A44"/>
    <w:rsid w:val="00D815AA"/>
    <w:rsid w:val="00D82813"/>
    <w:rsid w:val="00D836DE"/>
    <w:rsid w:val="00D93481"/>
    <w:rsid w:val="00DA2700"/>
    <w:rsid w:val="00DA2958"/>
    <w:rsid w:val="00DA3332"/>
    <w:rsid w:val="00DA364F"/>
    <w:rsid w:val="00DB7536"/>
    <w:rsid w:val="00DB7C7A"/>
    <w:rsid w:val="00DC0DAB"/>
    <w:rsid w:val="00DC4EE2"/>
    <w:rsid w:val="00DC70B7"/>
    <w:rsid w:val="00DD1968"/>
    <w:rsid w:val="00DD2664"/>
    <w:rsid w:val="00DD26B2"/>
    <w:rsid w:val="00DD3DC7"/>
    <w:rsid w:val="00DD3DE9"/>
    <w:rsid w:val="00DD4553"/>
    <w:rsid w:val="00DD6FD5"/>
    <w:rsid w:val="00DE2384"/>
    <w:rsid w:val="00DE45E0"/>
    <w:rsid w:val="00DF0064"/>
    <w:rsid w:val="00DF052C"/>
    <w:rsid w:val="00DF0D4E"/>
    <w:rsid w:val="00DF26A9"/>
    <w:rsid w:val="00DF2D2E"/>
    <w:rsid w:val="00DF5E7B"/>
    <w:rsid w:val="00DF728B"/>
    <w:rsid w:val="00E058E2"/>
    <w:rsid w:val="00E05E88"/>
    <w:rsid w:val="00E11A5B"/>
    <w:rsid w:val="00E1209D"/>
    <w:rsid w:val="00E14298"/>
    <w:rsid w:val="00E1444E"/>
    <w:rsid w:val="00E151D5"/>
    <w:rsid w:val="00E17B42"/>
    <w:rsid w:val="00E22199"/>
    <w:rsid w:val="00E23116"/>
    <w:rsid w:val="00E2750A"/>
    <w:rsid w:val="00E313CD"/>
    <w:rsid w:val="00E371BF"/>
    <w:rsid w:val="00E40C2F"/>
    <w:rsid w:val="00E4135E"/>
    <w:rsid w:val="00E4719A"/>
    <w:rsid w:val="00E52D5E"/>
    <w:rsid w:val="00E5443A"/>
    <w:rsid w:val="00E56ABD"/>
    <w:rsid w:val="00E57D40"/>
    <w:rsid w:val="00E57DD9"/>
    <w:rsid w:val="00E60369"/>
    <w:rsid w:val="00E60722"/>
    <w:rsid w:val="00E628FB"/>
    <w:rsid w:val="00E63648"/>
    <w:rsid w:val="00E66896"/>
    <w:rsid w:val="00E67265"/>
    <w:rsid w:val="00E6742E"/>
    <w:rsid w:val="00E67B24"/>
    <w:rsid w:val="00E702D4"/>
    <w:rsid w:val="00E7343C"/>
    <w:rsid w:val="00E73E8D"/>
    <w:rsid w:val="00E74315"/>
    <w:rsid w:val="00E74DF1"/>
    <w:rsid w:val="00E7683E"/>
    <w:rsid w:val="00E76A9D"/>
    <w:rsid w:val="00E77941"/>
    <w:rsid w:val="00E81C1A"/>
    <w:rsid w:val="00E81F6A"/>
    <w:rsid w:val="00E82F73"/>
    <w:rsid w:val="00E84345"/>
    <w:rsid w:val="00E84EB5"/>
    <w:rsid w:val="00E86AE5"/>
    <w:rsid w:val="00E875D1"/>
    <w:rsid w:val="00E92094"/>
    <w:rsid w:val="00E94CE1"/>
    <w:rsid w:val="00E96BB1"/>
    <w:rsid w:val="00E97904"/>
    <w:rsid w:val="00EA1525"/>
    <w:rsid w:val="00EA1A69"/>
    <w:rsid w:val="00EA3628"/>
    <w:rsid w:val="00EA3A3B"/>
    <w:rsid w:val="00EA422D"/>
    <w:rsid w:val="00EA56C1"/>
    <w:rsid w:val="00EA6BCE"/>
    <w:rsid w:val="00EB0DE1"/>
    <w:rsid w:val="00EB211A"/>
    <w:rsid w:val="00EB3B0A"/>
    <w:rsid w:val="00EB5791"/>
    <w:rsid w:val="00EB5F73"/>
    <w:rsid w:val="00EB6447"/>
    <w:rsid w:val="00EC10E4"/>
    <w:rsid w:val="00EC5C6E"/>
    <w:rsid w:val="00EC7584"/>
    <w:rsid w:val="00ED1808"/>
    <w:rsid w:val="00ED1C14"/>
    <w:rsid w:val="00ED33A3"/>
    <w:rsid w:val="00ED3AAC"/>
    <w:rsid w:val="00ED3FD6"/>
    <w:rsid w:val="00ED6C0D"/>
    <w:rsid w:val="00EE0A6C"/>
    <w:rsid w:val="00EE23D9"/>
    <w:rsid w:val="00EE50BC"/>
    <w:rsid w:val="00EF0A96"/>
    <w:rsid w:val="00EF3988"/>
    <w:rsid w:val="00EF5664"/>
    <w:rsid w:val="00EF6575"/>
    <w:rsid w:val="00EF7251"/>
    <w:rsid w:val="00F013CA"/>
    <w:rsid w:val="00F01E2B"/>
    <w:rsid w:val="00F03CF9"/>
    <w:rsid w:val="00F046E5"/>
    <w:rsid w:val="00F068DF"/>
    <w:rsid w:val="00F10166"/>
    <w:rsid w:val="00F11201"/>
    <w:rsid w:val="00F228B8"/>
    <w:rsid w:val="00F23E7D"/>
    <w:rsid w:val="00F2485E"/>
    <w:rsid w:val="00F278F9"/>
    <w:rsid w:val="00F3160F"/>
    <w:rsid w:val="00F32435"/>
    <w:rsid w:val="00F3471C"/>
    <w:rsid w:val="00F36B6F"/>
    <w:rsid w:val="00F37FDC"/>
    <w:rsid w:val="00F447A1"/>
    <w:rsid w:val="00F45466"/>
    <w:rsid w:val="00F458AB"/>
    <w:rsid w:val="00F47BEB"/>
    <w:rsid w:val="00F51581"/>
    <w:rsid w:val="00F543FA"/>
    <w:rsid w:val="00F54950"/>
    <w:rsid w:val="00F608E6"/>
    <w:rsid w:val="00F61A20"/>
    <w:rsid w:val="00F62690"/>
    <w:rsid w:val="00F632AF"/>
    <w:rsid w:val="00F643D6"/>
    <w:rsid w:val="00F65FBD"/>
    <w:rsid w:val="00F6775D"/>
    <w:rsid w:val="00F70352"/>
    <w:rsid w:val="00F70C07"/>
    <w:rsid w:val="00F71BF7"/>
    <w:rsid w:val="00F71EDA"/>
    <w:rsid w:val="00F80504"/>
    <w:rsid w:val="00F809C8"/>
    <w:rsid w:val="00F82E24"/>
    <w:rsid w:val="00F87846"/>
    <w:rsid w:val="00F9091F"/>
    <w:rsid w:val="00F942FF"/>
    <w:rsid w:val="00F96567"/>
    <w:rsid w:val="00F966FB"/>
    <w:rsid w:val="00F96F97"/>
    <w:rsid w:val="00F97906"/>
    <w:rsid w:val="00F97A0D"/>
    <w:rsid w:val="00FA14D7"/>
    <w:rsid w:val="00FA1F20"/>
    <w:rsid w:val="00FA35B0"/>
    <w:rsid w:val="00FA5B35"/>
    <w:rsid w:val="00FA71C2"/>
    <w:rsid w:val="00FA7D9C"/>
    <w:rsid w:val="00FB0061"/>
    <w:rsid w:val="00FB07E7"/>
    <w:rsid w:val="00FB1AE7"/>
    <w:rsid w:val="00FB2C4F"/>
    <w:rsid w:val="00FB354C"/>
    <w:rsid w:val="00FB55C8"/>
    <w:rsid w:val="00FB65D7"/>
    <w:rsid w:val="00FC22B8"/>
    <w:rsid w:val="00FC2ACA"/>
    <w:rsid w:val="00FC4101"/>
    <w:rsid w:val="00FC630A"/>
    <w:rsid w:val="00FC6D52"/>
    <w:rsid w:val="00FC740A"/>
    <w:rsid w:val="00FD2D58"/>
    <w:rsid w:val="00FD4C70"/>
    <w:rsid w:val="00FD6AB4"/>
    <w:rsid w:val="00FD7BC7"/>
    <w:rsid w:val="00FD7FD1"/>
    <w:rsid w:val="00FE28D6"/>
    <w:rsid w:val="00FE2E33"/>
    <w:rsid w:val="00FE49DC"/>
    <w:rsid w:val="00FE6CAB"/>
    <w:rsid w:val="00FF04FB"/>
    <w:rsid w:val="00FF0616"/>
    <w:rsid w:val="00FF2170"/>
    <w:rsid w:val="00FF34A4"/>
    <w:rsid w:val="00FF3D29"/>
    <w:rsid w:val="00FF4D24"/>
    <w:rsid w:val="00FF568E"/>
    <w:rsid w:val="00FF58EE"/>
    <w:rsid w:val="00FF6CD8"/>
    <w:rsid w:val="00FF7D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D1C76F78-F25F-4DD7-8444-F3092182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33119"/>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B7008C"/>
    <w:pPr>
      <w:keepNext/>
      <w:spacing w:before="240" w:after="60"/>
      <w:jc w:val="center"/>
      <w:outlineLvl w:val="1"/>
    </w:pPr>
    <w:rPr>
      <w:rFonts w:ascii="Cambria" w:hAnsi="Cambria" w:cs="Traditional Arabic"/>
      <w:b/>
      <w:bCs/>
      <w:i/>
      <w:color w:val="0000FF"/>
      <w:sz w:val="28"/>
      <w:szCs w:val="40"/>
    </w:rPr>
  </w:style>
  <w:style w:type="paragraph" w:styleId="3">
    <w:name w:val="heading 3"/>
    <w:basedOn w:val="a0"/>
    <w:next w:val="a0"/>
    <w:link w:val="3Char"/>
    <w:qFormat/>
    <w:rsid w:val="00B7008C"/>
    <w:pPr>
      <w:keepNext/>
      <w:spacing w:before="240" w:after="60"/>
      <w:outlineLvl w:val="2"/>
    </w:pPr>
    <w:rPr>
      <w:rFonts w:ascii="Traditional Arabic" w:eastAsia="Traditional Arabic" w:hAnsi="Traditional Arabic" w:cs="Traditional Arabic"/>
      <w:b/>
      <w:bCs/>
      <w:color w:val="C00000"/>
      <w:sz w:val="36"/>
      <w:szCs w:val="36"/>
    </w:rPr>
  </w:style>
  <w:style w:type="paragraph" w:styleId="4">
    <w:name w:val="heading 4"/>
    <w:basedOn w:val="a0"/>
    <w:next w:val="a0"/>
    <w:link w:val="4Char"/>
    <w:qFormat/>
    <w:rsid w:val="00FC740A"/>
    <w:pPr>
      <w:keepNext/>
      <w:jc w:val="center"/>
      <w:outlineLvl w:val="3"/>
    </w:pPr>
    <w:rPr>
      <w:rFonts w:cs="Traditional Arabic"/>
      <w:sz w:val="40"/>
      <w:szCs w:val="40"/>
      <w:lang w:eastAsia="ar-SA"/>
    </w:rPr>
  </w:style>
  <w:style w:type="paragraph" w:styleId="5">
    <w:name w:val="heading 5"/>
    <w:next w:val="a0"/>
    <w:link w:val="5Char"/>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link w:val="6Char"/>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link w:val="7Char"/>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link w:val="8Char"/>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link w:val="9Char"/>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link w:val="Char"/>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link w:val="Char0"/>
    <w:rsid w:val="00FC740A"/>
    <w:rPr>
      <w:rFonts w:ascii="Tahoma" w:hAnsi="Tahoma"/>
      <w:sz w:val="16"/>
      <w:szCs w:val="16"/>
    </w:rPr>
  </w:style>
  <w:style w:type="paragraph" w:styleId="a9">
    <w:name w:val="header"/>
    <w:basedOn w:val="a0"/>
    <w:link w:val="Char1"/>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link w:val="Char2"/>
    <w:rsid w:val="00FC740A"/>
    <w:rPr>
      <w:sz w:val="20"/>
      <w:szCs w:val="20"/>
    </w:rPr>
  </w:style>
  <w:style w:type="paragraph" w:styleId="af1">
    <w:name w:val="annotation subject"/>
    <w:basedOn w:val="af0"/>
    <w:next w:val="af0"/>
    <w:link w:val="Char3"/>
    <w:rsid w:val="00FC740A"/>
    <w:rPr>
      <w:b/>
      <w:bCs/>
    </w:rPr>
  </w:style>
  <w:style w:type="paragraph" w:styleId="af2">
    <w:name w:val="Body Text"/>
    <w:basedOn w:val="a0"/>
    <w:link w:val="Char4"/>
    <w:rsid w:val="00FC740A"/>
    <w:pPr>
      <w:spacing w:after="120"/>
    </w:pPr>
  </w:style>
  <w:style w:type="paragraph" w:styleId="af3">
    <w:name w:val="endnote text"/>
    <w:basedOn w:val="a0"/>
    <w:link w:val="Char5"/>
    <w:rsid w:val="00FC740A"/>
    <w:rPr>
      <w:sz w:val="20"/>
      <w:szCs w:val="20"/>
    </w:rPr>
  </w:style>
  <w:style w:type="paragraph" w:styleId="af4">
    <w:name w:val="footnote text"/>
    <w:basedOn w:val="a0"/>
    <w:link w:val="Char6"/>
    <w:rsid w:val="00F809C8"/>
    <w:rPr>
      <w:sz w:val="20"/>
      <w:szCs w:val="20"/>
    </w:rPr>
  </w:style>
  <w:style w:type="paragraph" w:styleId="af5">
    <w:name w:val="Balloon Text"/>
    <w:basedOn w:val="a0"/>
    <w:link w:val="Char7"/>
    <w:rsid w:val="00FC740A"/>
    <w:rPr>
      <w:rFonts w:ascii="Tahoma" w:hAnsi="Tahoma"/>
      <w:sz w:val="16"/>
      <w:szCs w:val="16"/>
    </w:rPr>
  </w:style>
  <w:style w:type="paragraph" w:styleId="af6">
    <w:name w:val="macro"/>
    <w:link w:val="Char8"/>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ال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B7008C"/>
    <w:rPr>
      <w:rFonts w:ascii="Cambria" w:hAnsi="Cambria" w:cs="Traditional Arabic"/>
      <w:b/>
      <w:bCs/>
      <w:i/>
      <w:color w:val="0000FF"/>
      <w:sz w:val="28"/>
      <w:szCs w:val="40"/>
      <w:lang w:bidi="ar-EG"/>
    </w:rPr>
  </w:style>
  <w:style w:type="character" w:customStyle="1" w:styleId="3Char">
    <w:name w:val="عنوان 3 Char"/>
    <w:basedOn w:val="a1"/>
    <w:link w:val="3"/>
    <w:rsid w:val="00B7008C"/>
    <w:rPr>
      <w:rFonts w:ascii="Traditional Arabic" w:eastAsia="Traditional Arabic" w:hAnsi="Traditional Arabic" w:cs="Traditional Arabic"/>
      <w:b/>
      <w:bCs/>
      <w:color w:val="C00000"/>
      <w:sz w:val="36"/>
      <w:szCs w:val="36"/>
      <w:lang w:bidi="ar-EG"/>
    </w:rPr>
  </w:style>
  <w:style w:type="character" w:customStyle="1" w:styleId="Char6">
    <w:name w:val="نص حاشية سفلية Char"/>
    <w:basedOn w:val="a1"/>
    <w:link w:val="af4"/>
    <w:rsid w:val="00C90C60"/>
    <w:rPr>
      <w:rFonts w:cs="Tahoma"/>
      <w:lang w:bidi="ar-EG"/>
    </w:rPr>
  </w:style>
  <w:style w:type="paragraph" w:styleId="afd">
    <w:name w:val="footer"/>
    <w:basedOn w:val="a0"/>
    <w:link w:val="Char9"/>
    <w:uiPriority w:val="99"/>
    <w:rsid w:val="00FC740A"/>
    <w:pPr>
      <w:tabs>
        <w:tab w:val="center" w:pos="4153"/>
        <w:tab w:val="right" w:pos="8306"/>
      </w:tabs>
    </w:pPr>
  </w:style>
  <w:style w:type="character" w:customStyle="1" w:styleId="Char9">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character" w:customStyle="1" w:styleId="4Char">
    <w:name w:val="عنوان 4 Char"/>
    <w:basedOn w:val="a1"/>
    <w:link w:val="4"/>
    <w:rsid w:val="0063498C"/>
    <w:rPr>
      <w:rFonts w:cs="Traditional Arabic"/>
      <w:sz w:val="40"/>
      <w:szCs w:val="40"/>
      <w:lang w:eastAsia="ar-SA" w:bidi="ar-EG"/>
    </w:rPr>
  </w:style>
  <w:style w:type="character" w:customStyle="1" w:styleId="5Char">
    <w:name w:val="عنوان 5 Char"/>
    <w:basedOn w:val="a1"/>
    <w:link w:val="5"/>
    <w:semiHidden/>
    <w:rsid w:val="0063498C"/>
    <w:rPr>
      <w:rFonts w:asciiTheme="majorHAnsi" w:eastAsiaTheme="majorEastAsia" w:hAnsiTheme="majorHAnsi" w:cstheme="majorBidi"/>
      <w:color w:val="243F60" w:themeColor="accent1" w:themeShade="7F"/>
      <w:sz w:val="24"/>
      <w:szCs w:val="24"/>
      <w:lang w:bidi="ar-EG"/>
    </w:rPr>
  </w:style>
  <w:style w:type="character" w:customStyle="1" w:styleId="6Char">
    <w:name w:val="عنوان 6 Char"/>
    <w:basedOn w:val="a1"/>
    <w:link w:val="6"/>
    <w:semiHidden/>
    <w:rsid w:val="0063498C"/>
    <w:rPr>
      <w:rFonts w:asciiTheme="majorHAnsi" w:eastAsiaTheme="majorEastAsia" w:hAnsiTheme="majorHAnsi" w:cstheme="majorBidi"/>
      <w:i/>
      <w:iCs/>
      <w:color w:val="243F60" w:themeColor="accent1" w:themeShade="7F"/>
      <w:sz w:val="24"/>
      <w:szCs w:val="24"/>
      <w:lang w:bidi="ar-EG"/>
    </w:rPr>
  </w:style>
  <w:style w:type="character" w:customStyle="1" w:styleId="7Char">
    <w:name w:val="عنوان 7 Char"/>
    <w:basedOn w:val="a1"/>
    <w:link w:val="7"/>
    <w:semiHidden/>
    <w:rsid w:val="0063498C"/>
    <w:rPr>
      <w:rFonts w:asciiTheme="majorHAnsi" w:eastAsiaTheme="majorEastAsia" w:hAnsiTheme="majorHAnsi" w:cstheme="majorBidi"/>
      <w:i/>
      <w:iCs/>
      <w:color w:val="404040" w:themeColor="text1" w:themeTint="BF"/>
      <w:sz w:val="24"/>
      <w:szCs w:val="24"/>
      <w:lang w:bidi="ar-EG"/>
    </w:rPr>
  </w:style>
  <w:style w:type="character" w:customStyle="1" w:styleId="8Char">
    <w:name w:val="عنوان 8 Char"/>
    <w:basedOn w:val="a1"/>
    <w:link w:val="8"/>
    <w:semiHidden/>
    <w:rsid w:val="0063498C"/>
    <w:rPr>
      <w:rFonts w:asciiTheme="majorHAnsi" w:eastAsiaTheme="majorEastAsia" w:hAnsiTheme="majorHAnsi" w:cstheme="majorBidi"/>
      <w:color w:val="404040" w:themeColor="text1" w:themeTint="BF"/>
      <w:lang w:bidi="ar-EG"/>
    </w:rPr>
  </w:style>
  <w:style w:type="character" w:customStyle="1" w:styleId="9Char">
    <w:name w:val="عنوان 9 Char"/>
    <w:basedOn w:val="a1"/>
    <w:link w:val="9"/>
    <w:semiHidden/>
    <w:rsid w:val="0063498C"/>
    <w:rPr>
      <w:rFonts w:asciiTheme="majorHAnsi" w:eastAsiaTheme="majorEastAsia" w:hAnsiTheme="majorHAnsi" w:cstheme="majorBidi"/>
      <w:i/>
      <w:iCs/>
      <w:color w:val="404040" w:themeColor="text1" w:themeTint="BF"/>
      <w:lang w:bidi="ar-EG"/>
    </w:rPr>
  </w:style>
  <w:style w:type="character" w:customStyle="1" w:styleId="Char">
    <w:name w:val="نص عادي Char"/>
    <w:basedOn w:val="a1"/>
    <w:link w:val="a4"/>
    <w:rsid w:val="0063498C"/>
    <w:rPr>
      <w:rFonts w:ascii="Consolas" w:hAnsi="Consolas" w:cs="Tahoma"/>
      <w:sz w:val="21"/>
      <w:szCs w:val="21"/>
      <w:lang w:bidi="ar-EG"/>
    </w:rPr>
  </w:style>
  <w:style w:type="character" w:customStyle="1" w:styleId="Char0">
    <w:name w:val="خريطة المستند Char"/>
    <w:basedOn w:val="a1"/>
    <w:link w:val="a8"/>
    <w:rsid w:val="0063498C"/>
    <w:rPr>
      <w:rFonts w:ascii="Tahoma" w:hAnsi="Tahoma" w:cs="Tahoma"/>
      <w:sz w:val="16"/>
      <w:szCs w:val="16"/>
      <w:lang w:bidi="ar-EG"/>
    </w:rPr>
  </w:style>
  <w:style w:type="character" w:customStyle="1" w:styleId="Char1">
    <w:name w:val="رأس الصفحة Char"/>
    <w:basedOn w:val="a1"/>
    <w:link w:val="a9"/>
    <w:rsid w:val="0063498C"/>
    <w:rPr>
      <w:rFonts w:cs="Tahoma"/>
      <w:sz w:val="24"/>
      <w:szCs w:val="24"/>
      <w:lang w:bidi="ar-EG"/>
    </w:rPr>
  </w:style>
  <w:style w:type="character" w:customStyle="1" w:styleId="Char2">
    <w:name w:val="نص تعليق Char"/>
    <w:basedOn w:val="a1"/>
    <w:link w:val="af0"/>
    <w:rsid w:val="0063498C"/>
    <w:rPr>
      <w:rFonts w:cs="Tahoma"/>
      <w:lang w:bidi="ar-EG"/>
    </w:rPr>
  </w:style>
  <w:style w:type="character" w:customStyle="1" w:styleId="Char3">
    <w:name w:val="موضوع تعليق Char"/>
    <w:basedOn w:val="Char2"/>
    <w:link w:val="af1"/>
    <w:rsid w:val="0063498C"/>
    <w:rPr>
      <w:rFonts w:cs="Tahoma"/>
      <w:b/>
      <w:bCs/>
      <w:lang w:bidi="ar-EG"/>
    </w:rPr>
  </w:style>
  <w:style w:type="character" w:customStyle="1" w:styleId="Char4">
    <w:name w:val="نص أساسي Char"/>
    <w:basedOn w:val="a1"/>
    <w:link w:val="af2"/>
    <w:rsid w:val="0063498C"/>
    <w:rPr>
      <w:rFonts w:cs="Tahoma"/>
      <w:sz w:val="24"/>
      <w:szCs w:val="24"/>
      <w:lang w:bidi="ar-EG"/>
    </w:rPr>
  </w:style>
  <w:style w:type="character" w:customStyle="1" w:styleId="Char5">
    <w:name w:val="نص تعليق ختامي Char"/>
    <w:basedOn w:val="a1"/>
    <w:link w:val="af3"/>
    <w:rsid w:val="0063498C"/>
    <w:rPr>
      <w:rFonts w:cs="Tahoma"/>
      <w:lang w:bidi="ar-EG"/>
    </w:rPr>
  </w:style>
  <w:style w:type="character" w:customStyle="1" w:styleId="Char7">
    <w:name w:val="نص في بالون Char"/>
    <w:basedOn w:val="a1"/>
    <w:link w:val="af5"/>
    <w:rsid w:val="0063498C"/>
    <w:rPr>
      <w:rFonts w:ascii="Tahoma" w:hAnsi="Tahoma" w:cs="Tahoma"/>
      <w:sz w:val="16"/>
      <w:szCs w:val="16"/>
      <w:lang w:bidi="ar-EG"/>
    </w:rPr>
  </w:style>
  <w:style w:type="character" w:customStyle="1" w:styleId="Char8">
    <w:name w:val="نص ماكرو Char"/>
    <w:basedOn w:val="a1"/>
    <w:link w:val="af6"/>
    <w:rsid w:val="0063498C"/>
    <w:rPr>
      <w:rFonts w:ascii="Consolas" w:hAnsi="Consolas" w:cs="Tahoma"/>
      <w:lang w:bidi="ar-EG"/>
    </w:rPr>
  </w:style>
  <w:style w:type="character" w:styleId="aff8">
    <w:name w:val="FollowedHyperlink"/>
    <w:basedOn w:val="a1"/>
    <w:uiPriority w:val="99"/>
    <w:unhideWhenUsed/>
    <w:rsid w:val="006349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76CB-F6C3-4172-9144-F989E8150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1</Pages>
  <Words>61674</Words>
  <Characters>351542</Characters>
  <Application>Microsoft Office Word</Application>
  <DocSecurity>0</DocSecurity>
  <Lines>2929</Lines>
  <Paragraphs>824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NEXT</dc:creator>
  <cp:keywords/>
  <dc:description/>
  <cp:lastModifiedBy>Haytham Mohamed</cp:lastModifiedBy>
  <cp:revision>1163</cp:revision>
  <dcterms:created xsi:type="dcterms:W3CDTF">2017-06-20T21:55:00Z</dcterms:created>
  <dcterms:modified xsi:type="dcterms:W3CDTF">2017-11-25T08:01:00Z</dcterms:modified>
</cp:coreProperties>
</file>